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F57215" w:rsidRDefault="004E3B2B">
      <w:pPr>
        <w:rPr>
          <w:noProof/>
          <w:szCs w:val="24"/>
          <w:lang w:val="cs-CZ"/>
        </w:rPr>
      </w:pPr>
      <w:bookmarkStart w:id="0" w:name="_GoBack"/>
      <w:bookmarkEnd w:id="0"/>
      <w:r>
        <w:rPr>
          <w:noProof/>
          <w:snapToGrid/>
        </w:rPr>
        <w:drawing>
          <wp:anchor distT="0" distB="0" distL="114300" distR="114300" simplePos="0" relativeHeight="251685888" behindDoc="1" locked="0" layoutInCell="1" allowOverlap="1">
            <wp:simplePos x="0" y="0"/>
            <wp:positionH relativeFrom="column">
              <wp:posOffset>-1022985</wp:posOffset>
            </wp:positionH>
            <wp:positionV relativeFrom="paragraph">
              <wp:posOffset>-942340</wp:posOffset>
            </wp:positionV>
            <wp:extent cx="7587002" cy="10729208"/>
            <wp:effectExtent l="0" t="0" r="0" b="0"/>
            <wp:wrapNone/>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a6ac405ba6aa3f2121831dd3b8f4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7002" cy="10729208"/>
                    </a:xfrm>
                    <a:prstGeom prst="rect">
                      <a:avLst/>
                    </a:prstGeom>
                  </pic:spPr>
                </pic:pic>
              </a:graphicData>
            </a:graphic>
            <wp14:sizeRelH relativeFrom="page">
              <wp14:pctWidth>0</wp14:pctWidth>
            </wp14:sizeRelH>
            <wp14:sizeRelV relativeFrom="page">
              <wp14:pctHeight>0</wp14:pctHeight>
            </wp14:sizeRelV>
          </wp:anchor>
        </w:drawing>
      </w:r>
      <w:r w:rsidR="00D92910">
        <w:rPr>
          <w:noProof/>
          <w:snapToGrid/>
        </w:rPr>
        <mc:AlternateContent>
          <mc:Choice Requires="wps">
            <w:drawing>
              <wp:anchor distT="0" distB="0" distL="114300" distR="114300" simplePos="0" relativeHeight="251650048" behindDoc="0" locked="0" layoutInCell="1" allowOverlap="1">
                <wp:simplePos x="0" y="0"/>
                <wp:positionH relativeFrom="page">
                  <wp:posOffset>5325745</wp:posOffset>
                </wp:positionH>
                <wp:positionV relativeFrom="page">
                  <wp:posOffset>352425</wp:posOffset>
                </wp:positionV>
                <wp:extent cx="1924050" cy="288925"/>
                <wp:effectExtent l="1270" t="0" r="0" b="0"/>
                <wp:wrapNone/>
                <wp:docPr id="27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Pr="00464098" w:rsidRDefault="00056A6A" w:rsidP="00464098">
                            <w:pPr>
                              <w:pStyle w:val="VolumeandIssue"/>
                              <w:rPr>
                                <w:rFonts w:cs="Times New Roman"/>
                                <w:color w:val="auto"/>
                                <w:szCs w:val="24"/>
                              </w:rPr>
                            </w:pPr>
                            <w:r w:rsidRPr="00464098">
                              <w:rPr>
                                <w:rFonts w:hAnsi="Trebuchet MS" w:cs="Times New Roman" w:hint="eastAsia"/>
                                <w:color w:val="auto"/>
                                <w:szCs w:val="24"/>
                                <w:lang w:val="zh-CN"/>
                              </w:rPr>
                              <w:t>福内准字</w:t>
                            </w:r>
                            <w:r w:rsidRPr="00464098">
                              <w:rPr>
                                <w:rFonts w:hAnsi="Trebuchet MS" w:cs="Times New Roman" w:hint="eastAsia"/>
                                <w:color w:val="auto"/>
                                <w:szCs w:val="24"/>
                                <w:lang w:val="zh-CN"/>
                              </w:rPr>
                              <w:t>2012-E006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26" type="#_x0000_t202" style="position:absolute;margin-left:419.35pt;margin-top:27.75pt;width:151.5pt;height:22.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K0tAIAALw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" filled="f" stroked="f">
                <v:textbox style="mso-fit-shape-to-text:t">
                  <w:txbxContent>
                    <w:p w:rsidR="00C257E6" w:rsidRPr="00464098" w:rsidRDefault="00C257E6" w:rsidP="00464098">
                      <w:pPr>
                        <w:pStyle w:val="VolumeandIssue"/>
                        <w:rPr>
                          <w:rFonts w:cs="Times New Roman"/>
                          <w:color w:val="auto"/>
                          <w:szCs w:val="24"/>
                        </w:rPr>
                      </w:pPr>
                      <w:r w:rsidRPr="00464098">
                        <w:rPr>
                          <w:rFonts w:hAnsi="Trebuchet MS" w:cs="Times New Roman" w:hint="eastAsia"/>
                          <w:color w:val="auto"/>
                          <w:szCs w:val="24"/>
                          <w:lang w:val="zh-CN"/>
                        </w:rPr>
                        <w:t>福内准字</w:t>
                      </w:r>
                      <w:r w:rsidRPr="00464098">
                        <w:rPr>
                          <w:rFonts w:hAnsi="Trebuchet MS" w:cs="Times New Roman" w:hint="eastAsia"/>
                          <w:color w:val="auto"/>
                          <w:szCs w:val="24"/>
                          <w:lang w:val="zh-CN"/>
                        </w:rPr>
                        <w:t>2012-E006</w:t>
                      </w:r>
                    </w:p>
                  </w:txbxContent>
                </v:textbox>
                <w10:wrap anchorx="page" anchory="page"/>
              </v:shape>
            </w:pict>
          </mc:Fallback>
        </mc:AlternateContent>
      </w:r>
    </w:p>
    <w:p w:rsidR="00105B41" w:rsidRPr="00EC54FB" w:rsidRDefault="004E3B2B" w:rsidP="00EC54FB">
      <w:pPr>
        <w:rPr>
          <w:noProof/>
          <w:szCs w:val="24"/>
          <w:lang w:val="cs-CZ"/>
        </w:rPr>
        <w:sectPr w:rsidR="00105B41" w:rsidRPr="00EC54FB" w:rsidSect="00A4135A">
          <w:headerReference w:type="even" r:id="rId10"/>
          <w:headerReference w:type="default" r:id="rId11"/>
          <w:headerReference w:type="first" r:id="rId12"/>
          <w:pgSz w:w="11907" w:h="16839" w:code="9"/>
          <w:pgMar w:top="1440" w:right="1588" w:bottom="1440" w:left="1588" w:header="0" w:footer="0" w:gutter="0"/>
          <w:pgNumType w:start="1"/>
          <w:cols w:space="720"/>
          <w:titlePg/>
          <w:docGrid w:linePitch="326"/>
        </w:sectPr>
      </w:pPr>
      <w:r>
        <w:rPr>
          <w:noProof/>
          <w:snapToGrid/>
        </w:rPr>
        <mc:AlternateContent>
          <mc:Choice Requires="wps">
            <w:drawing>
              <wp:anchor distT="0" distB="0" distL="114300" distR="114300" simplePos="0" relativeHeight="251645952" behindDoc="0" locked="0" layoutInCell="1" allowOverlap="1" wp14:anchorId="342EB981" wp14:editId="7F8F5B9B">
                <wp:simplePos x="0" y="0"/>
                <wp:positionH relativeFrom="page">
                  <wp:posOffset>4860290</wp:posOffset>
                </wp:positionH>
                <wp:positionV relativeFrom="page">
                  <wp:posOffset>3745230</wp:posOffset>
                </wp:positionV>
                <wp:extent cx="2226310" cy="476250"/>
                <wp:effectExtent l="0" t="0" r="0" b="0"/>
                <wp:wrapNone/>
                <wp:docPr id="2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Pr="004E3B2B" w:rsidRDefault="00056A6A" w:rsidP="002D268F">
                            <w:pPr>
                              <w:pStyle w:val="VolumeandIssue"/>
                              <w:ind w:right="260"/>
                              <w:rPr>
                                <w:rFonts w:cs="Times New Roman"/>
                                <w:color w:val="002060"/>
                                <w:szCs w:val="24"/>
                              </w:rPr>
                            </w:pPr>
                            <w:r w:rsidRPr="004E3B2B">
                              <w:rPr>
                                <w:rFonts w:hAnsi="Trebuchet MS" w:cs="Times New Roman" w:hint="eastAsia"/>
                                <w:color w:val="002060"/>
                                <w:szCs w:val="24"/>
                                <w:lang w:val="zh-CN"/>
                              </w:rPr>
                              <w:t>2</w:t>
                            </w:r>
                            <w:r>
                              <w:rPr>
                                <w:rFonts w:hAnsi="Trebuchet MS" w:cs="Times New Roman" w:hint="eastAsia"/>
                                <w:color w:val="002060"/>
                                <w:szCs w:val="24"/>
                                <w:lang w:val="zh-CN"/>
                              </w:rPr>
                              <w:t>020.9</w:t>
                            </w:r>
                          </w:p>
                          <w:p w:rsidR="00056A6A" w:rsidRPr="004E3B2B" w:rsidRDefault="00056A6A" w:rsidP="006C7F5E">
                            <w:pPr>
                              <w:pStyle w:val="VolumeandIssue"/>
                              <w:rPr>
                                <w:rFonts w:cs="Times New Roman"/>
                                <w:color w:val="002060"/>
                                <w:szCs w:val="24"/>
                              </w:rPr>
                            </w:pPr>
                            <w:r w:rsidRPr="004E3B2B">
                              <w:rPr>
                                <w:rFonts w:hAnsi="Trebuchet MS" w:cs="Times New Roman" w:hint="eastAsia"/>
                                <w:color w:val="002060"/>
                                <w:szCs w:val="24"/>
                                <w:lang w:val="zh-CN"/>
                              </w:rPr>
                              <w:t>2020</w:t>
                            </w:r>
                            <w:r w:rsidRPr="004E3B2B">
                              <w:rPr>
                                <w:rFonts w:hAnsi="Trebuchet MS" w:cs="Times New Roman" w:hint="eastAsia"/>
                                <w:color w:val="002060"/>
                                <w:szCs w:val="24"/>
                                <w:lang w:val="zh-CN"/>
                              </w:rPr>
                              <w:t>年第</w:t>
                            </w:r>
                            <w:r>
                              <w:rPr>
                                <w:rFonts w:hAnsi="Trebuchet MS" w:cs="Times New Roman" w:hint="eastAsia"/>
                                <w:color w:val="002060"/>
                                <w:szCs w:val="24"/>
                                <w:lang w:val="zh-CN"/>
                              </w:rPr>
                              <w:t>9</w:t>
                            </w:r>
                            <w:r w:rsidRPr="004E3B2B">
                              <w:rPr>
                                <w:rFonts w:hAnsi="Trebuchet MS" w:cs="Times New Roman" w:hint="eastAsia"/>
                                <w:color w:val="002060"/>
                                <w:szCs w:val="24"/>
                                <w:lang w:val="zh-CN"/>
                              </w:rPr>
                              <w:t>期</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margin-left:382.7pt;margin-top:294.9pt;width:175.3pt;height:37.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zugIAAMM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" filled="f" stroked="f">
                <v:textbox style="mso-fit-shape-to-text:t">
                  <w:txbxContent>
                    <w:p w:rsidR="002D43C6" w:rsidRPr="004E3B2B" w:rsidRDefault="002D43C6" w:rsidP="002D268F">
                      <w:pPr>
                        <w:pStyle w:val="VolumeandIssue"/>
                        <w:ind w:right="260"/>
                        <w:rPr>
                          <w:rFonts w:cs="Times New Roman"/>
                          <w:color w:val="002060"/>
                          <w:szCs w:val="24"/>
                        </w:rPr>
                      </w:pPr>
                      <w:r w:rsidRPr="004E3B2B">
                        <w:rPr>
                          <w:rFonts w:hAnsi="Trebuchet MS" w:cs="Times New Roman" w:hint="eastAsia"/>
                          <w:color w:val="002060"/>
                          <w:szCs w:val="24"/>
                          <w:lang w:val="zh-CN"/>
                        </w:rPr>
                        <w:t>2</w:t>
                      </w:r>
                      <w:r w:rsidR="00427CA9">
                        <w:rPr>
                          <w:rFonts w:hAnsi="Trebuchet MS" w:cs="Times New Roman" w:hint="eastAsia"/>
                          <w:color w:val="002060"/>
                          <w:szCs w:val="24"/>
                          <w:lang w:val="zh-CN"/>
                        </w:rPr>
                        <w:t>020.9</w:t>
                      </w:r>
                    </w:p>
                    <w:p w:rsidR="002D43C6" w:rsidRPr="004E3B2B" w:rsidRDefault="002D43C6" w:rsidP="006C7F5E">
                      <w:pPr>
                        <w:pStyle w:val="VolumeandIssue"/>
                        <w:rPr>
                          <w:rFonts w:cs="Times New Roman"/>
                          <w:color w:val="002060"/>
                          <w:szCs w:val="24"/>
                        </w:rPr>
                      </w:pPr>
                      <w:r w:rsidRPr="004E3B2B">
                        <w:rPr>
                          <w:rFonts w:hAnsi="Trebuchet MS" w:cs="Times New Roman" w:hint="eastAsia"/>
                          <w:color w:val="002060"/>
                          <w:szCs w:val="24"/>
                          <w:lang w:val="zh-CN"/>
                        </w:rPr>
                        <w:t>2020</w:t>
                      </w:r>
                      <w:r w:rsidRPr="004E3B2B">
                        <w:rPr>
                          <w:rFonts w:hAnsi="Trebuchet MS" w:cs="Times New Roman" w:hint="eastAsia"/>
                          <w:color w:val="002060"/>
                          <w:szCs w:val="24"/>
                          <w:lang w:val="zh-CN"/>
                        </w:rPr>
                        <w:t>年第</w:t>
                      </w:r>
                      <w:r w:rsidR="00427CA9">
                        <w:rPr>
                          <w:rFonts w:hAnsi="Trebuchet MS" w:cs="Times New Roman" w:hint="eastAsia"/>
                          <w:color w:val="002060"/>
                          <w:szCs w:val="24"/>
                          <w:lang w:val="zh-CN"/>
                        </w:rPr>
                        <w:t>9</w:t>
                      </w:r>
                      <w:r w:rsidRPr="004E3B2B">
                        <w:rPr>
                          <w:rFonts w:hAnsi="Trebuchet MS" w:cs="Times New Roman" w:hint="eastAsia"/>
                          <w:color w:val="002060"/>
                          <w:szCs w:val="24"/>
                          <w:lang w:val="zh-CN"/>
                        </w:rPr>
                        <w:t>期</w:t>
                      </w:r>
                    </w:p>
                  </w:txbxContent>
                </v:textbox>
                <w10:wrap anchorx="page" anchory="page"/>
              </v:shape>
            </w:pict>
          </mc:Fallback>
        </mc:AlternateContent>
      </w:r>
      <w:r>
        <w:rPr>
          <w:noProof/>
          <w:snapToGrid/>
        </w:rPr>
        <mc:AlternateContent>
          <mc:Choice Requires="wps">
            <w:drawing>
              <wp:anchor distT="0" distB="0" distL="114300" distR="114300" simplePos="0" relativeHeight="251649024" behindDoc="0" locked="0" layoutInCell="1" allowOverlap="1" wp14:anchorId="38188E38" wp14:editId="2114C0A2">
                <wp:simplePos x="0" y="0"/>
                <wp:positionH relativeFrom="page">
                  <wp:posOffset>522605</wp:posOffset>
                </wp:positionH>
                <wp:positionV relativeFrom="page">
                  <wp:posOffset>1842135</wp:posOffset>
                </wp:positionV>
                <wp:extent cx="3887470" cy="1200150"/>
                <wp:effectExtent l="0" t="0" r="17780" b="0"/>
                <wp:wrapNone/>
                <wp:docPr id="2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7470" cy="1200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6A6A" w:rsidRPr="004E3B2B" w:rsidRDefault="00056A6A">
                            <w:pPr>
                              <w:pStyle w:val="Masthead"/>
                              <w:rPr>
                                <w:rFonts w:ascii="华文琥珀" w:eastAsia="华文琥珀"/>
                                <w:color w:val="002060"/>
                                <w:sz w:val="144"/>
                                <w:szCs w:val="144"/>
                              </w:rPr>
                            </w:pPr>
                            <w:r w:rsidRPr="004E3B2B">
                              <w:rPr>
                                <w:rFonts w:ascii="华文琥珀" w:eastAsia="华文琥珀" w:hint="eastAsia"/>
                                <w:color w:val="002060"/>
                                <w:sz w:val="144"/>
                                <w:szCs w:val="144"/>
                                <w:lang w:val="zh-CN"/>
                              </w:rPr>
                              <w:t>董办简报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margin-left:41.15pt;margin-top:145.05pt;width:306.1pt;height:9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" filled="f" stroked="f">
                <v:textbox inset="0,0,0,0">
                  <w:txbxContent>
                    <w:p w:rsidR="00C257E6" w:rsidRPr="004E3B2B" w:rsidRDefault="00C257E6">
                      <w:pPr>
                        <w:pStyle w:val="Masthead"/>
                        <w:rPr>
                          <w:rFonts w:ascii="华文琥珀" w:eastAsia="华文琥珀"/>
                          <w:color w:val="002060"/>
                          <w:sz w:val="144"/>
                          <w:szCs w:val="144"/>
                        </w:rPr>
                      </w:pPr>
                      <w:r w:rsidRPr="004E3B2B">
                        <w:rPr>
                          <w:rFonts w:ascii="华文琥珀" w:eastAsia="华文琥珀" w:hint="eastAsia"/>
                          <w:color w:val="002060"/>
                          <w:sz w:val="144"/>
                          <w:szCs w:val="144"/>
                          <w:lang w:val="zh-CN"/>
                        </w:rPr>
                        <w:t>董办简报</w:t>
                      </w:r>
                    </w:p>
                  </w:txbxContent>
                </v:textbox>
                <w10:wrap anchorx="page" anchory="page"/>
              </v:shape>
            </w:pict>
          </mc:Fallback>
        </mc:AlternateContent>
      </w:r>
      <w:r w:rsidR="00D92910">
        <w:rPr>
          <w:noProof/>
          <w:snapToGrid/>
        </w:rPr>
        <mc:AlternateContent>
          <mc:Choice Requires="wps">
            <w:drawing>
              <wp:anchor distT="0" distB="0" distL="114300" distR="114300" simplePos="0" relativeHeight="251648000" behindDoc="1" locked="0" layoutInCell="1" allowOverlap="1" wp14:anchorId="19825AF2" wp14:editId="38E7C676">
                <wp:simplePos x="0" y="0"/>
                <wp:positionH relativeFrom="page">
                  <wp:posOffset>-20320</wp:posOffset>
                </wp:positionH>
                <wp:positionV relativeFrom="page">
                  <wp:posOffset>2324100</wp:posOffset>
                </wp:positionV>
                <wp:extent cx="5411470" cy="1600200"/>
                <wp:effectExtent l="8255" t="9525" r="9525" b="9525"/>
                <wp:wrapNone/>
                <wp:docPr id="26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1470" cy="1600200"/>
                        </a:xfrm>
                        <a:prstGeom prst="rect">
                          <a:avLst/>
                        </a:prstGeom>
                        <a:solidFill>
                          <a:srgbClr val="0078B4"/>
                        </a:solidFill>
                        <a:ln w="9525" algn="ctr">
                          <a:solidFill>
                            <a:srgbClr val="0078B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left:0;text-align:left;margin-left:-1.6pt;margin-top:183pt;width:426.1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" fillcolor="#0078b4" strokecolor="#0078b4">
                <v:textbox style="mso-fit-shape-to-text:t" inset="0,0,0,0"/>
                <w10:wrap anchorx="page" anchory="page"/>
              </v:rect>
            </w:pict>
          </mc:Fallback>
        </mc:AlternateContent>
      </w:r>
      <w:r w:rsidR="00D92910">
        <w:rPr>
          <w:noProof/>
          <w:snapToGrid/>
        </w:rPr>
        <mc:AlternateContent>
          <mc:Choice Requires="wps">
            <w:drawing>
              <wp:anchor distT="0" distB="0" distL="114300" distR="114300" simplePos="0" relativeHeight="251651072" behindDoc="1" locked="0" layoutInCell="1" allowOverlap="1" wp14:anchorId="2EB580D3" wp14:editId="041BDDF9">
                <wp:simplePos x="0" y="0"/>
                <wp:positionH relativeFrom="page">
                  <wp:posOffset>4857750</wp:posOffset>
                </wp:positionH>
                <wp:positionV relativeFrom="page">
                  <wp:posOffset>3924300</wp:posOffset>
                </wp:positionV>
                <wp:extent cx="3011170" cy="702945"/>
                <wp:effectExtent l="9525" t="9525" r="8255" b="11430"/>
                <wp:wrapNone/>
                <wp:docPr id="26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1170" cy="702945"/>
                        </a:xfrm>
                        <a:prstGeom prst="rect">
                          <a:avLst/>
                        </a:prstGeom>
                        <a:solidFill>
                          <a:srgbClr val="0078B4"/>
                        </a:solidFill>
                        <a:ln w="9525" algn="ctr">
                          <a:solidFill>
                            <a:srgbClr val="0078B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left:0;text-align:left;margin-left:382.5pt;margin-top:309pt;width:237.1pt;height:55.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" fillcolor="#0078b4" strokecolor="#0078b4">
                <v:textbox style="mso-fit-shape-to-text:t" inset="0,0,0,0"/>
                <w10:wrap anchorx="page" anchory="page"/>
              </v:rect>
            </w:pict>
          </mc:Fallback>
        </mc:AlternateContent>
      </w:r>
      <w:r w:rsidR="00F57215">
        <w:rPr>
          <w:noProof/>
          <w:szCs w:val="24"/>
          <w:lang w:val="cs-CZ"/>
        </w:rPr>
        <w:br w:type="page"/>
      </w:r>
      <w:r w:rsidR="00D92910">
        <w:rPr>
          <w:noProof/>
          <w:snapToGrid/>
        </w:rPr>
        <mc:AlternateContent>
          <mc:Choice Requires="wps">
            <w:drawing>
              <wp:anchor distT="0" distB="0" distL="114300" distR="114300" simplePos="0" relativeHeight="251636736" behindDoc="0" locked="0" layoutInCell="1" allowOverlap="1" wp14:anchorId="3C1F393A" wp14:editId="14E34083">
                <wp:simplePos x="0" y="0"/>
                <wp:positionH relativeFrom="page">
                  <wp:posOffset>2540000</wp:posOffset>
                </wp:positionH>
                <wp:positionV relativeFrom="page">
                  <wp:posOffset>3149600</wp:posOffset>
                </wp:positionV>
                <wp:extent cx="91440" cy="91440"/>
                <wp:effectExtent l="0" t="0" r="0" b="0"/>
                <wp:wrapNone/>
                <wp:docPr id="259" name="Text Box 2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Default="00056A6A">
                            <w:pPr>
                              <w:pStyle w:val="a4"/>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4" type="#_x0000_t202" style="position:absolute;margin-left:200pt;margin-top:248pt;width:7.2pt;height:7.2pt;z-index:2516367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" filled="f" stroked="f">
                <v:textbox inset="0,0,0,0">
                  <w:txbxContent>
                    <w:p w:rsidR="007673DD" w:rsidRDefault="007673DD">
                      <w:pPr>
                        <w:pStyle w:val="a4"/>
                        <w:rPr>
                          <w:szCs w:val="24"/>
                        </w:rPr>
                      </w:pPr>
                    </w:p>
                  </w:txbxContent>
                </v:textbox>
                <w10:wrap anchorx="page" anchory="page"/>
              </v:shape>
            </w:pict>
          </mc:Fallback>
        </mc:AlternateContent>
      </w:r>
      <w:r w:rsidR="00D92910">
        <w:rPr>
          <w:noProof/>
          <w:snapToGrid/>
        </w:rPr>
        <mc:AlternateContent>
          <mc:Choice Requires="wps">
            <w:drawing>
              <wp:anchor distT="0" distB="0" distL="114300" distR="114300" simplePos="0" relativeHeight="251643904" behindDoc="0" locked="0" layoutInCell="1" allowOverlap="1" wp14:anchorId="6D2E9E48" wp14:editId="307B0EF1">
                <wp:simplePos x="0" y="0"/>
                <wp:positionH relativeFrom="page">
                  <wp:posOffset>476250</wp:posOffset>
                </wp:positionH>
                <wp:positionV relativeFrom="page">
                  <wp:posOffset>1638300</wp:posOffset>
                </wp:positionV>
                <wp:extent cx="6810375" cy="0"/>
                <wp:effectExtent l="0" t="0" r="0" b="0"/>
                <wp:wrapNone/>
                <wp:docPr id="25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left:0;text-align:lef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ohqfwIAAJY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" stroked="f">
                <w10:wrap anchorx="page" anchory="page"/>
              </v:line>
            </w:pict>
          </mc:Fallback>
        </mc:AlternateContent>
      </w:r>
      <w:r w:rsidR="00D92910">
        <w:rPr>
          <w:noProof/>
          <w:snapToGrid/>
        </w:rPr>
        <mc:AlternateContent>
          <mc:Choice Requires="wps">
            <w:drawing>
              <wp:anchor distT="0" distB="0" distL="114300" distR="114300" simplePos="0" relativeHeight="251637760" behindDoc="0" locked="0" layoutInCell="1" allowOverlap="1" wp14:anchorId="7BF904D8" wp14:editId="1B3BD5BF">
                <wp:simplePos x="0" y="0"/>
                <wp:positionH relativeFrom="page">
                  <wp:posOffset>2529840</wp:posOffset>
                </wp:positionH>
                <wp:positionV relativeFrom="page">
                  <wp:posOffset>6601460</wp:posOffset>
                </wp:positionV>
                <wp:extent cx="91440" cy="91440"/>
                <wp:effectExtent l="0" t="635" r="0" b="3175"/>
                <wp:wrapNone/>
                <wp:docPr id="31" name="Text Box 2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Default="00056A6A">
                            <w:pPr>
                              <w:pStyle w:val="a4"/>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5" type="#_x0000_t202" style="position:absolute;margin-left:199.2pt;margin-top:519.8pt;width:7.2pt;height:7.2pt;z-index:2516377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y158f7ECAAC6BQAA&#10;DgAAAAAAAAAAAAAAAAAuAgAAZHJzL2Uyb0RvYy54bWxQSwECLQAUAAYACAAAACEAUDGbxuAAAAAN&#10;AQAADwAAAAAAAAAAAAAAAAALBQAAZHJzL2Rvd25yZXYueG1sUEsFBgAAAAAEAAQA8wAAABgGAAAA&#10;AA==&#10;" filled="f" stroked="f">
                <v:textbox inset="0,0,0,0">
                  <w:txbxContent>
                    <w:p w:rsidR="007673DD" w:rsidRDefault="007673DD">
                      <w:pPr>
                        <w:pStyle w:val="a4"/>
                        <w:rPr>
                          <w:szCs w:val="24"/>
                        </w:rPr>
                      </w:pPr>
                    </w:p>
                  </w:txbxContent>
                </v:textbox>
                <w10:wrap anchorx="page" anchory="page"/>
              </v:shape>
            </w:pict>
          </mc:Fallback>
        </mc:AlternateContent>
      </w:r>
      <w:r w:rsidR="00D92910">
        <w:rPr>
          <w:noProof/>
          <w:snapToGrid/>
        </w:rPr>
        <mc:AlternateContent>
          <mc:Choice Requires="wps">
            <w:drawing>
              <wp:anchor distT="0" distB="0" distL="114300" distR="114300" simplePos="0" relativeHeight="251635712" behindDoc="0" locked="0" layoutInCell="1" allowOverlap="1" wp14:anchorId="6183BCDA" wp14:editId="15F0E771">
                <wp:simplePos x="0" y="0"/>
                <wp:positionH relativeFrom="page">
                  <wp:posOffset>2505710</wp:posOffset>
                </wp:positionH>
                <wp:positionV relativeFrom="page">
                  <wp:posOffset>6042025</wp:posOffset>
                </wp:positionV>
                <wp:extent cx="4669155" cy="2248535"/>
                <wp:effectExtent l="635" t="3175" r="0" b="0"/>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155" cy="2248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6" type="#_x0000_t202" style="position:absolute;margin-left:197.3pt;margin-top:475.75pt;width:367.65pt;height:177.0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" filled="f" stroked="f">
                <v:textbox inset="0,0,0,0">
                  <w:txbxContent/>
                </v:textbox>
                <w10:wrap anchorx="page" anchory="page"/>
              </v:shape>
            </w:pict>
          </mc:Fallback>
        </mc:AlternateContent>
      </w:r>
      <w:r w:rsidR="00D92910">
        <w:rPr>
          <w:noProof/>
          <w:snapToGrid/>
        </w:rPr>
        <mc:AlternateContent>
          <mc:Choice Requires="wps">
            <w:drawing>
              <wp:anchor distT="0" distB="0" distL="114300" distR="114300" simplePos="0" relativeHeight="251638784" behindDoc="0" locked="0" layoutInCell="1" allowOverlap="1" wp14:anchorId="55EB9146" wp14:editId="4930FF40">
                <wp:simplePos x="0" y="0"/>
                <wp:positionH relativeFrom="page">
                  <wp:posOffset>2540000</wp:posOffset>
                </wp:positionH>
                <wp:positionV relativeFrom="page">
                  <wp:posOffset>1231900</wp:posOffset>
                </wp:positionV>
                <wp:extent cx="91440" cy="91440"/>
                <wp:effectExtent l="0" t="3175" r="0" b="635"/>
                <wp:wrapNone/>
                <wp:docPr id="29" name="Text Box 3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Default="00056A6A">
                            <w:pPr>
                              <w:pStyle w:val="a4"/>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7" type="#_x0000_t202" style="position:absolute;margin-left:200pt;margin-top:97pt;width:7.2pt;height:7.2pt;z-index:2516387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" filled="f" stroked="f">
                <v:textbox inset="0,0,0,0">
                  <w:txbxContent>
                    <w:p w:rsidR="007673DD" w:rsidRDefault="007673DD">
                      <w:pPr>
                        <w:pStyle w:val="a4"/>
                        <w:rPr>
                          <w:szCs w:val="24"/>
                        </w:rPr>
                      </w:pPr>
                    </w:p>
                  </w:txbxContent>
                </v:textbox>
                <w10:wrap anchorx="page" anchory="page"/>
              </v:shape>
            </w:pict>
          </mc:Fallback>
        </mc:AlternateContent>
      </w:r>
      <w:r w:rsidR="00D92910">
        <w:rPr>
          <w:noProof/>
          <w:snapToGrid/>
        </w:rPr>
        <mc:AlternateContent>
          <mc:Choice Requires="wps">
            <w:drawing>
              <wp:anchor distT="0" distB="0" distL="114300" distR="114300" simplePos="0" relativeHeight="251639808" behindDoc="0" locked="0" layoutInCell="1" allowOverlap="1" wp14:anchorId="77BD0566" wp14:editId="29852160">
                <wp:simplePos x="0" y="0"/>
                <wp:positionH relativeFrom="page">
                  <wp:posOffset>2552700</wp:posOffset>
                </wp:positionH>
                <wp:positionV relativeFrom="page">
                  <wp:posOffset>4457700</wp:posOffset>
                </wp:positionV>
                <wp:extent cx="91440" cy="91440"/>
                <wp:effectExtent l="0" t="0" r="3810" b="3810"/>
                <wp:wrapNone/>
                <wp:docPr id="28" name="Text Box 3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Default="00056A6A">
                            <w:pPr>
                              <w:pStyle w:val="a4"/>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margin-left:201pt;margin-top:351pt;width:7.2pt;height:7.2pt;z-index:2516398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" filled="f" stroked="f">
                <v:textbox inset="0,0,0,0">
                  <w:txbxContent>
                    <w:p w:rsidR="007673DD" w:rsidRDefault="007673DD">
                      <w:pPr>
                        <w:pStyle w:val="a4"/>
                        <w:rPr>
                          <w:szCs w:val="24"/>
                        </w:rPr>
                      </w:pPr>
                    </w:p>
                  </w:txbxContent>
                </v:textbox>
                <w10:wrap anchorx="page" anchory="page"/>
              </v:shape>
            </w:pict>
          </mc:Fallback>
        </mc:AlternateContent>
      </w:r>
      <w:r w:rsidR="00D92910">
        <w:rPr>
          <w:noProof/>
          <w:snapToGrid/>
        </w:rPr>
        <mc:AlternateContent>
          <mc:Choice Requires="wps">
            <w:drawing>
              <wp:anchor distT="0" distB="0" distL="114300" distR="114300" simplePos="0" relativeHeight="251640832" behindDoc="0" locked="0" layoutInCell="1" allowOverlap="1" wp14:anchorId="735E3B5C" wp14:editId="01183050">
                <wp:simplePos x="0" y="0"/>
                <wp:positionH relativeFrom="page">
                  <wp:posOffset>2552700</wp:posOffset>
                </wp:positionH>
                <wp:positionV relativeFrom="page">
                  <wp:posOffset>7670800</wp:posOffset>
                </wp:positionV>
                <wp:extent cx="91440" cy="91440"/>
                <wp:effectExtent l="0" t="3175" r="3810" b="635"/>
                <wp:wrapNone/>
                <wp:docPr id="27" name="Text Box 3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Default="00056A6A">
                            <w:pPr>
                              <w:pStyle w:val="a4"/>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9" type="#_x0000_t202" style="position:absolute;margin-left:201pt;margin-top:604pt;width:7.2pt;height:7.2pt;z-index:2516408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" filled="f" stroked="f">
                <v:textbox inset="0,0,0,0">
                  <w:txbxContent>
                    <w:p w:rsidR="007673DD" w:rsidRDefault="007673DD">
                      <w:pPr>
                        <w:pStyle w:val="a4"/>
                        <w:rPr>
                          <w:szCs w:val="24"/>
                        </w:rPr>
                      </w:pPr>
                    </w:p>
                  </w:txbxContent>
                </v:textbox>
                <w10:wrap anchorx="page" anchory="page"/>
              </v:shape>
            </w:pict>
          </mc:Fallback>
        </mc:AlternateContent>
      </w:r>
      <w:r w:rsidR="00D92910">
        <w:rPr>
          <w:noProof/>
          <w:snapToGrid/>
        </w:rPr>
        <mc:AlternateContent>
          <mc:Choice Requires="wps">
            <w:drawing>
              <wp:anchor distT="0" distB="0" distL="114300" distR="114300" simplePos="0" relativeHeight="251641856" behindDoc="0" locked="0" layoutInCell="1" allowOverlap="1" wp14:anchorId="18021228" wp14:editId="227F38A3">
                <wp:simplePos x="0" y="0"/>
                <wp:positionH relativeFrom="page">
                  <wp:posOffset>546100</wp:posOffset>
                </wp:positionH>
                <wp:positionV relativeFrom="page">
                  <wp:posOffset>1244600</wp:posOffset>
                </wp:positionV>
                <wp:extent cx="91440" cy="91440"/>
                <wp:effectExtent l="3175" t="0" r="635" b="0"/>
                <wp:wrapNone/>
                <wp:docPr id="26" name="Text Box 4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Default="00056A6A">
                            <w:pPr>
                              <w:pStyle w:val="a4"/>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0" type="#_x0000_t202" style="position:absolute;margin-left:43pt;margin-top:98pt;width:7.2pt;height:7.2pt;z-index:2516418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ucUsQIAALs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B8nucUsQIAALsFAAAOAAAA&#10;AAAAAAAAAAAAAC4CAABkcnMvZTJvRG9jLnhtbFBLAQItABQABgAIAAAAIQDSt3ux3AAAAAoBAAAP&#10;AAAAAAAAAAAAAAAAAAsFAABkcnMvZG93bnJldi54bWxQSwUGAAAAAAQABADzAAAAFAYAAAAA&#10;" filled="f" stroked="f">
                <v:textbox inset="0,0,0,0">
                  <w:txbxContent>
                    <w:p w:rsidR="007673DD" w:rsidRDefault="007673DD">
                      <w:pPr>
                        <w:pStyle w:val="a4"/>
                        <w:rPr>
                          <w:szCs w:val="24"/>
                        </w:rPr>
                      </w:pPr>
                    </w:p>
                  </w:txbxContent>
                </v:textbox>
                <w10:wrap anchorx="page" anchory="page"/>
              </v:shape>
            </w:pict>
          </mc:Fallback>
        </mc:AlternateContent>
      </w:r>
      <w:r w:rsidR="00D92910">
        <w:rPr>
          <w:noProof/>
          <w:snapToGrid/>
        </w:rPr>
        <mc:AlternateContent>
          <mc:Choice Requires="wps">
            <w:drawing>
              <wp:anchor distT="0" distB="0" distL="114300" distR="114300" simplePos="0" relativeHeight="251642880" behindDoc="0" locked="0" layoutInCell="1" allowOverlap="1" wp14:anchorId="05AC9BB9" wp14:editId="49DEC383">
                <wp:simplePos x="0" y="0"/>
                <wp:positionH relativeFrom="page">
                  <wp:posOffset>548640</wp:posOffset>
                </wp:positionH>
                <wp:positionV relativeFrom="page">
                  <wp:posOffset>5727700</wp:posOffset>
                </wp:positionV>
                <wp:extent cx="91440" cy="91440"/>
                <wp:effectExtent l="0" t="3175" r="0" b="635"/>
                <wp:wrapNone/>
                <wp:docPr id="25" name="Text Box 4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Default="00056A6A">
                            <w:pPr>
                              <w:pStyle w:val="a4"/>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1" type="#_x0000_t202" style="position:absolute;margin-left:43.2pt;margin-top:451pt;width:7.2pt;height:7.2pt;z-index:2516428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" filled="f" stroked="f">
                <v:textbox inset="0,0,0,0">
                  <w:txbxContent>
                    <w:p w:rsidR="007673DD" w:rsidRDefault="007673DD">
                      <w:pPr>
                        <w:pStyle w:val="a4"/>
                        <w:rPr>
                          <w:szCs w:val="24"/>
                        </w:rPr>
                      </w:pPr>
                    </w:p>
                  </w:txbxContent>
                </v:textbox>
                <w10:wrap anchorx="page" anchory="page"/>
              </v:shape>
            </w:pict>
          </mc:Fallback>
        </mc:AlternateContent>
      </w:r>
    </w:p>
    <w:p w:rsidR="000002C4" w:rsidRDefault="000002C4" w:rsidP="00A16153">
      <w:pPr>
        <w:rPr>
          <w:rFonts w:ascii="黑体" w:eastAsia="黑体"/>
          <w:b/>
          <w:bCs/>
          <w:noProof/>
          <w:snapToGrid/>
          <w:color w:val="FF0000"/>
          <w:sz w:val="36"/>
          <w:szCs w:val="36"/>
        </w:rPr>
      </w:pPr>
      <w:r>
        <w:rPr>
          <w:noProof/>
          <w:snapToGrid/>
        </w:rPr>
        <w:lastRenderedPageBreak/>
        <mc:AlternateContent>
          <mc:Choice Requires="wps">
            <w:drawing>
              <wp:anchor distT="0" distB="0" distL="114300" distR="114300" simplePos="0" relativeHeight="251646976" behindDoc="0" locked="0" layoutInCell="1" allowOverlap="1" wp14:anchorId="76D92864" wp14:editId="03EF8522">
                <wp:simplePos x="0" y="0"/>
                <wp:positionH relativeFrom="page">
                  <wp:posOffset>471170</wp:posOffset>
                </wp:positionH>
                <wp:positionV relativeFrom="page">
                  <wp:posOffset>873125</wp:posOffset>
                </wp:positionV>
                <wp:extent cx="6691630" cy="600075"/>
                <wp:effectExtent l="0" t="0" r="13970" b="9525"/>
                <wp:wrapNone/>
                <wp:docPr id="26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163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Pr="00BF097B" w:rsidRDefault="00056A6A" w:rsidP="00711CD7">
                            <w:pPr>
                              <w:pStyle w:val="CompanyInfo"/>
                              <w:spacing w:line="360" w:lineRule="auto"/>
                              <w:rPr>
                                <w:rFonts w:ascii="方正姚体" w:eastAsia="方正姚体" w:cs="Times New Roman"/>
                                <w:b/>
                                <w:color w:val="44964C"/>
                                <w:sz w:val="21"/>
                                <w:szCs w:val="21"/>
                              </w:rPr>
                            </w:pPr>
                            <w:r w:rsidRPr="00BF097B">
                              <w:rPr>
                                <w:rFonts w:ascii="方正姚体" w:eastAsia="方正姚体" w:hAnsi="宋体" w:cs="Times New Roman" w:hint="eastAsia"/>
                                <w:b/>
                                <w:color w:val="44964C"/>
                                <w:sz w:val="21"/>
                                <w:szCs w:val="21"/>
                              </w:rPr>
                              <w:t>公司名称：北汽福田汽车股份有限公司</w:t>
                            </w:r>
                            <w:r w:rsidRPr="00BF097B">
                              <w:rPr>
                                <w:rFonts w:ascii="方正姚体" w:eastAsia="方正姚体" w:cs="Times New Roman" w:hint="eastAsia"/>
                                <w:b/>
                                <w:color w:val="44964C"/>
                                <w:sz w:val="21"/>
                                <w:szCs w:val="21"/>
                              </w:rPr>
                              <w:t xml:space="preserve">         地址：北京市昌平区沙河镇沙阳路        </w:t>
                            </w:r>
                            <w:r w:rsidRPr="00BF097B">
                              <w:rPr>
                                <w:rFonts w:ascii="方正姚体" w:eastAsia="方正姚体" w:hAnsi="宋体" w:cs="Times New Roman" w:hint="eastAsia"/>
                                <w:b/>
                                <w:color w:val="44964C"/>
                                <w:sz w:val="21"/>
                                <w:szCs w:val="21"/>
                              </w:rPr>
                              <w:t>邮编：102206</w:t>
                            </w:r>
                          </w:p>
                          <w:p w:rsidR="00056A6A" w:rsidRPr="00BF097B" w:rsidRDefault="00056A6A" w:rsidP="00711CD7">
                            <w:pPr>
                              <w:pStyle w:val="CompanyInfo"/>
                              <w:spacing w:line="360" w:lineRule="auto"/>
                              <w:rPr>
                                <w:rFonts w:ascii="方正姚体" w:eastAsia="方正姚体" w:cs="Times New Roman"/>
                                <w:b/>
                                <w:color w:val="44964C"/>
                                <w:szCs w:val="24"/>
                              </w:rPr>
                            </w:pPr>
                            <w:r w:rsidRPr="00BF097B">
                              <w:rPr>
                                <w:rFonts w:ascii="方正姚体" w:eastAsia="方正姚体" w:hAnsi="宋体" w:cs="Times New Roman" w:hint="eastAsia"/>
                                <w:b/>
                                <w:color w:val="44964C"/>
                                <w:sz w:val="21"/>
                                <w:szCs w:val="21"/>
                              </w:rPr>
                              <w:t>公司网址：</w:t>
                            </w:r>
                            <w:hyperlink r:id="rId13" w:history="1">
                              <w:r w:rsidRPr="008B011C">
                                <w:rPr>
                                  <w:rStyle w:val="a7"/>
                                  <w:rFonts w:ascii="方正姚体" w:eastAsia="方正姚体" w:hAnsi="宋体" w:cs="Times New Roman" w:hint="eastAsia"/>
                                  <w:b/>
                                  <w:sz w:val="21"/>
                                  <w:szCs w:val="21"/>
                                </w:rPr>
                                <w:t>www.foton.com.cn</w:t>
                              </w:r>
                            </w:hyperlink>
                            <w:r w:rsidRPr="00BF097B">
                              <w:rPr>
                                <w:rFonts w:ascii="方正姚体" w:eastAsia="方正姚体" w:cs="Times New Roman" w:hint="eastAsia"/>
                                <w:b/>
                                <w:color w:val="44964C"/>
                                <w:sz w:val="21"/>
                                <w:szCs w:val="21"/>
                              </w:rPr>
                              <w:t> </w:t>
                            </w:r>
                            <w:r w:rsidRPr="00BF097B">
                              <w:rPr>
                                <w:rFonts w:ascii="方正姚体" w:eastAsia="方正姚体" w:cs="Times New Roman" w:hint="eastAsia"/>
                                <w:b/>
                                <w:color w:val="44964C"/>
                                <w:sz w:val="21"/>
                                <w:szCs w:val="21"/>
                              </w:rPr>
                              <w:t xml:space="preserve">                    投资者热线：</w:t>
                            </w:r>
                            <w:r w:rsidRPr="00BF097B">
                              <w:rPr>
                                <w:rFonts w:ascii="方正姚体" w:eastAsia="方正姚体" w:cs="Times New Roman" w:hint="eastAsia"/>
                                <w:b/>
                                <w:color w:val="44964C"/>
                                <w:sz w:val="21"/>
                                <w:szCs w:val="21"/>
                              </w:rPr>
                              <w:t> </w:t>
                            </w:r>
                            <w:r w:rsidRPr="00BF097B">
                              <w:rPr>
                                <w:rFonts w:ascii="方正姚体" w:eastAsia="方正姚体" w:hAnsi="宋体" w:cs="Times New Roman" w:hint="eastAsia"/>
                                <w:b/>
                                <w:color w:val="44964C"/>
                                <w:sz w:val="21"/>
                                <w:szCs w:val="21"/>
                              </w:rPr>
                              <w:t xml:space="preserve">010-80716459 </w:t>
                            </w:r>
                            <w:r w:rsidRPr="00BF097B">
                              <w:rPr>
                                <w:rFonts w:ascii="方正姚体" w:eastAsia="方正姚体" w:hAnsi="宋体" w:cs="Times New Roman" w:hint="eastAsia"/>
                                <w:b/>
                                <w:color w:val="44964C"/>
                                <w:szCs w:val="24"/>
                              </w:rPr>
                              <w:t xml:space="preserve">                </w:t>
                            </w:r>
                          </w:p>
                        </w:txbxContent>
                      </wps:txbx>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7" type="#_x0000_t202" style="position:absolute;margin-left:37.1pt;margin-top:68.75pt;width:526.9pt;height:47.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" filled="f" stroked="f">
                <v:textbox inset="0,.72pt,0,0">
                  <w:txbxContent>
                    <w:p w:rsidR="007518E1" w:rsidRPr="00BF097B" w:rsidRDefault="007518E1" w:rsidP="00711CD7">
                      <w:pPr>
                        <w:pStyle w:val="CompanyInfo"/>
                        <w:spacing w:line="360" w:lineRule="auto"/>
                        <w:rPr>
                          <w:rFonts w:ascii="方正姚体" w:eastAsia="方正姚体" w:cs="Times New Roman"/>
                          <w:b/>
                          <w:color w:val="44964C"/>
                          <w:sz w:val="21"/>
                          <w:szCs w:val="21"/>
                        </w:rPr>
                      </w:pPr>
                      <w:r w:rsidRPr="00BF097B">
                        <w:rPr>
                          <w:rFonts w:ascii="方正姚体" w:eastAsia="方正姚体" w:hAnsi="宋体" w:cs="Times New Roman" w:hint="eastAsia"/>
                          <w:b/>
                          <w:color w:val="44964C"/>
                          <w:sz w:val="21"/>
                          <w:szCs w:val="21"/>
                        </w:rPr>
                        <w:t>公司名称：北汽福田汽车股份有限公司</w:t>
                      </w:r>
                      <w:r w:rsidRPr="00BF097B">
                        <w:rPr>
                          <w:rFonts w:ascii="方正姚体" w:eastAsia="方正姚体" w:cs="Times New Roman" w:hint="eastAsia"/>
                          <w:b/>
                          <w:color w:val="44964C"/>
                          <w:sz w:val="21"/>
                          <w:szCs w:val="21"/>
                        </w:rPr>
                        <w:t xml:space="preserve">         地址：北京市</w:t>
                      </w:r>
                      <w:proofErr w:type="gramStart"/>
                      <w:r w:rsidRPr="00BF097B">
                        <w:rPr>
                          <w:rFonts w:ascii="方正姚体" w:eastAsia="方正姚体" w:cs="Times New Roman" w:hint="eastAsia"/>
                          <w:b/>
                          <w:color w:val="44964C"/>
                          <w:sz w:val="21"/>
                          <w:szCs w:val="21"/>
                        </w:rPr>
                        <w:t>昌平区</w:t>
                      </w:r>
                      <w:proofErr w:type="gramEnd"/>
                      <w:r w:rsidRPr="00BF097B">
                        <w:rPr>
                          <w:rFonts w:ascii="方正姚体" w:eastAsia="方正姚体" w:cs="Times New Roman" w:hint="eastAsia"/>
                          <w:b/>
                          <w:color w:val="44964C"/>
                          <w:sz w:val="21"/>
                          <w:szCs w:val="21"/>
                        </w:rPr>
                        <w:t xml:space="preserve">沙河镇沙阳路        </w:t>
                      </w:r>
                      <w:r w:rsidRPr="00BF097B">
                        <w:rPr>
                          <w:rFonts w:ascii="方正姚体" w:eastAsia="方正姚体" w:hAnsi="宋体" w:cs="Times New Roman" w:hint="eastAsia"/>
                          <w:b/>
                          <w:color w:val="44964C"/>
                          <w:sz w:val="21"/>
                          <w:szCs w:val="21"/>
                        </w:rPr>
                        <w:t>邮编：102206</w:t>
                      </w:r>
                    </w:p>
                    <w:p w:rsidR="007518E1" w:rsidRPr="00BF097B" w:rsidRDefault="007518E1" w:rsidP="00711CD7">
                      <w:pPr>
                        <w:pStyle w:val="CompanyInfo"/>
                        <w:spacing w:line="360" w:lineRule="auto"/>
                        <w:rPr>
                          <w:rFonts w:ascii="方正姚体" w:eastAsia="方正姚体" w:cs="Times New Roman"/>
                          <w:b/>
                          <w:color w:val="44964C"/>
                          <w:szCs w:val="24"/>
                        </w:rPr>
                      </w:pPr>
                      <w:r w:rsidRPr="00BF097B">
                        <w:rPr>
                          <w:rFonts w:ascii="方正姚体" w:eastAsia="方正姚体" w:hAnsi="宋体" w:cs="Times New Roman" w:hint="eastAsia"/>
                          <w:b/>
                          <w:color w:val="44964C"/>
                          <w:sz w:val="21"/>
                          <w:szCs w:val="21"/>
                        </w:rPr>
                        <w:t>公司网址：</w:t>
                      </w:r>
                      <w:hyperlink r:id="rId14" w:history="1">
                        <w:r w:rsidRPr="008B011C">
                          <w:rPr>
                            <w:rStyle w:val="a7"/>
                            <w:rFonts w:ascii="方正姚体" w:eastAsia="方正姚体" w:hAnsi="宋体" w:cs="Times New Roman" w:hint="eastAsia"/>
                            <w:b/>
                            <w:sz w:val="21"/>
                            <w:szCs w:val="21"/>
                          </w:rPr>
                          <w:t>www.foton.com.cn</w:t>
                        </w:r>
                      </w:hyperlink>
                      <w:r w:rsidRPr="00BF097B">
                        <w:rPr>
                          <w:rFonts w:ascii="方正姚体" w:eastAsia="方正姚体" w:cs="Times New Roman" w:hint="eastAsia"/>
                          <w:b/>
                          <w:color w:val="44964C"/>
                          <w:sz w:val="21"/>
                          <w:szCs w:val="21"/>
                        </w:rPr>
                        <w:t> </w:t>
                      </w:r>
                      <w:r w:rsidRPr="00BF097B">
                        <w:rPr>
                          <w:rFonts w:ascii="方正姚体" w:eastAsia="方正姚体" w:cs="Times New Roman" w:hint="eastAsia"/>
                          <w:b/>
                          <w:color w:val="44964C"/>
                          <w:sz w:val="21"/>
                          <w:szCs w:val="21"/>
                        </w:rPr>
                        <w:t xml:space="preserve">                    投资者热线：</w:t>
                      </w:r>
                      <w:r w:rsidRPr="00BF097B">
                        <w:rPr>
                          <w:rFonts w:ascii="方正姚体" w:eastAsia="方正姚体" w:cs="Times New Roman" w:hint="eastAsia"/>
                          <w:b/>
                          <w:color w:val="44964C"/>
                          <w:sz w:val="21"/>
                          <w:szCs w:val="21"/>
                        </w:rPr>
                        <w:t> </w:t>
                      </w:r>
                      <w:r w:rsidRPr="00BF097B">
                        <w:rPr>
                          <w:rFonts w:ascii="方正姚体" w:eastAsia="方正姚体" w:hAnsi="宋体" w:cs="Times New Roman" w:hint="eastAsia"/>
                          <w:b/>
                          <w:color w:val="44964C"/>
                          <w:sz w:val="21"/>
                          <w:szCs w:val="21"/>
                        </w:rPr>
                        <w:t xml:space="preserve">010-80716459 </w:t>
                      </w:r>
                      <w:r w:rsidRPr="00BF097B">
                        <w:rPr>
                          <w:rFonts w:ascii="方正姚体" w:eastAsia="方正姚体" w:hAnsi="宋体" w:cs="Times New Roman" w:hint="eastAsia"/>
                          <w:b/>
                          <w:color w:val="44964C"/>
                          <w:szCs w:val="24"/>
                        </w:rPr>
                        <w:t xml:space="preserve">                </w:t>
                      </w:r>
                    </w:p>
                  </w:txbxContent>
                </v:textbox>
                <w10:wrap anchorx="page" anchory="page"/>
              </v:shape>
            </w:pict>
          </mc:Fallback>
        </mc:AlternateContent>
      </w:r>
    </w:p>
    <w:p w:rsidR="000002C4" w:rsidRDefault="000002C4" w:rsidP="00A16153">
      <w:pPr>
        <w:rPr>
          <w:rFonts w:ascii="黑体" w:eastAsia="黑体"/>
          <w:b/>
          <w:bCs/>
          <w:noProof/>
          <w:snapToGrid/>
          <w:color w:val="FF0000"/>
          <w:sz w:val="36"/>
          <w:szCs w:val="36"/>
        </w:rPr>
      </w:pPr>
      <w:r>
        <w:rPr>
          <w:noProof/>
          <w:snapToGrid/>
        </w:rPr>
        <w:drawing>
          <wp:anchor distT="0" distB="0" distL="114300" distR="114300" simplePos="0" relativeHeight="251673600" behindDoc="0" locked="0" layoutInCell="1" allowOverlap="1" wp14:anchorId="35E447DC" wp14:editId="11A58AB5">
            <wp:simplePos x="0" y="0"/>
            <wp:positionH relativeFrom="column">
              <wp:posOffset>111760</wp:posOffset>
            </wp:positionH>
            <wp:positionV relativeFrom="paragraph">
              <wp:posOffset>167640</wp:posOffset>
            </wp:positionV>
            <wp:extent cx="2257425" cy="628015"/>
            <wp:effectExtent l="0" t="0" r="9525" b="635"/>
            <wp:wrapNone/>
            <wp:docPr id="5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lum bright="20000"/>
                      <a:extLst>
                        <a:ext uri="{28A0092B-C50C-407E-A947-70E740481C1C}">
                          <a14:useLocalDpi xmlns:a14="http://schemas.microsoft.com/office/drawing/2010/main" val="0"/>
                        </a:ext>
                      </a:extLst>
                    </a:blip>
                    <a:srcRect/>
                    <a:stretch>
                      <a:fillRect/>
                    </a:stretch>
                  </pic:blipFill>
                  <pic:spPr bwMode="auto">
                    <a:xfrm>
                      <a:off x="0" y="0"/>
                      <a:ext cx="2257425" cy="62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2C4" w:rsidRDefault="00922B83" w:rsidP="00A16153">
      <w:pPr>
        <w:rPr>
          <w:rFonts w:ascii="黑体" w:eastAsia="黑体"/>
          <w:b/>
          <w:bCs/>
          <w:noProof/>
          <w:snapToGrid/>
          <w:color w:val="FF0000"/>
          <w:sz w:val="36"/>
          <w:szCs w:val="36"/>
        </w:rPr>
      </w:pPr>
      <w:r>
        <w:rPr>
          <w:noProof/>
          <w:snapToGrid/>
        </w:rPr>
        <w:drawing>
          <wp:anchor distT="0" distB="0" distL="114300" distR="114300" simplePos="0" relativeHeight="251654144" behindDoc="0" locked="0" layoutInCell="1" allowOverlap="1" wp14:anchorId="7508FC84" wp14:editId="74CC3A74">
            <wp:simplePos x="0" y="0"/>
            <wp:positionH relativeFrom="column">
              <wp:posOffset>-195580</wp:posOffset>
            </wp:positionH>
            <wp:positionV relativeFrom="paragraph">
              <wp:posOffset>184150</wp:posOffset>
            </wp:positionV>
            <wp:extent cx="237490" cy="6931660"/>
            <wp:effectExtent l="0" t="0" r="0" b="2540"/>
            <wp:wrapNone/>
            <wp:docPr id="73" name="图片 73" descr="5679966_17595932733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5679966_175959327338_2"/>
                    <pic:cNvPicPr>
                      <a:picLocks noChangeAspect="1" noChangeArrowheads="1"/>
                    </pic:cNvPicPr>
                  </pic:nvPicPr>
                  <pic:blipFill>
                    <a:blip r:embed="rId16">
                      <a:extLst>
                        <a:ext uri="{28A0092B-C50C-407E-A947-70E740481C1C}">
                          <a14:useLocalDpi xmlns:a14="http://schemas.microsoft.com/office/drawing/2010/main" val="0"/>
                        </a:ext>
                      </a:extLst>
                    </a:blip>
                    <a:srcRect l="12657" t="15900" r="83545" b="17155"/>
                    <a:stretch>
                      <a:fillRect/>
                    </a:stretch>
                  </pic:blipFill>
                  <pic:spPr bwMode="auto">
                    <a:xfrm>
                      <a:off x="0" y="0"/>
                      <a:ext cx="237490" cy="6931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2C4" w:rsidRDefault="000002C4" w:rsidP="00A16153">
      <w:pPr>
        <w:rPr>
          <w:rFonts w:ascii="黑体" w:eastAsia="黑体"/>
          <w:b/>
          <w:bCs/>
          <w:noProof/>
          <w:snapToGrid/>
          <w:color w:val="FF0000"/>
          <w:sz w:val="36"/>
          <w:szCs w:val="36"/>
        </w:rPr>
      </w:pPr>
      <w:r>
        <w:rPr>
          <w:noProof/>
          <w:snapToGrid/>
        </w:rPr>
        <mc:AlternateContent>
          <mc:Choice Requires="wps">
            <w:drawing>
              <wp:anchor distT="0" distB="0" distL="114300" distR="114300" simplePos="0" relativeHeight="251644928" behindDoc="0" locked="0" layoutInCell="1" allowOverlap="1" wp14:anchorId="637DD34A" wp14:editId="6D1FB65D">
                <wp:simplePos x="0" y="0"/>
                <wp:positionH relativeFrom="page">
                  <wp:posOffset>476250</wp:posOffset>
                </wp:positionH>
                <wp:positionV relativeFrom="page">
                  <wp:posOffset>1985645</wp:posOffset>
                </wp:positionV>
                <wp:extent cx="3600450" cy="7017385"/>
                <wp:effectExtent l="0" t="0" r="0" b="0"/>
                <wp:wrapSquare wrapText="bothSides"/>
                <wp:docPr id="26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701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rsidR="00056A6A" w:rsidRDefault="00056A6A" w:rsidP="00D46FE8">
                            <w:pPr>
                              <w:pStyle w:val="TOCText"/>
                              <w:spacing w:after="0" w:line="360" w:lineRule="auto"/>
                              <w:ind w:left="0" w:firstLine="0"/>
                              <w:rPr>
                                <w:rFonts w:ascii="隶书" w:eastAsia="隶书"/>
                                <w:b/>
                                <w:color w:val="E36C0A"/>
                                <w:sz w:val="36"/>
                                <w:szCs w:val="36"/>
                              </w:rPr>
                            </w:pPr>
                            <w:r>
                              <w:rPr>
                                <w:rFonts w:ascii="隶书" w:eastAsia="隶书" w:hint="eastAsia"/>
                                <w:b/>
                                <w:color w:val="E36C0A"/>
                                <w:sz w:val="36"/>
                                <w:szCs w:val="36"/>
                              </w:rPr>
                              <w:t>福田快讯</w:t>
                            </w:r>
                          </w:p>
                          <w:p w:rsidR="00056A6A" w:rsidRDefault="00056A6A" w:rsidP="00D46FE8">
                            <w:pPr>
                              <w:pStyle w:val="TOCText"/>
                              <w:spacing w:after="0" w:line="360" w:lineRule="auto"/>
                              <w:ind w:left="0" w:firstLine="0"/>
                              <w:rPr>
                                <w:b/>
                                <w:sz w:val="24"/>
                                <w:szCs w:val="24"/>
                              </w:rPr>
                            </w:pPr>
                            <w:r w:rsidRPr="005364A4">
                              <w:rPr>
                                <w:rFonts w:ascii="宋体" w:hAnsi="宋体"/>
                                <w:b/>
                                <w:sz w:val="24"/>
                                <w:szCs w:val="24"/>
                              </w:rPr>
                              <w:t>P</w:t>
                            </w:r>
                            <w:r>
                              <w:rPr>
                                <w:rFonts w:ascii="宋体" w:hAnsi="宋体" w:hint="eastAsia"/>
                                <w:b/>
                                <w:sz w:val="24"/>
                                <w:szCs w:val="24"/>
                              </w:rPr>
                              <w:t>3</w:t>
                            </w:r>
                            <w:r w:rsidRPr="004A1B7D">
                              <w:rPr>
                                <w:b/>
                                <w:sz w:val="24"/>
                                <w:szCs w:val="24"/>
                              </w:rPr>
                              <w:t>公司近期重要事项</w:t>
                            </w:r>
                          </w:p>
                          <w:p w:rsidR="00056A6A" w:rsidRPr="00487F74" w:rsidRDefault="00056A6A" w:rsidP="00D46FE8">
                            <w:pPr>
                              <w:pStyle w:val="TOCText"/>
                              <w:spacing w:after="0" w:line="360" w:lineRule="auto"/>
                              <w:rPr>
                                <w:rFonts w:ascii="宋体" w:hAnsi="宋体"/>
                                <w:b/>
                                <w:color w:val="E36C0A"/>
                                <w:sz w:val="36"/>
                                <w:szCs w:val="36"/>
                              </w:rPr>
                            </w:pPr>
                            <w:r>
                              <w:rPr>
                                <w:rFonts w:ascii="隶书" w:eastAsia="隶书" w:hint="eastAsia"/>
                                <w:b/>
                                <w:color w:val="E36C0A"/>
                                <w:sz w:val="36"/>
                                <w:szCs w:val="36"/>
                              </w:rPr>
                              <w:t>决议公告</w:t>
                            </w:r>
                          </w:p>
                          <w:p w:rsidR="00056A6A" w:rsidRPr="008F1838" w:rsidRDefault="00056A6A" w:rsidP="00D46FE8">
                            <w:pPr>
                              <w:pStyle w:val="TOCText"/>
                              <w:spacing w:after="0" w:line="360" w:lineRule="auto"/>
                              <w:ind w:left="0" w:firstLine="0"/>
                              <w:rPr>
                                <w:b/>
                                <w:sz w:val="24"/>
                                <w:szCs w:val="24"/>
                              </w:rPr>
                            </w:pPr>
                            <w:r w:rsidRPr="00487F74">
                              <w:rPr>
                                <w:rFonts w:ascii="宋体" w:hAnsi="宋体"/>
                                <w:b/>
                                <w:sz w:val="24"/>
                                <w:szCs w:val="24"/>
                              </w:rPr>
                              <w:t>P</w:t>
                            </w:r>
                            <w:r w:rsidR="00752E69">
                              <w:rPr>
                                <w:rFonts w:ascii="宋体" w:hAnsi="宋体" w:hint="eastAsia"/>
                                <w:b/>
                                <w:sz w:val="24"/>
                                <w:szCs w:val="24"/>
                              </w:rPr>
                              <w:t>12</w:t>
                            </w:r>
                            <w:r w:rsidRPr="005A7A71">
                              <w:rPr>
                                <w:rFonts w:hAnsi="宋体"/>
                                <w:b/>
                                <w:sz w:val="24"/>
                                <w:szCs w:val="24"/>
                              </w:rPr>
                              <w:t>公司董</w:t>
                            </w:r>
                            <w:r w:rsidRPr="005A7A71">
                              <w:rPr>
                                <w:b/>
                                <w:sz w:val="24"/>
                                <w:szCs w:val="24"/>
                              </w:rPr>
                              <w:t>/</w:t>
                            </w:r>
                            <w:r w:rsidRPr="005A7A71">
                              <w:rPr>
                                <w:rFonts w:hAnsi="宋体"/>
                                <w:b/>
                                <w:sz w:val="24"/>
                                <w:szCs w:val="24"/>
                              </w:rPr>
                              <w:t>监事会、股东大会决议及公告</w:t>
                            </w:r>
                          </w:p>
                          <w:p w:rsidR="00056A6A" w:rsidRPr="00487F74" w:rsidRDefault="00056A6A" w:rsidP="00D46FE8">
                            <w:pPr>
                              <w:pStyle w:val="TOCText"/>
                              <w:spacing w:after="0" w:line="360" w:lineRule="auto"/>
                              <w:rPr>
                                <w:rFonts w:ascii="宋体" w:hAnsi="宋体"/>
                                <w:b/>
                                <w:color w:val="E36C0A"/>
                                <w:sz w:val="36"/>
                                <w:szCs w:val="36"/>
                              </w:rPr>
                            </w:pPr>
                            <w:r w:rsidRPr="00BF097B">
                              <w:rPr>
                                <w:rFonts w:ascii="隶书" w:eastAsia="隶书" w:hint="eastAsia"/>
                                <w:b/>
                                <w:color w:val="E36C0A"/>
                                <w:sz w:val="36"/>
                                <w:szCs w:val="36"/>
                              </w:rPr>
                              <w:t>销售快报</w:t>
                            </w:r>
                          </w:p>
                          <w:p w:rsidR="00056A6A" w:rsidRDefault="00056A6A" w:rsidP="00D46FE8">
                            <w:pPr>
                              <w:pStyle w:val="TOCText"/>
                              <w:spacing w:after="0" w:line="360" w:lineRule="auto"/>
                              <w:rPr>
                                <w:rFonts w:hAnsi="宋体"/>
                                <w:b/>
                                <w:sz w:val="24"/>
                                <w:szCs w:val="24"/>
                              </w:rPr>
                            </w:pPr>
                            <w:r w:rsidRPr="00487F74">
                              <w:rPr>
                                <w:rFonts w:ascii="宋体" w:hAnsi="宋体"/>
                                <w:b/>
                                <w:sz w:val="24"/>
                                <w:szCs w:val="24"/>
                              </w:rPr>
                              <w:t>P</w:t>
                            </w:r>
                            <w:r>
                              <w:rPr>
                                <w:rFonts w:ascii="宋体" w:hAnsi="宋体" w:hint="eastAsia"/>
                                <w:b/>
                                <w:sz w:val="24"/>
                                <w:szCs w:val="24"/>
                              </w:rPr>
                              <w:t>1</w:t>
                            </w:r>
                            <w:r w:rsidR="00752E69">
                              <w:rPr>
                                <w:rFonts w:ascii="宋体" w:hAnsi="宋体" w:hint="eastAsia"/>
                                <w:b/>
                                <w:sz w:val="24"/>
                                <w:szCs w:val="24"/>
                              </w:rPr>
                              <w:t>5</w:t>
                            </w:r>
                            <w:r w:rsidRPr="00487F74">
                              <w:rPr>
                                <w:rFonts w:ascii="宋体" w:hAnsi="宋体"/>
                                <w:b/>
                                <w:sz w:val="24"/>
                                <w:szCs w:val="24"/>
                              </w:rPr>
                              <w:t>福田汽车</w:t>
                            </w:r>
                            <w:r>
                              <w:rPr>
                                <w:rFonts w:ascii="宋体" w:hAnsi="宋体"/>
                                <w:b/>
                                <w:sz w:val="24"/>
                                <w:szCs w:val="24"/>
                              </w:rPr>
                              <w:t>20</w:t>
                            </w:r>
                            <w:r>
                              <w:rPr>
                                <w:rFonts w:ascii="宋体" w:hAnsi="宋体" w:hint="eastAsia"/>
                                <w:b/>
                                <w:sz w:val="24"/>
                                <w:szCs w:val="24"/>
                              </w:rPr>
                              <w:t>20</w:t>
                            </w:r>
                            <w:r w:rsidRPr="00487F74">
                              <w:rPr>
                                <w:rFonts w:ascii="宋体" w:hAnsi="宋体"/>
                                <w:b/>
                                <w:sz w:val="24"/>
                                <w:szCs w:val="24"/>
                              </w:rPr>
                              <w:t>年</w:t>
                            </w:r>
                            <w:r>
                              <w:rPr>
                                <w:rFonts w:ascii="宋体" w:hAnsi="宋体" w:hint="eastAsia"/>
                                <w:b/>
                                <w:sz w:val="24"/>
                                <w:szCs w:val="24"/>
                              </w:rPr>
                              <w:t>8</w:t>
                            </w:r>
                            <w:r w:rsidRPr="00487F74">
                              <w:rPr>
                                <w:rFonts w:ascii="宋体" w:hAnsi="宋体"/>
                                <w:b/>
                                <w:sz w:val="24"/>
                                <w:szCs w:val="24"/>
                              </w:rPr>
                              <w:t>月份</w:t>
                            </w:r>
                            <w:r w:rsidRPr="005A7A71">
                              <w:rPr>
                                <w:rFonts w:hAnsi="宋体"/>
                                <w:b/>
                                <w:sz w:val="24"/>
                                <w:szCs w:val="24"/>
                              </w:rPr>
                              <w:t>产销情况通报</w:t>
                            </w:r>
                          </w:p>
                          <w:p w:rsidR="00056A6A" w:rsidRPr="00BF097B" w:rsidRDefault="00056A6A" w:rsidP="00D46FE8">
                            <w:pPr>
                              <w:pStyle w:val="TOCText"/>
                              <w:spacing w:after="0" w:line="360" w:lineRule="auto"/>
                              <w:rPr>
                                <w:rFonts w:ascii="隶书" w:eastAsia="隶书"/>
                                <w:b/>
                                <w:color w:val="E36C0A"/>
                                <w:sz w:val="36"/>
                                <w:szCs w:val="36"/>
                              </w:rPr>
                            </w:pPr>
                            <w:r w:rsidRPr="00BF097B">
                              <w:rPr>
                                <w:rFonts w:ascii="隶书" w:eastAsia="隶书" w:hint="eastAsia"/>
                                <w:b/>
                                <w:color w:val="E36C0A"/>
                                <w:sz w:val="36"/>
                                <w:szCs w:val="36"/>
                              </w:rPr>
                              <w:t>证券市场</w:t>
                            </w:r>
                          </w:p>
                          <w:p w:rsidR="00056A6A" w:rsidRDefault="00056A6A" w:rsidP="00D46FE8">
                            <w:pPr>
                              <w:tabs>
                                <w:tab w:val="left" w:pos="2340"/>
                              </w:tabs>
                              <w:spacing w:line="360" w:lineRule="auto"/>
                              <w:rPr>
                                <w:rFonts w:hAnsi="宋体"/>
                                <w:b/>
                                <w:szCs w:val="24"/>
                              </w:rPr>
                            </w:pPr>
                            <w:r w:rsidRPr="005364A4">
                              <w:rPr>
                                <w:rFonts w:ascii="宋体" w:hAnsi="宋体"/>
                                <w:b/>
                                <w:szCs w:val="24"/>
                              </w:rPr>
                              <w:t>P</w:t>
                            </w:r>
                            <w:r>
                              <w:rPr>
                                <w:rFonts w:ascii="宋体" w:hAnsi="宋体" w:hint="eastAsia"/>
                                <w:b/>
                                <w:szCs w:val="24"/>
                              </w:rPr>
                              <w:t>1</w:t>
                            </w:r>
                            <w:r w:rsidR="00752E69">
                              <w:rPr>
                                <w:rFonts w:ascii="宋体" w:hAnsi="宋体" w:hint="eastAsia"/>
                                <w:b/>
                                <w:szCs w:val="24"/>
                              </w:rPr>
                              <w:t>6</w:t>
                            </w:r>
                            <w:r>
                              <w:rPr>
                                <w:rFonts w:hAnsi="宋体" w:hint="eastAsia"/>
                                <w:b/>
                                <w:szCs w:val="24"/>
                              </w:rPr>
                              <w:t>沪深两市动态</w:t>
                            </w:r>
                          </w:p>
                          <w:p w:rsidR="00056A6A" w:rsidRPr="00310432" w:rsidRDefault="00056A6A" w:rsidP="00D46FE8">
                            <w:pPr>
                              <w:tabs>
                                <w:tab w:val="left" w:pos="2340"/>
                              </w:tabs>
                              <w:spacing w:line="360" w:lineRule="auto"/>
                              <w:rPr>
                                <w:rFonts w:hAnsi="宋体"/>
                                <w:b/>
                                <w:szCs w:val="24"/>
                              </w:rPr>
                            </w:pPr>
                            <w:r w:rsidRPr="005364A4">
                              <w:rPr>
                                <w:rFonts w:ascii="宋体" w:hAnsi="宋体" w:hint="eastAsia"/>
                                <w:b/>
                                <w:szCs w:val="24"/>
                              </w:rPr>
                              <w:t>P</w:t>
                            </w:r>
                            <w:r w:rsidR="00752E69">
                              <w:rPr>
                                <w:rFonts w:ascii="宋体" w:hAnsi="宋体" w:hint="eastAsia"/>
                                <w:b/>
                                <w:szCs w:val="24"/>
                              </w:rPr>
                              <w:t>22</w:t>
                            </w:r>
                            <w:r>
                              <w:rPr>
                                <w:rFonts w:hAnsi="宋体" w:hint="eastAsia"/>
                                <w:b/>
                                <w:szCs w:val="24"/>
                              </w:rPr>
                              <w:t>汽车板块动态</w:t>
                            </w:r>
                          </w:p>
                          <w:p w:rsidR="00056A6A" w:rsidRPr="00BF097B" w:rsidRDefault="00056A6A" w:rsidP="00D46FE8">
                            <w:pPr>
                              <w:pStyle w:val="TOCText"/>
                              <w:spacing w:after="0" w:line="360" w:lineRule="auto"/>
                              <w:rPr>
                                <w:rFonts w:ascii="隶书" w:eastAsia="隶书"/>
                                <w:b/>
                                <w:color w:val="E36C0A"/>
                                <w:sz w:val="36"/>
                                <w:szCs w:val="36"/>
                              </w:rPr>
                            </w:pPr>
                            <w:r w:rsidRPr="00BF097B">
                              <w:rPr>
                                <w:rFonts w:ascii="隶书" w:eastAsia="隶书" w:hint="eastAsia"/>
                                <w:b/>
                                <w:color w:val="E36C0A"/>
                                <w:sz w:val="36"/>
                                <w:szCs w:val="36"/>
                              </w:rPr>
                              <w:t>数据研究</w:t>
                            </w:r>
                          </w:p>
                          <w:p w:rsidR="00056A6A" w:rsidRDefault="00056A6A" w:rsidP="00D46FE8">
                            <w:pPr>
                              <w:pStyle w:val="TOCText"/>
                              <w:spacing w:after="0" w:line="360" w:lineRule="auto"/>
                              <w:rPr>
                                <w:b/>
                                <w:sz w:val="24"/>
                                <w:szCs w:val="24"/>
                              </w:rPr>
                            </w:pPr>
                            <w:r w:rsidRPr="005364A4">
                              <w:rPr>
                                <w:rFonts w:ascii="宋体" w:hAnsi="宋体" w:hint="eastAsia"/>
                                <w:b/>
                                <w:sz w:val="24"/>
                                <w:szCs w:val="24"/>
                              </w:rPr>
                              <w:t>P</w:t>
                            </w:r>
                            <w:r>
                              <w:rPr>
                                <w:rFonts w:ascii="宋体" w:hAnsi="宋体" w:hint="eastAsia"/>
                                <w:b/>
                                <w:sz w:val="24"/>
                                <w:szCs w:val="24"/>
                              </w:rPr>
                              <w:t>2</w:t>
                            </w:r>
                            <w:r w:rsidR="00752E69">
                              <w:rPr>
                                <w:rFonts w:ascii="宋体" w:hAnsi="宋体" w:hint="eastAsia"/>
                                <w:b/>
                                <w:sz w:val="24"/>
                                <w:szCs w:val="24"/>
                              </w:rPr>
                              <w:t>8</w:t>
                            </w:r>
                            <w:r w:rsidRPr="00AE2CD8">
                              <w:rPr>
                                <w:rFonts w:hint="eastAsia"/>
                                <w:b/>
                                <w:sz w:val="24"/>
                                <w:szCs w:val="24"/>
                              </w:rPr>
                              <w:t>主要汽车上市公司</w:t>
                            </w:r>
                            <w:r>
                              <w:rPr>
                                <w:rFonts w:ascii="宋体" w:hAnsi="宋体" w:hint="eastAsia"/>
                                <w:b/>
                                <w:sz w:val="24"/>
                                <w:szCs w:val="24"/>
                              </w:rPr>
                              <w:t>2020</w:t>
                            </w:r>
                            <w:r w:rsidRPr="00487F74">
                              <w:rPr>
                                <w:rFonts w:ascii="宋体" w:hAnsi="宋体" w:hint="eastAsia"/>
                                <w:b/>
                                <w:sz w:val="24"/>
                                <w:szCs w:val="24"/>
                              </w:rPr>
                              <w:t>年</w:t>
                            </w:r>
                            <w:r>
                              <w:rPr>
                                <w:rFonts w:ascii="宋体" w:hAnsi="宋体" w:hint="eastAsia"/>
                                <w:b/>
                                <w:sz w:val="24"/>
                                <w:szCs w:val="24"/>
                              </w:rPr>
                              <w:t>8</w:t>
                            </w:r>
                            <w:r w:rsidRPr="00487F74">
                              <w:rPr>
                                <w:rFonts w:ascii="宋体" w:hAnsi="宋体" w:hint="eastAsia"/>
                                <w:b/>
                                <w:sz w:val="24"/>
                                <w:szCs w:val="24"/>
                              </w:rPr>
                              <w:t>月</w:t>
                            </w:r>
                            <w:r w:rsidRPr="00AE2CD8">
                              <w:rPr>
                                <w:rFonts w:hint="eastAsia"/>
                                <w:b/>
                                <w:sz w:val="24"/>
                                <w:szCs w:val="24"/>
                              </w:rPr>
                              <w:t>销量汇总</w:t>
                            </w:r>
                          </w:p>
                          <w:p w:rsidR="00056A6A" w:rsidRPr="00A203EF" w:rsidRDefault="00056A6A" w:rsidP="00D46FE8">
                            <w:pPr>
                              <w:pStyle w:val="TOCText"/>
                              <w:spacing w:after="0" w:line="360" w:lineRule="auto"/>
                              <w:ind w:left="716" w:hangingChars="198" w:hanging="716"/>
                              <w:rPr>
                                <w:rFonts w:ascii="隶书" w:eastAsia="隶书"/>
                                <w:b/>
                                <w:color w:val="E36C0A"/>
                                <w:sz w:val="36"/>
                                <w:szCs w:val="36"/>
                              </w:rPr>
                            </w:pPr>
                            <w:r>
                              <w:rPr>
                                <w:rFonts w:ascii="隶书" w:eastAsia="隶书" w:hint="eastAsia"/>
                                <w:b/>
                                <w:color w:val="E36C0A"/>
                                <w:sz w:val="36"/>
                                <w:szCs w:val="36"/>
                              </w:rPr>
                              <w:t>监管动态</w:t>
                            </w:r>
                          </w:p>
                          <w:p w:rsidR="00056A6A" w:rsidRDefault="00056A6A" w:rsidP="001B652A">
                            <w:pPr>
                              <w:pStyle w:val="TOCText"/>
                              <w:spacing w:after="0" w:line="360" w:lineRule="auto"/>
                              <w:rPr>
                                <w:rFonts w:ascii="宋体" w:hAnsi="宋体"/>
                                <w:b/>
                                <w:sz w:val="24"/>
                                <w:szCs w:val="24"/>
                              </w:rPr>
                            </w:pPr>
                            <w:r w:rsidRPr="001B652A">
                              <w:rPr>
                                <w:rFonts w:ascii="宋体" w:hAnsi="宋体" w:hint="eastAsia"/>
                                <w:b/>
                                <w:sz w:val="24"/>
                                <w:szCs w:val="24"/>
                              </w:rPr>
                              <w:t>P</w:t>
                            </w:r>
                            <w:r w:rsidR="00752E69">
                              <w:rPr>
                                <w:rFonts w:ascii="宋体" w:hAnsi="宋体" w:hint="eastAsia"/>
                                <w:b/>
                                <w:sz w:val="24"/>
                                <w:szCs w:val="24"/>
                              </w:rPr>
                              <w:t>31</w:t>
                            </w:r>
                            <w:r>
                              <w:rPr>
                                <w:rFonts w:ascii="宋体" w:hAnsi="宋体" w:hint="eastAsia"/>
                                <w:b/>
                                <w:sz w:val="24"/>
                                <w:szCs w:val="24"/>
                              </w:rPr>
                              <w:t xml:space="preserve"> 2020年9月上交所监管案例</w:t>
                            </w:r>
                          </w:p>
                          <w:p w:rsidR="00056A6A" w:rsidRPr="00B130C5" w:rsidRDefault="00056A6A" w:rsidP="00DF06DE">
                            <w:pPr>
                              <w:pStyle w:val="TOCText"/>
                              <w:ind w:left="0" w:firstLine="0"/>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8" type="#_x0000_t202" style="position:absolute;margin-left:37.5pt;margin-top:156.35pt;width:283.5pt;height:552.5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" filled="f" stroked="f" strokecolor="#c30">
                <v:textbox>
                  <w:txbxContent>
                    <w:p w:rsidR="00056A6A" w:rsidRDefault="00056A6A" w:rsidP="00D46FE8">
                      <w:pPr>
                        <w:pStyle w:val="TOCText"/>
                        <w:spacing w:after="0" w:line="360" w:lineRule="auto"/>
                        <w:ind w:left="0" w:firstLine="0"/>
                        <w:rPr>
                          <w:rFonts w:ascii="隶书" w:eastAsia="隶书"/>
                          <w:b/>
                          <w:color w:val="E36C0A"/>
                          <w:sz w:val="36"/>
                          <w:szCs w:val="36"/>
                        </w:rPr>
                      </w:pPr>
                      <w:r>
                        <w:rPr>
                          <w:rFonts w:ascii="隶书" w:eastAsia="隶书" w:hint="eastAsia"/>
                          <w:b/>
                          <w:color w:val="E36C0A"/>
                          <w:sz w:val="36"/>
                          <w:szCs w:val="36"/>
                        </w:rPr>
                        <w:t>福田快讯</w:t>
                      </w:r>
                    </w:p>
                    <w:p w:rsidR="00056A6A" w:rsidRDefault="00056A6A" w:rsidP="00D46FE8">
                      <w:pPr>
                        <w:pStyle w:val="TOCText"/>
                        <w:spacing w:after="0" w:line="360" w:lineRule="auto"/>
                        <w:ind w:left="0" w:firstLine="0"/>
                        <w:rPr>
                          <w:b/>
                          <w:sz w:val="24"/>
                          <w:szCs w:val="24"/>
                        </w:rPr>
                      </w:pPr>
                      <w:r w:rsidRPr="005364A4">
                        <w:rPr>
                          <w:rFonts w:ascii="宋体" w:hAnsi="宋体"/>
                          <w:b/>
                          <w:sz w:val="24"/>
                          <w:szCs w:val="24"/>
                        </w:rPr>
                        <w:t>P</w:t>
                      </w:r>
                      <w:r>
                        <w:rPr>
                          <w:rFonts w:ascii="宋体" w:hAnsi="宋体" w:hint="eastAsia"/>
                          <w:b/>
                          <w:sz w:val="24"/>
                          <w:szCs w:val="24"/>
                        </w:rPr>
                        <w:t>3</w:t>
                      </w:r>
                      <w:r w:rsidRPr="004A1B7D">
                        <w:rPr>
                          <w:b/>
                          <w:sz w:val="24"/>
                          <w:szCs w:val="24"/>
                        </w:rPr>
                        <w:t>公司近期重要事项</w:t>
                      </w:r>
                    </w:p>
                    <w:p w:rsidR="00056A6A" w:rsidRPr="00487F74" w:rsidRDefault="00056A6A" w:rsidP="00D46FE8">
                      <w:pPr>
                        <w:pStyle w:val="TOCText"/>
                        <w:spacing w:after="0" w:line="360" w:lineRule="auto"/>
                        <w:rPr>
                          <w:rFonts w:ascii="宋体" w:hAnsi="宋体"/>
                          <w:b/>
                          <w:color w:val="E36C0A"/>
                          <w:sz w:val="36"/>
                          <w:szCs w:val="36"/>
                        </w:rPr>
                      </w:pPr>
                      <w:r>
                        <w:rPr>
                          <w:rFonts w:ascii="隶书" w:eastAsia="隶书" w:hint="eastAsia"/>
                          <w:b/>
                          <w:color w:val="E36C0A"/>
                          <w:sz w:val="36"/>
                          <w:szCs w:val="36"/>
                        </w:rPr>
                        <w:t>决议公告</w:t>
                      </w:r>
                    </w:p>
                    <w:p w:rsidR="00056A6A" w:rsidRPr="008F1838" w:rsidRDefault="00056A6A" w:rsidP="00D46FE8">
                      <w:pPr>
                        <w:pStyle w:val="TOCText"/>
                        <w:spacing w:after="0" w:line="360" w:lineRule="auto"/>
                        <w:ind w:left="0" w:firstLine="0"/>
                        <w:rPr>
                          <w:b/>
                          <w:sz w:val="24"/>
                          <w:szCs w:val="24"/>
                        </w:rPr>
                      </w:pPr>
                      <w:r w:rsidRPr="00487F74">
                        <w:rPr>
                          <w:rFonts w:ascii="宋体" w:hAnsi="宋体"/>
                          <w:b/>
                          <w:sz w:val="24"/>
                          <w:szCs w:val="24"/>
                        </w:rPr>
                        <w:t>P</w:t>
                      </w:r>
                      <w:r w:rsidR="00752E69">
                        <w:rPr>
                          <w:rFonts w:ascii="宋体" w:hAnsi="宋体" w:hint="eastAsia"/>
                          <w:b/>
                          <w:sz w:val="24"/>
                          <w:szCs w:val="24"/>
                        </w:rPr>
                        <w:t>12</w:t>
                      </w:r>
                      <w:r w:rsidRPr="005A7A71">
                        <w:rPr>
                          <w:rFonts w:hAnsi="宋体"/>
                          <w:b/>
                          <w:sz w:val="24"/>
                          <w:szCs w:val="24"/>
                        </w:rPr>
                        <w:t>公司董</w:t>
                      </w:r>
                      <w:r w:rsidRPr="005A7A71">
                        <w:rPr>
                          <w:b/>
                          <w:sz w:val="24"/>
                          <w:szCs w:val="24"/>
                        </w:rPr>
                        <w:t>/</w:t>
                      </w:r>
                      <w:r w:rsidRPr="005A7A71">
                        <w:rPr>
                          <w:rFonts w:hAnsi="宋体"/>
                          <w:b/>
                          <w:sz w:val="24"/>
                          <w:szCs w:val="24"/>
                        </w:rPr>
                        <w:t>监事会、股东大会决议及公告</w:t>
                      </w:r>
                    </w:p>
                    <w:p w:rsidR="00056A6A" w:rsidRPr="00487F74" w:rsidRDefault="00056A6A" w:rsidP="00D46FE8">
                      <w:pPr>
                        <w:pStyle w:val="TOCText"/>
                        <w:spacing w:after="0" w:line="360" w:lineRule="auto"/>
                        <w:rPr>
                          <w:rFonts w:ascii="宋体" w:hAnsi="宋体"/>
                          <w:b/>
                          <w:color w:val="E36C0A"/>
                          <w:sz w:val="36"/>
                          <w:szCs w:val="36"/>
                        </w:rPr>
                      </w:pPr>
                      <w:r w:rsidRPr="00BF097B">
                        <w:rPr>
                          <w:rFonts w:ascii="隶书" w:eastAsia="隶书" w:hint="eastAsia"/>
                          <w:b/>
                          <w:color w:val="E36C0A"/>
                          <w:sz w:val="36"/>
                          <w:szCs w:val="36"/>
                        </w:rPr>
                        <w:t>销售快报</w:t>
                      </w:r>
                    </w:p>
                    <w:p w:rsidR="00056A6A" w:rsidRDefault="00056A6A" w:rsidP="00D46FE8">
                      <w:pPr>
                        <w:pStyle w:val="TOCText"/>
                        <w:spacing w:after="0" w:line="360" w:lineRule="auto"/>
                        <w:rPr>
                          <w:rFonts w:hAnsi="宋体"/>
                          <w:b/>
                          <w:sz w:val="24"/>
                          <w:szCs w:val="24"/>
                        </w:rPr>
                      </w:pPr>
                      <w:r w:rsidRPr="00487F74">
                        <w:rPr>
                          <w:rFonts w:ascii="宋体" w:hAnsi="宋体"/>
                          <w:b/>
                          <w:sz w:val="24"/>
                          <w:szCs w:val="24"/>
                        </w:rPr>
                        <w:t>P</w:t>
                      </w:r>
                      <w:r>
                        <w:rPr>
                          <w:rFonts w:ascii="宋体" w:hAnsi="宋体" w:hint="eastAsia"/>
                          <w:b/>
                          <w:sz w:val="24"/>
                          <w:szCs w:val="24"/>
                        </w:rPr>
                        <w:t>1</w:t>
                      </w:r>
                      <w:r w:rsidR="00752E69">
                        <w:rPr>
                          <w:rFonts w:ascii="宋体" w:hAnsi="宋体" w:hint="eastAsia"/>
                          <w:b/>
                          <w:sz w:val="24"/>
                          <w:szCs w:val="24"/>
                        </w:rPr>
                        <w:t>5</w:t>
                      </w:r>
                      <w:r w:rsidRPr="00487F74">
                        <w:rPr>
                          <w:rFonts w:ascii="宋体" w:hAnsi="宋体"/>
                          <w:b/>
                          <w:sz w:val="24"/>
                          <w:szCs w:val="24"/>
                        </w:rPr>
                        <w:t>福田汽车</w:t>
                      </w:r>
                      <w:r>
                        <w:rPr>
                          <w:rFonts w:ascii="宋体" w:hAnsi="宋体"/>
                          <w:b/>
                          <w:sz w:val="24"/>
                          <w:szCs w:val="24"/>
                        </w:rPr>
                        <w:t>20</w:t>
                      </w:r>
                      <w:r>
                        <w:rPr>
                          <w:rFonts w:ascii="宋体" w:hAnsi="宋体" w:hint="eastAsia"/>
                          <w:b/>
                          <w:sz w:val="24"/>
                          <w:szCs w:val="24"/>
                        </w:rPr>
                        <w:t>20</w:t>
                      </w:r>
                      <w:r w:rsidRPr="00487F74">
                        <w:rPr>
                          <w:rFonts w:ascii="宋体" w:hAnsi="宋体"/>
                          <w:b/>
                          <w:sz w:val="24"/>
                          <w:szCs w:val="24"/>
                        </w:rPr>
                        <w:t>年</w:t>
                      </w:r>
                      <w:r>
                        <w:rPr>
                          <w:rFonts w:ascii="宋体" w:hAnsi="宋体" w:hint="eastAsia"/>
                          <w:b/>
                          <w:sz w:val="24"/>
                          <w:szCs w:val="24"/>
                        </w:rPr>
                        <w:t>8</w:t>
                      </w:r>
                      <w:r w:rsidRPr="00487F74">
                        <w:rPr>
                          <w:rFonts w:ascii="宋体" w:hAnsi="宋体"/>
                          <w:b/>
                          <w:sz w:val="24"/>
                          <w:szCs w:val="24"/>
                        </w:rPr>
                        <w:t>月份</w:t>
                      </w:r>
                      <w:r w:rsidRPr="005A7A71">
                        <w:rPr>
                          <w:rFonts w:hAnsi="宋体"/>
                          <w:b/>
                          <w:sz w:val="24"/>
                          <w:szCs w:val="24"/>
                        </w:rPr>
                        <w:t>产销情况通报</w:t>
                      </w:r>
                    </w:p>
                    <w:p w:rsidR="00056A6A" w:rsidRPr="00BF097B" w:rsidRDefault="00056A6A" w:rsidP="00D46FE8">
                      <w:pPr>
                        <w:pStyle w:val="TOCText"/>
                        <w:spacing w:after="0" w:line="360" w:lineRule="auto"/>
                        <w:rPr>
                          <w:rFonts w:ascii="隶书" w:eastAsia="隶书"/>
                          <w:b/>
                          <w:color w:val="E36C0A"/>
                          <w:sz w:val="36"/>
                          <w:szCs w:val="36"/>
                        </w:rPr>
                      </w:pPr>
                      <w:r w:rsidRPr="00BF097B">
                        <w:rPr>
                          <w:rFonts w:ascii="隶书" w:eastAsia="隶书" w:hint="eastAsia"/>
                          <w:b/>
                          <w:color w:val="E36C0A"/>
                          <w:sz w:val="36"/>
                          <w:szCs w:val="36"/>
                        </w:rPr>
                        <w:t>证券市场</w:t>
                      </w:r>
                    </w:p>
                    <w:p w:rsidR="00056A6A" w:rsidRDefault="00056A6A" w:rsidP="00D46FE8">
                      <w:pPr>
                        <w:tabs>
                          <w:tab w:val="left" w:pos="2340"/>
                        </w:tabs>
                        <w:spacing w:line="360" w:lineRule="auto"/>
                        <w:rPr>
                          <w:rFonts w:hAnsi="宋体"/>
                          <w:b/>
                          <w:szCs w:val="24"/>
                        </w:rPr>
                      </w:pPr>
                      <w:r w:rsidRPr="005364A4">
                        <w:rPr>
                          <w:rFonts w:ascii="宋体" w:hAnsi="宋体"/>
                          <w:b/>
                          <w:szCs w:val="24"/>
                        </w:rPr>
                        <w:t>P</w:t>
                      </w:r>
                      <w:r>
                        <w:rPr>
                          <w:rFonts w:ascii="宋体" w:hAnsi="宋体" w:hint="eastAsia"/>
                          <w:b/>
                          <w:szCs w:val="24"/>
                        </w:rPr>
                        <w:t>1</w:t>
                      </w:r>
                      <w:r w:rsidR="00752E69">
                        <w:rPr>
                          <w:rFonts w:ascii="宋体" w:hAnsi="宋体" w:hint="eastAsia"/>
                          <w:b/>
                          <w:szCs w:val="24"/>
                        </w:rPr>
                        <w:t>6</w:t>
                      </w:r>
                      <w:r>
                        <w:rPr>
                          <w:rFonts w:hAnsi="宋体" w:hint="eastAsia"/>
                          <w:b/>
                          <w:szCs w:val="24"/>
                        </w:rPr>
                        <w:t>沪深两市动态</w:t>
                      </w:r>
                    </w:p>
                    <w:p w:rsidR="00056A6A" w:rsidRPr="00310432" w:rsidRDefault="00056A6A" w:rsidP="00D46FE8">
                      <w:pPr>
                        <w:tabs>
                          <w:tab w:val="left" w:pos="2340"/>
                        </w:tabs>
                        <w:spacing w:line="360" w:lineRule="auto"/>
                        <w:rPr>
                          <w:rFonts w:hAnsi="宋体"/>
                          <w:b/>
                          <w:szCs w:val="24"/>
                        </w:rPr>
                      </w:pPr>
                      <w:r w:rsidRPr="005364A4">
                        <w:rPr>
                          <w:rFonts w:ascii="宋体" w:hAnsi="宋体" w:hint="eastAsia"/>
                          <w:b/>
                          <w:szCs w:val="24"/>
                        </w:rPr>
                        <w:t>P</w:t>
                      </w:r>
                      <w:r w:rsidR="00752E69">
                        <w:rPr>
                          <w:rFonts w:ascii="宋体" w:hAnsi="宋体" w:hint="eastAsia"/>
                          <w:b/>
                          <w:szCs w:val="24"/>
                        </w:rPr>
                        <w:t>22</w:t>
                      </w:r>
                      <w:r>
                        <w:rPr>
                          <w:rFonts w:hAnsi="宋体" w:hint="eastAsia"/>
                          <w:b/>
                          <w:szCs w:val="24"/>
                        </w:rPr>
                        <w:t>汽车板块动态</w:t>
                      </w:r>
                    </w:p>
                    <w:p w:rsidR="00056A6A" w:rsidRPr="00BF097B" w:rsidRDefault="00056A6A" w:rsidP="00D46FE8">
                      <w:pPr>
                        <w:pStyle w:val="TOCText"/>
                        <w:spacing w:after="0" w:line="360" w:lineRule="auto"/>
                        <w:rPr>
                          <w:rFonts w:ascii="隶书" w:eastAsia="隶书"/>
                          <w:b/>
                          <w:color w:val="E36C0A"/>
                          <w:sz w:val="36"/>
                          <w:szCs w:val="36"/>
                        </w:rPr>
                      </w:pPr>
                      <w:r w:rsidRPr="00BF097B">
                        <w:rPr>
                          <w:rFonts w:ascii="隶书" w:eastAsia="隶书" w:hint="eastAsia"/>
                          <w:b/>
                          <w:color w:val="E36C0A"/>
                          <w:sz w:val="36"/>
                          <w:szCs w:val="36"/>
                        </w:rPr>
                        <w:t>数据研究</w:t>
                      </w:r>
                    </w:p>
                    <w:p w:rsidR="00056A6A" w:rsidRDefault="00056A6A" w:rsidP="00D46FE8">
                      <w:pPr>
                        <w:pStyle w:val="TOCText"/>
                        <w:spacing w:after="0" w:line="360" w:lineRule="auto"/>
                        <w:rPr>
                          <w:b/>
                          <w:sz w:val="24"/>
                          <w:szCs w:val="24"/>
                        </w:rPr>
                      </w:pPr>
                      <w:r w:rsidRPr="005364A4">
                        <w:rPr>
                          <w:rFonts w:ascii="宋体" w:hAnsi="宋体" w:hint="eastAsia"/>
                          <w:b/>
                          <w:sz w:val="24"/>
                          <w:szCs w:val="24"/>
                        </w:rPr>
                        <w:t>P</w:t>
                      </w:r>
                      <w:r>
                        <w:rPr>
                          <w:rFonts w:ascii="宋体" w:hAnsi="宋体" w:hint="eastAsia"/>
                          <w:b/>
                          <w:sz w:val="24"/>
                          <w:szCs w:val="24"/>
                        </w:rPr>
                        <w:t>2</w:t>
                      </w:r>
                      <w:r w:rsidR="00752E69">
                        <w:rPr>
                          <w:rFonts w:ascii="宋体" w:hAnsi="宋体" w:hint="eastAsia"/>
                          <w:b/>
                          <w:sz w:val="24"/>
                          <w:szCs w:val="24"/>
                        </w:rPr>
                        <w:t>8</w:t>
                      </w:r>
                      <w:r w:rsidRPr="00AE2CD8">
                        <w:rPr>
                          <w:rFonts w:hint="eastAsia"/>
                          <w:b/>
                          <w:sz w:val="24"/>
                          <w:szCs w:val="24"/>
                        </w:rPr>
                        <w:t>主要汽车上市公司</w:t>
                      </w:r>
                      <w:r>
                        <w:rPr>
                          <w:rFonts w:ascii="宋体" w:hAnsi="宋体" w:hint="eastAsia"/>
                          <w:b/>
                          <w:sz w:val="24"/>
                          <w:szCs w:val="24"/>
                        </w:rPr>
                        <w:t>2020</w:t>
                      </w:r>
                      <w:r w:rsidRPr="00487F74">
                        <w:rPr>
                          <w:rFonts w:ascii="宋体" w:hAnsi="宋体" w:hint="eastAsia"/>
                          <w:b/>
                          <w:sz w:val="24"/>
                          <w:szCs w:val="24"/>
                        </w:rPr>
                        <w:t>年</w:t>
                      </w:r>
                      <w:r>
                        <w:rPr>
                          <w:rFonts w:ascii="宋体" w:hAnsi="宋体" w:hint="eastAsia"/>
                          <w:b/>
                          <w:sz w:val="24"/>
                          <w:szCs w:val="24"/>
                        </w:rPr>
                        <w:t>8</w:t>
                      </w:r>
                      <w:r w:rsidRPr="00487F74">
                        <w:rPr>
                          <w:rFonts w:ascii="宋体" w:hAnsi="宋体" w:hint="eastAsia"/>
                          <w:b/>
                          <w:sz w:val="24"/>
                          <w:szCs w:val="24"/>
                        </w:rPr>
                        <w:t>月</w:t>
                      </w:r>
                      <w:r w:rsidRPr="00AE2CD8">
                        <w:rPr>
                          <w:rFonts w:hint="eastAsia"/>
                          <w:b/>
                          <w:sz w:val="24"/>
                          <w:szCs w:val="24"/>
                        </w:rPr>
                        <w:t>销量汇总</w:t>
                      </w:r>
                    </w:p>
                    <w:p w:rsidR="00056A6A" w:rsidRPr="00A203EF" w:rsidRDefault="00056A6A" w:rsidP="00D46FE8">
                      <w:pPr>
                        <w:pStyle w:val="TOCText"/>
                        <w:spacing w:after="0" w:line="360" w:lineRule="auto"/>
                        <w:ind w:left="716" w:hangingChars="198" w:hanging="716"/>
                        <w:rPr>
                          <w:rFonts w:ascii="隶书" w:eastAsia="隶书"/>
                          <w:b/>
                          <w:color w:val="E36C0A"/>
                          <w:sz w:val="36"/>
                          <w:szCs w:val="36"/>
                        </w:rPr>
                      </w:pPr>
                      <w:r>
                        <w:rPr>
                          <w:rFonts w:ascii="隶书" w:eastAsia="隶书" w:hint="eastAsia"/>
                          <w:b/>
                          <w:color w:val="E36C0A"/>
                          <w:sz w:val="36"/>
                          <w:szCs w:val="36"/>
                        </w:rPr>
                        <w:t>监管动态</w:t>
                      </w:r>
                    </w:p>
                    <w:p w:rsidR="00056A6A" w:rsidRDefault="00056A6A" w:rsidP="001B652A">
                      <w:pPr>
                        <w:pStyle w:val="TOCText"/>
                        <w:spacing w:after="0" w:line="360" w:lineRule="auto"/>
                        <w:rPr>
                          <w:rFonts w:ascii="宋体" w:hAnsi="宋体"/>
                          <w:b/>
                          <w:sz w:val="24"/>
                          <w:szCs w:val="24"/>
                        </w:rPr>
                      </w:pPr>
                      <w:r w:rsidRPr="001B652A">
                        <w:rPr>
                          <w:rFonts w:ascii="宋体" w:hAnsi="宋体" w:hint="eastAsia"/>
                          <w:b/>
                          <w:sz w:val="24"/>
                          <w:szCs w:val="24"/>
                        </w:rPr>
                        <w:t>P</w:t>
                      </w:r>
                      <w:r w:rsidR="00752E69">
                        <w:rPr>
                          <w:rFonts w:ascii="宋体" w:hAnsi="宋体" w:hint="eastAsia"/>
                          <w:b/>
                          <w:sz w:val="24"/>
                          <w:szCs w:val="24"/>
                        </w:rPr>
                        <w:t>31</w:t>
                      </w:r>
                      <w:r>
                        <w:rPr>
                          <w:rFonts w:ascii="宋体" w:hAnsi="宋体" w:hint="eastAsia"/>
                          <w:b/>
                          <w:sz w:val="24"/>
                          <w:szCs w:val="24"/>
                        </w:rPr>
                        <w:t xml:space="preserve"> 2020年9月上交所监管案例</w:t>
                      </w:r>
                    </w:p>
                    <w:p w:rsidR="00056A6A" w:rsidRPr="00B130C5" w:rsidRDefault="00056A6A" w:rsidP="00DF06DE">
                      <w:pPr>
                        <w:pStyle w:val="TOCText"/>
                        <w:ind w:left="0" w:firstLine="0"/>
                        <w:rPr>
                          <w:b/>
                          <w:sz w:val="24"/>
                          <w:szCs w:val="24"/>
                        </w:rPr>
                      </w:pPr>
                      <w:bookmarkStart w:id="1" w:name="_GoBack"/>
                      <w:bookmarkEnd w:id="1"/>
                    </w:p>
                  </w:txbxContent>
                </v:textbox>
                <w10:wrap type="square" anchorx="page" anchory="page"/>
              </v:shape>
            </w:pict>
          </mc:Fallback>
        </mc:AlternateContent>
      </w:r>
      <w:r>
        <w:rPr>
          <w:noProof/>
          <w:snapToGrid/>
        </w:rPr>
        <mc:AlternateContent>
          <mc:Choice Requires="wps">
            <w:drawing>
              <wp:anchor distT="0" distB="0" distL="114300" distR="114300" simplePos="0" relativeHeight="251634688" behindDoc="0" locked="0" layoutInCell="1" allowOverlap="1" wp14:anchorId="760E431A" wp14:editId="1C313190">
                <wp:simplePos x="0" y="0"/>
                <wp:positionH relativeFrom="page">
                  <wp:posOffset>5010150</wp:posOffset>
                </wp:positionH>
                <wp:positionV relativeFrom="page">
                  <wp:posOffset>2076450</wp:posOffset>
                </wp:positionV>
                <wp:extent cx="1514475" cy="514350"/>
                <wp:effectExtent l="0" t="0" r="9525" b="0"/>
                <wp:wrapNone/>
                <wp:docPr id="26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Pr="007908B0" w:rsidRDefault="00056A6A">
                            <w:pPr>
                              <w:pStyle w:val="1"/>
                              <w:rPr>
                                <w:rFonts w:ascii="黑体" w:eastAsia="黑体" w:hAnsi="黑体"/>
                                <w:sz w:val="56"/>
                                <w:szCs w:val="56"/>
                              </w:rPr>
                            </w:pPr>
                            <w:r w:rsidRPr="007908B0">
                              <w:rPr>
                                <w:rFonts w:ascii="黑体" w:eastAsia="黑体" w:hAnsi="黑体" w:hint="eastAsia"/>
                                <w:sz w:val="56"/>
                                <w:szCs w:val="56"/>
                                <w:lang w:val="zh-CN"/>
                              </w:rPr>
                              <w:t>董办简报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9" type="#_x0000_t202" style="position:absolute;margin-left:394.5pt;margin-top:163.5pt;width:119.25pt;height:40.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" filled="f" stroked="f">
                <v:textbox inset="0,0,0,0">
                  <w:txbxContent>
                    <w:p w:rsidR="007518E1" w:rsidRPr="007908B0" w:rsidRDefault="007518E1">
                      <w:pPr>
                        <w:pStyle w:val="1"/>
                        <w:rPr>
                          <w:rFonts w:ascii="黑体" w:eastAsia="黑体" w:hAnsi="黑体"/>
                          <w:sz w:val="56"/>
                          <w:szCs w:val="56"/>
                        </w:rPr>
                      </w:pPr>
                      <w:proofErr w:type="spellStart"/>
                      <w:r w:rsidRPr="007908B0">
                        <w:rPr>
                          <w:rFonts w:ascii="黑体" w:eastAsia="黑体" w:hAnsi="黑体" w:hint="eastAsia"/>
                          <w:sz w:val="56"/>
                          <w:szCs w:val="56"/>
                          <w:lang w:val="zh-CN"/>
                        </w:rPr>
                        <w:t>董办简报</w:t>
                      </w:r>
                      <w:proofErr w:type="spellEnd"/>
                    </w:p>
                  </w:txbxContent>
                </v:textbox>
                <w10:wrap anchorx="page" anchory="page"/>
              </v:shape>
            </w:pict>
          </mc:Fallback>
        </mc:AlternateContent>
      </w:r>
      <w:r>
        <w:rPr>
          <w:noProof/>
          <w:snapToGrid/>
        </w:rPr>
        <w:drawing>
          <wp:anchor distT="0" distB="0" distL="114300" distR="114300" simplePos="0" relativeHeight="251652096" behindDoc="1" locked="0" layoutInCell="1" allowOverlap="1" wp14:anchorId="26471132" wp14:editId="0F6B6144">
            <wp:simplePos x="0" y="0"/>
            <wp:positionH relativeFrom="column">
              <wp:posOffset>-64135</wp:posOffset>
            </wp:positionH>
            <wp:positionV relativeFrom="paragraph">
              <wp:posOffset>49530</wp:posOffset>
            </wp:positionV>
            <wp:extent cx="3305175" cy="7148195"/>
            <wp:effectExtent l="0" t="0" r="9525" b="0"/>
            <wp:wrapNone/>
            <wp:docPr id="70" name="图片 70" descr="20083171092767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0831710927676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5175" cy="7148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r>
        <w:rPr>
          <w:noProof/>
          <w:snapToGrid/>
        </w:rPr>
        <mc:AlternateContent>
          <mc:Choice Requires="wps">
            <w:drawing>
              <wp:anchor distT="0" distB="0" distL="114300" distR="114300" simplePos="0" relativeHeight="251653120" behindDoc="0" locked="0" layoutInCell="1" allowOverlap="1" wp14:anchorId="272E78BD" wp14:editId="3CDAC540">
                <wp:simplePos x="0" y="0"/>
                <wp:positionH relativeFrom="page">
                  <wp:posOffset>5153025</wp:posOffset>
                </wp:positionH>
                <wp:positionV relativeFrom="page">
                  <wp:posOffset>2590800</wp:posOffset>
                </wp:positionV>
                <wp:extent cx="1400175" cy="257175"/>
                <wp:effectExtent l="0" t="0" r="9525" b="9525"/>
                <wp:wrapNone/>
                <wp:docPr id="26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6A6A" w:rsidRPr="002D68C0" w:rsidRDefault="00056A6A" w:rsidP="001B1FF5">
                            <w:pPr>
                              <w:pStyle w:val="JumpTo"/>
                              <w:ind w:right="440"/>
                              <w:jc w:val="center"/>
                              <w:rPr>
                                <w:rFonts w:ascii="隶书" w:eastAsia="隶书" w:cs="Times New Roman"/>
                                <w:sz w:val="22"/>
                                <w:szCs w:val="22"/>
                                <w:lang w:eastAsia="zh-CN"/>
                              </w:rPr>
                            </w:pPr>
                            <w:r>
                              <w:rPr>
                                <w:rFonts w:ascii="隶书" w:eastAsia="隶书" w:hAnsi="黑体" w:cs="Times New Roman" w:hint="eastAsia"/>
                                <w:b/>
                                <w:color w:val="336699"/>
                                <w:sz w:val="22"/>
                                <w:szCs w:val="22"/>
                                <w:lang w:val="zh-CN"/>
                              </w:rPr>
                              <w:t>20</w:t>
                            </w:r>
                            <w:r>
                              <w:rPr>
                                <w:rFonts w:ascii="隶书" w:eastAsia="隶书" w:hAnsi="黑体" w:cs="Times New Roman" w:hint="eastAsia"/>
                                <w:b/>
                                <w:color w:val="336699"/>
                                <w:sz w:val="22"/>
                                <w:szCs w:val="22"/>
                                <w:lang w:val="zh-CN" w:eastAsia="zh-CN"/>
                              </w:rPr>
                              <w:t>20</w:t>
                            </w:r>
                            <w:r w:rsidRPr="002D68C0">
                              <w:rPr>
                                <w:rFonts w:ascii="隶书" w:eastAsia="隶书" w:hAnsi="黑体" w:cs="Times New Roman" w:hint="eastAsia"/>
                                <w:b/>
                                <w:color w:val="336699"/>
                                <w:sz w:val="22"/>
                                <w:szCs w:val="22"/>
                                <w:lang w:val="zh-CN"/>
                              </w:rPr>
                              <w:t>年</w:t>
                            </w:r>
                            <w:r>
                              <w:rPr>
                                <w:rFonts w:ascii="隶书" w:eastAsia="隶书" w:hAnsi="黑体" w:cs="Times New Roman" w:hint="eastAsia"/>
                                <w:b/>
                                <w:color w:val="336699"/>
                                <w:sz w:val="22"/>
                                <w:szCs w:val="22"/>
                                <w:lang w:val="zh-CN" w:eastAsia="zh-CN"/>
                              </w:rPr>
                              <w:t>第9期</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 o:spid="_x0000_s1040" type="#_x0000_t202" style="position:absolute;margin-left:405.75pt;margin-top:204pt;width:110.25pt;height:20.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" filled="f" stroked="f">
                <v:textbox style="mso-fit-shape-to-text:t" inset="0,0,0,0">
                  <w:txbxContent>
                    <w:p w:rsidR="002D43C6" w:rsidRPr="002D68C0" w:rsidRDefault="002D43C6" w:rsidP="001B1FF5">
                      <w:pPr>
                        <w:pStyle w:val="JumpTo"/>
                        <w:ind w:right="440"/>
                        <w:jc w:val="center"/>
                        <w:rPr>
                          <w:rFonts w:ascii="隶书" w:eastAsia="隶书" w:cs="Times New Roman"/>
                          <w:sz w:val="22"/>
                          <w:szCs w:val="22"/>
                          <w:lang w:eastAsia="zh-CN"/>
                        </w:rPr>
                      </w:pPr>
                      <w:r>
                        <w:rPr>
                          <w:rFonts w:ascii="隶书" w:eastAsia="隶书" w:hAnsi="黑体" w:cs="Times New Roman" w:hint="eastAsia"/>
                          <w:b/>
                          <w:color w:val="336699"/>
                          <w:sz w:val="22"/>
                          <w:szCs w:val="22"/>
                          <w:lang w:val="zh-CN"/>
                        </w:rPr>
                        <w:t>20</w:t>
                      </w:r>
                      <w:r>
                        <w:rPr>
                          <w:rFonts w:ascii="隶书" w:eastAsia="隶书" w:hAnsi="黑体" w:cs="Times New Roman" w:hint="eastAsia"/>
                          <w:b/>
                          <w:color w:val="336699"/>
                          <w:sz w:val="22"/>
                          <w:szCs w:val="22"/>
                          <w:lang w:val="zh-CN" w:eastAsia="zh-CN"/>
                        </w:rPr>
                        <w:t>20</w:t>
                      </w:r>
                      <w:r w:rsidRPr="002D68C0">
                        <w:rPr>
                          <w:rFonts w:ascii="隶书" w:eastAsia="隶书" w:hAnsi="黑体" w:cs="Times New Roman" w:hint="eastAsia"/>
                          <w:b/>
                          <w:color w:val="336699"/>
                          <w:sz w:val="22"/>
                          <w:szCs w:val="22"/>
                          <w:lang w:val="zh-CN"/>
                        </w:rPr>
                        <w:t>年</w:t>
                      </w:r>
                      <w:r>
                        <w:rPr>
                          <w:rFonts w:ascii="隶书" w:eastAsia="隶书" w:hAnsi="黑体" w:cs="Times New Roman" w:hint="eastAsia"/>
                          <w:b/>
                          <w:color w:val="336699"/>
                          <w:sz w:val="22"/>
                          <w:szCs w:val="22"/>
                          <w:lang w:val="zh-CN" w:eastAsia="zh-CN"/>
                        </w:rPr>
                        <w:t>第</w:t>
                      </w:r>
                      <w:r w:rsidR="00427CA9">
                        <w:rPr>
                          <w:rFonts w:ascii="隶书" w:eastAsia="隶书" w:hAnsi="黑体" w:cs="Times New Roman" w:hint="eastAsia"/>
                          <w:b/>
                          <w:color w:val="336699"/>
                          <w:sz w:val="22"/>
                          <w:szCs w:val="22"/>
                          <w:lang w:val="zh-CN" w:eastAsia="zh-CN"/>
                        </w:rPr>
                        <w:t>9</w:t>
                      </w:r>
                      <w:r>
                        <w:rPr>
                          <w:rFonts w:ascii="隶书" w:eastAsia="隶书" w:hAnsi="黑体" w:cs="Times New Roman" w:hint="eastAsia"/>
                          <w:b/>
                          <w:color w:val="336699"/>
                          <w:sz w:val="22"/>
                          <w:szCs w:val="22"/>
                          <w:lang w:val="zh-CN" w:eastAsia="zh-CN"/>
                        </w:rPr>
                        <w:t>期</w:t>
                      </w:r>
                    </w:p>
                  </w:txbxContent>
                </v:textbox>
                <w10:wrap anchorx="page" anchory="page"/>
              </v:shape>
            </w:pict>
          </mc:Fallback>
        </mc:AlternateContent>
      </w:r>
    </w:p>
    <w:p w:rsidR="000002C4" w:rsidRDefault="000002C4" w:rsidP="00A16153">
      <w:pPr>
        <w:rPr>
          <w:rFonts w:ascii="黑体" w:eastAsia="黑体"/>
          <w:b/>
          <w:bCs/>
          <w:noProof/>
          <w:snapToGrid/>
          <w:color w:val="FF0000"/>
          <w:sz w:val="36"/>
          <w:szCs w:val="36"/>
        </w:rPr>
      </w:pPr>
      <w:r>
        <w:rPr>
          <w:noProof/>
          <w:snapToGrid/>
        </w:rPr>
        <mc:AlternateContent>
          <mc:Choice Requires="wps">
            <w:drawing>
              <wp:anchor distT="0" distB="0" distL="114300" distR="114300" simplePos="0" relativeHeight="251633664" behindDoc="0" locked="0" layoutInCell="1" allowOverlap="1" wp14:anchorId="173F3674" wp14:editId="6F18BDE1">
                <wp:simplePos x="0" y="0"/>
                <wp:positionH relativeFrom="page">
                  <wp:posOffset>4302125</wp:posOffset>
                </wp:positionH>
                <wp:positionV relativeFrom="page">
                  <wp:posOffset>2962275</wp:posOffset>
                </wp:positionV>
                <wp:extent cx="2924175" cy="5114925"/>
                <wp:effectExtent l="0" t="0" r="9525" b="9525"/>
                <wp:wrapNone/>
                <wp:docPr id="2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511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5">
                        <w:txbxContent>
                          <w:p w:rsidR="00056A6A" w:rsidRPr="002E4099" w:rsidRDefault="00056A6A" w:rsidP="002E4099">
                            <w:pPr>
                              <w:widowControl w:val="0"/>
                              <w:autoSpaceDE w:val="0"/>
                              <w:autoSpaceDN w:val="0"/>
                              <w:adjustRightInd w:val="0"/>
                              <w:spacing w:line="360" w:lineRule="auto"/>
                              <w:ind w:firstLineChars="200" w:firstLine="460"/>
                              <w:rPr>
                                <w:rFonts w:ascii="黑体" w:eastAsia="黑体" w:hAnsi="黑体" w:cs="宋体"/>
                                <w:snapToGrid/>
                                <w:color w:val="auto"/>
                                <w:sz w:val="23"/>
                                <w:szCs w:val="23"/>
                              </w:rPr>
                            </w:pPr>
                            <w:r w:rsidRPr="002E4099">
                              <w:rPr>
                                <w:rFonts w:ascii="黑体" w:eastAsia="黑体" w:hAnsi="黑体" w:cs="宋体" w:hint="eastAsia"/>
                                <w:snapToGrid/>
                                <w:color w:val="auto"/>
                                <w:sz w:val="23"/>
                                <w:szCs w:val="23"/>
                              </w:rPr>
                              <w:t>《董办简报》创办于2006</w:t>
                            </w:r>
                            <w:r>
                              <w:rPr>
                                <w:rFonts w:ascii="黑体" w:eastAsia="黑体" w:hAnsi="黑体" w:cs="宋体" w:hint="eastAsia"/>
                                <w:snapToGrid/>
                                <w:color w:val="auto"/>
                                <w:sz w:val="23"/>
                                <w:szCs w:val="23"/>
                              </w:rPr>
                              <w:t>年，内容涵盖公司近期重要</w:t>
                            </w:r>
                            <w:r w:rsidRPr="002E4099">
                              <w:rPr>
                                <w:rFonts w:ascii="黑体" w:eastAsia="黑体" w:hAnsi="黑体" w:cs="宋体" w:hint="eastAsia"/>
                                <w:snapToGrid/>
                                <w:color w:val="auto"/>
                                <w:sz w:val="23"/>
                                <w:szCs w:val="23"/>
                              </w:rPr>
                              <w:t>事项和</w:t>
                            </w:r>
                            <w:r>
                              <w:rPr>
                                <w:rFonts w:ascii="黑体" w:eastAsia="黑体" w:hAnsi="黑体" w:cs="宋体" w:hint="eastAsia"/>
                                <w:snapToGrid/>
                                <w:color w:val="auto"/>
                                <w:sz w:val="23"/>
                                <w:szCs w:val="23"/>
                              </w:rPr>
                              <w:t>决议</w:t>
                            </w:r>
                            <w:r w:rsidRPr="002E4099">
                              <w:rPr>
                                <w:rFonts w:ascii="黑体" w:eastAsia="黑体" w:hAnsi="黑体" w:cs="宋体" w:hint="eastAsia"/>
                                <w:snapToGrid/>
                                <w:color w:val="auto"/>
                                <w:sz w:val="23"/>
                                <w:szCs w:val="23"/>
                              </w:rPr>
                              <w:t>公告，</w:t>
                            </w:r>
                            <w:r>
                              <w:rPr>
                                <w:rFonts w:ascii="黑体" w:eastAsia="黑体" w:hAnsi="黑体" w:cs="宋体" w:hint="eastAsia"/>
                                <w:snapToGrid/>
                                <w:color w:val="auto"/>
                                <w:sz w:val="23"/>
                                <w:szCs w:val="23"/>
                              </w:rPr>
                              <w:t>月度产销情况通报</w:t>
                            </w:r>
                            <w:r w:rsidRPr="002E4099">
                              <w:rPr>
                                <w:rFonts w:ascii="黑体" w:eastAsia="黑体" w:hAnsi="黑体" w:cs="宋体" w:hint="eastAsia"/>
                                <w:snapToGrid/>
                                <w:color w:val="auto"/>
                                <w:sz w:val="23"/>
                                <w:szCs w:val="23"/>
                              </w:rPr>
                              <w:t>等。</w:t>
                            </w:r>
                          </w:p>
                          <w:p w:rsidR="00056A6A" w:rsidRPr="00746F94" w:rsidRDefault="00056A6A" w:rsidP="0083454D">
                            <w:pPr>
                              <w:widowControl w:val="0"/>
                              <w:autoSpaceDE w:val="0"/>
                              <w:autoSpaceDN w:val="0"/>
                              <w:adjustRightInd w:val="0"/>
                              <w:spacing w:line="360" w:lineRule="auto"/>
                              <w:rPr>
                                <w:rFonts w:ascii="黑体" w:eastAsia="黑体" w:hAnsi="黑体" w:cs="宋体"/>
                                <w:snapToGrid/>
                                <w:color w:val="auto"/>
                                <w:sz w:val="23"/>
                                <w:szCs w:val="23"/>
                              </w:rPr>
                            </w:pPr>
                            <w:r w:rsidRPr="002E4099">
                              <w:rPr>
                                <w:rFonts w:ascii="黑体" w:eastAsia="黑体" w:hAnsi="黑体" w:cs="宋体" w:hint="eastAsia"/>
                                <w:snapToGrid/>
                                <w:color w:val="auto"/>
                                <w:sz w:val="23"/>
                                <w:szCs w:val="23"/>
                              </w:rPr>
                              <w:t xml:space="preserve">    《董办简报》</w:t>
                            </w:r>
                            <w:r>
                              <w:rPr>
                                <w:rFonts w:ascii="黑体" w:eastAsia="黑体" w:hAnsi="黑体" w:cs="宋体" w:hint="eastAsia"/>
                                <w:snapToGrid/>
                                <w:color w:val="auto"/>
                                <w:sz w:val="23"/>
                                <w:szCs w:val="23"/>
                              </w:rPr>
                              <w:t>是福田汽车对外宣传的窗口之一，也是公司对内进行沟通的渠道之一。</w:t>
                            </w:r>
                            <w:r w:rsidRPr="002E4099">
                              <w:rPr>
                                <w:rFonts w:ascii="黑体" w:eastAsia="黑体" w:hAnsi="黑体" w:cs="宋体" w:hint="eastAsia"/>
                                <w:snapToGrid/>
                                <w:color w:val="auto"/>
                                <w:sz w:val="23"/>
                                <w:szCs w:val="23"/>
                              </w:rPr>
                              <w:t>投资者通过《董办简报》</w:t>
                            </w:r>
                            <w:r>
                              <w:rPr>
                                <w:rFonts w:ascii="黑体" w:eastAsia="黑体" w:hAnsi="黑体" w:cs="宋体" w:hint="eastAsia"/>
                                <w:snapToGrid/>
                                <w:color w:val="auto"/>
                                <w:sz w:val="23"/>
                                <w:szCs w:val="23"/>
                              </w:rPr>
                              <w:t>可以较为全面地了解近期的公司经营管理情况；公司董事、监事、经理层及员工</w:t>
                            </w:r>
                            <w:r w:rsidRPr="002E4099">
                              <w:rPr>
                                <w:rFonts w:ascii="黑体" w:eastAsia="黑体" w:hAnsi="黑体" w:cs="宋体" w:hint="eastAsia"/>
                                <w:snapToGrid/>
                                <w:color w:val="auto"/>
                                <w:sz w:val="23"/>
                                <w:szCs w:val="23"/>
                              </w:rPr>
                              <w:t>通过《董办简报》</w:t>
                            </w:r>
                            <w:r>
                              <w:rPr>
                                <w:rFonts w:ascii="黑体" w:eastAsia="黑体" w:hAnsi="黑体" w:cs="宋体" w:hint="eastAsia"/>
                                <w:snapToGrid/>
                                <w:color w:val="auto"/>
                                <w:sz w:val="23"/>
                                <w:szCs w:val="23"/>
                              </w:rPr>
                              <w:t>也可以较为全面深入地了解公司近期重要事项的决策及治理情况。</w:t>
                            </w:r>
                            <w:r w:rsidRPr="00746F94">
                              <w:rPr>
                                <w:rFonts w:ascii="黑体" w:eastAsia="黑体" w:hAnsi="黑体" w:cs="宋体" w:hint="eastAsia"/>
                                <w:snapToGrid/>
                                <w:color w:val="auto"/>
                                <w:sz w:val="23"/>
                                <w:szCs w:val="23"/>
                              </w:rPr>
                              <w:t xml:space="preserve"> </w:t>
                            </w:r>
                          </w:p>
                          <w:p w:rsidR="00056A6A" w:rsidRDefault="00056A6A" w:rsidP="002D68C0">
                            <w:pPr>
                              <w:widowControl w:val="0"/>
                              <w:autoSpaceDE w:val="0"/>
                              <w:autoSpaceDN w:val="0"/>
                              <w:adjustRightInd w:val="0"/>
                              <w:spacing w:line="360" w:lineRule="auto"/>
                              <w:rPr>
                                <w:rFonts w:ascii="黑体" w:eastAsia="黑体" w:hAnsi="黑体" w:cs="宋体"/>
                                <w:b/>
                                <w:snapToGrid/>
                                <w:color w:val="0070C0"/>
                                <w:szCs w:val="24"/>
                              </w:rPr>
                            </w:pPr>
                            <w:r>
                              <w:rPr>
                                <w:rFonts w:ascii="黑体" w:eastAsia="黑体" w:hAnsi="黑体" w:cs="宋体" w:hint="eastAsia"/>
                                <w:b/>
                                <w:snapToGrid/>
                                <w:color w:val="0070C0"/>
                                <w:szCs w:val="24"/>
                              </w:rPr>
                              <w:t xml:space="preserve"> </w:t>
                            </w:r>
                          </w:p>
                          <w:p w:rsidR="00056A6A" w:rsidRPr="002E4099" w:rsidRDefault="00056A6A" w:rsidP="002D68C0">
                            <w:pPr>
                              <w:widowControl w:val="0"/>
                              <w:autoSpaceDE w:val="0"/>
                              <w:autoSpaceDN w:val="0"/>
                              <w:adjustRightInd w:val="0"/>
                              <w:spacing w:line="360" w:lineRule="auto"/>
                              <w:rPr>
                                <w:rFonts w:ascii="黑体" w:eastAsia="黑体" w:hAnsi="黑体" w:cs="宋体"/>
                                <w:b/>
                                <w:snapToGrid/>
                                <w:color w:val="0070C0"/>
                                <w:szCs w:val="24"/>
                              </w:rPr>
                            </w:pPr>
                            <w:r w:rsidRPr="002E4099">
                              <w:rPr>
                                <w:rFonts w:ascii="黑体" w:eastAsia="黑体" w:hAnsi="黑体" w:cs="宋体" w:hint="eastAsia"/>
                                <w:b/>
                                <w:snapToGrid/>
                                <w:color w:val="0070C0"/>
                                <w:szCs w:val="24"/>
                              </w:rPr>
                              <w:t>主</w:t>
                            </w:r>
                            <w:r w:rsidRPr="002E4099">
                              <w:rPr>
                                <w:rFonts w:ascii="黑体" w:eastAsia="黑体" w:hAnsi="黑体" w:cs="宋体"/>
                                <w:b/>
                                <w:snapToGrid/>
                                <w:color w:val="0070C0"/>
                                <w:szCs w:val="24"/>
                              </w:rPr>
                              <w:t xml:space="preserve"> </w:t>
                            </w:r>
                            <w:r w:rsidRPr="002E4099">
                              <w:rPr>
                                <w:rFonts w:ascii="黑体" w:eastAsia="黑体" w:hAnsi="黑体" w:cs="宋体" w:hint="eastAsia"/>
                                <w:b/>
                                <w:snapToGrid/>
                                <w:color w:val="0070C0"/>
                                <w:szCs w:val="24"/>
                              </w:rPr>
                              <w:t>办：董事会办公室</w:t>
                            </w:r>
                          </w:p>
                          <w:p w:rsidR="00056A6A" w:rsidRPr="002E4099" w:rsidRDefault="00056A6A" w:rsidP="002D68C0">
                            <w:pPr>
                              <w:widowControl w:val="0"/>
                              <w:autoSpaceDE w:val="0"/>
                              <w:autoSpaceDN w:val="0"/>
                              <w:adjustRightInd w:val="0"/>
                              <w:spacing w:line="360" w:lineRule="auto"/>
                              <w:rPr>
                                <w:rFonts w:ascii="黑体" w:eastAsia="黑体" w:hAnsi="黑体" w:cs="宋体"/>
                                <w:b/>
                                <w:snapToGrid/>
                                <w:color w:val="0070C0"/>
                                <w:szCs w:val="24"/>
                              </w:rPr>
                            </w:pPr>
                            <w:r w:rsidRPr="002E4099">
                              <w:rPr>
                                <w:rFonts w:ascii="黑体" w:eastAsia="黑体" w:hAnsi="黑体" w:cs="宋体" w:hint="eastAsia"/>
                                <w:b/>
                                <w:snapToGrid/>
                                <w:color w:val="0070C0"/>
                                <w:szCs w:val="24"/>
                              </w:rPr>
                              <w:t>主</w:t>
                            </w:r>
                            <w:r w:rsidRPr="002E4099">
                              <w:rPr>
                                <w:rFonts w:ascii="黑体" w:eastAsia="黑体" w:hAnsi="黑体" w:cs="宋体"/>
                                <w:b/>
                                <w:snapToGrid/>
                                <w:color w:val="0070C0"/>
                                <w:szCs w:val="24"/>
                              </w:rPr>
                              <w:t xml:space="preserve"> </w:t>
                            </w:r>
                            <w:r w:rsidRPr="002E4099">
                              <w:rPr>
                                <w:rFonts w:ascii="黑体" w:eastAsia="黑体" w:hAnsi="黑体" w:cs="宋体" w:hint="eastAsia"/>
                                <w:b/>
                                <w:snapToGrid/>
                                <w:color w:val="0070C0"/>
                                <w:szCs w:val="24"/>
                              </w:rPr>
                              <w:t>编：龚  敏</w:t>
                            </w:r>
                          </w:p>
                          <w:p w:rsidR="00056A6A" w:rsidRPr="002E4099" w:rsidRDefault="00056A6A" w:rsidP="002D68C0">
                            <w:pPr>
                              <w:widowControl w:val="0"/>
                              <w:autoSpaceDE w:val="0"/>
                              <w:autoSpaceDN w:val="0"/>
                              <w:adjustRightInd w:val="0"/>
                              <w:spacing w:line="360" w:lineRule="auto"/>
                              <w:rPr>
                                <w:rFonts w:ascii="黑体" w:eastAsia="黑体" w:hAnsi="黑体" w:cs="宋体"/>
                                <w:b/>
                                <w:snapToGrid/>
                                <w:color w:val="0070C0"/>
                                <w:szCs w:val="24"/>
                              </w:rPr>
                            </w:pPr>
                            <w:r w:rsidRPr="002E4099">
                              <w:rPr>
                                <w:rFonts w:ascii="黑体" w:eastAsia="黑体" w:hAnsi="黑体" w:cs="宋体" w:hint="eastAsia"/>
                                <w:b/>
                                <w:snapToGrid/>
                                <w:color w:val="0070C0"/>
                                <w:szCs w:val="24"/>
                              </w:rPr>
                              <w:t>责任编辑：陈维娟</w:t>
                            </w:r>
                          </w:p>
                          <w:p w:rsidR="00056A6A" w:rsidRPr="002E4099" w:rsidRDefault="00056A6A" w:rsidP="002D68C0">
                            <w:pPr>
                              <w:widowControl w:val="0"/>
                              <w:autoSpaceDE w:val="0"/>
                              <w:autoSpaceDN w:val="0"/>
                              <w:adjustRightInd w:val="0"/>
                              <w:spacing w:line="360" w:lineRule="auto"/>
                              <w:rPr>
                                <w:rFonts w:ascii="黑体" w:eastAsia="黑体" w:hAnsi="黑体" w:cs="宋体"/>
                                <w:b/>
                                <w:snapToGrid/>
                                <w:color w:val="0070C0"/>
                                <w:szCs w:val="24"/>
                              </w:rPr>
                            </w:pPr>
                            <w:r w:rsidRPr="002E4099">
                              <w:rPr>
                                <w:rFonts w:ascii="黑体" w:eastAsia="黑体" w:hAnsi="黑体" w:cs="宋体" w:hint="eastAsia"/>
                                <w:b/>
                                <w:snapToGrid/>
                                <w:color w:val="0070C0"/>
                                <w:szCs w:val="24"/>
                              </w:rPr>
                              <w:t>编</w:t>
                            </w:r>
                            <w:r w:rsidRPr="002E4099">
                              <w:rPr>
                                <w:rFonts w:ascii="黑体" w:eastAsia="黑体" w:hAnsi="黑体" w:cs="宋体"/>
                                <w:b/>
                                <w:snapToGrid/>
                                <w:color w:val="0070C0"/>
                                <w:szCs w:val="24"/>
                              </w:rPr>
                              <w:t xml:space="preserve"> </w:t>
                            </w:r>
                            <w:r w:rsidRPr="002E4099">
                              <w:rPr>
                                <w:rFonts w:ascii="黑体" w:eastAsia="黑体" w:hAnsi="黑体" w:cs="宋体" w:hint="eastAsia"/>
                                <w:b/>
                                <w:snapToGrid/>
                                <w:color w:val="0070C0"/>
                                <w:szCs w:val="24"/>
                              </w:rPr>
                              <w:t>辑：</w:t>
                            </w:r>
                            <w:r>
                              <w:rPr>
                                <w:rFonts w:ascii="黑体" w:eastAsia="黑体" w:hAnsi="黑体" w:cs="宋体" w:hint="eastAsia"/>
                                <w:b/>
                                <w:snapToGrid/>
                                <w:color w:val="0070C0"/>
                                <w:szCs w:val="24"/>
                              </w:rPr>
                              <w:t>姜若洋</w:t>
                            </w:r>
                          </w:p>
                          <w:p w:rsidR="00056A6A" w:rsidRPr="002E4099" w:rsidRDefault="00056A6A" w:rsidP="002D68C0">
                            <w:pPr>
                              <w:widowControl w:val="0"/>
                              <w:autoSpaceDE w:val="0"/>
                              <w:autoSpaceDN w:val="0"/>
                              <w:adjustRightInd w:val="0"/>
                              <w:spacing w:line="360" w:lineRule="auto"/>
                              <w:rPr>
                                <w:rFonts w:ascii="黑体" w:eastAsia="黑体" w:hAnsi="黑体" w:cs="Arial"/>
                                <w:b/>
                                <w:snapToGrid/>
                                <w:color w:val="0070C0"/>
                                <w:szCs w:val="24"/>
                              </w:rPr>
                            </w:pPr>
                            <w:r w:rsidRPr="002E4099">
                              <w:rPr>
                                <w:rFonts w:ascii="黑体" w:eastAsia="黑体" w:hAnsi="黑体" w:cs="宋体" w:hint="eastAsia"/>
                                <w:b/>
                                <w:snapToGrid/>
                                <w:color w:val="0070C0"/>
                                <w:szCs w:val="24"/>
                              </w:rPr>
                              <w:t>投稿信箱：</w:t>
                            </w:r>
                            <w:r>
                              <w:rPr>
                                <w:rFonts w:ascii="黑体" w:eastAsia="黑体" w:hAnsi="黑体" w:cs="宋体" w:hint="eastAsia"/>
                                <w:b/>
                                <w:snapToGrid/>
                                <w:color w:val="0070C0"/>
                                <w:szCs w:val="24"/>
                              </w:rPr>
                              <w:t>jiangruoyang</w:t>
                            </w:r>
                            <w:r w:rsidRPr="002E4099">
                              <w:rPr>
                                <w:rFonts w:ascii="黑体" w:eastAsia="黑体" w:hAnsi="黑体" w:cs="Arial"/>
                                <w:b/>
                                <w:snapToGrid/>
                                <w:color w:val="0070C0"/>
                                <w:szCs w:val="24"/>
                              </w:rPr>
                              <w:t>@foton.com.cn</w:t>
                            </w:r>
                          </w:p>
                          <w:p w:rsidR="00056A6A" w:rsidRPr="002E4099" w:rsidRDefault="00056A6A" w:rsidP="002D68C0">
                            <w:pPr>
                              <w:widowControl w:val="0"/>
                              <w:autoSpaceDE w:val="0"/>
                              <w:autoSpaceDN w:val="0"/>
                              <w:adjustRightInd w:val="0"/>
                              <w:spacing w:line="360" w:lineRule="auto"/>
                              <w:rPr>
                                <w:rFonts w:ascii="黑体" w:eastAsia="黑体" w:hAnsi="黑体"/>
                                <w:b/>
                                <w:snapToGrid/>
                                <w:color w:val="0070C0"/>
                                <w:szCs w:val="24"/>
                              </w:rPr>
                            </w:pPr>
                            <w:r w:rsidRPr="002E4099">
                              <w:rPr>
                                <w:rFonts w:ascii="黑体" w:eastAsia="黑体" w:hAnsi="黑体" w:cs="宋体" w:hint="eastAsia"/>
                                <w:b/>
                                <w:snapToGrid/>
                                <w:color w:val="0070C0"/>
                                <w:szCs w:val="24"/>
                              </w:rPr>
                              <w:t>联系电话：</w:t>
                            </w:r>
                            <w:r w:rsidRPr="002E4099">
                              <w:rPr>
                                <w:rFonts w:ascii="黑体" w:eastAsia="黑体" w:hAnsi="黑体" w:hint="eastAsia"/>
                                <w:b/>
                                <w:snapToGrid/>
                                <w:color w:val="0070C0"/>
                                <w:szCs w:val="24"/>
                              </w:rPr>
                              <w:t>010-8</w:t>
                            </w:r>
                            <w:r>
                              <w:rPr>
                                <w:rFonts w:ascii="黑体" w:eastAsia="黑体" w:hAnsi="黑体" w:hint="eastAsia"/>
                                <w:b/>
                                <w:snapToGrid/>
                                <w:color w:val="0070C0"/>
                                <w:szCs w:val="24"/>
                              </w:rPr>
                              <w:t>0708563</w:t>
                            </w:r>
                          </w:p>
                          <w:p w:rsidR="00056A6A" w:rsidRPr="002E4099" w:rsidRDefault="00056A6A" w:rsidP="002D68C0">
                            <w:pPr>
                              <w:pStyle w:val="a4"/>
                              <w:spacing w:after="0" w:line="360" w:lineRule="auto"/>
                              <w:rPr>
                                <w:rFonts w:ascii="黑体" w:eastAsia="黑体" w:hAnsi="黑体"/>
                                <w:b/>
                                <w:color w:val="0070C0"/>
                                <w:szCs w:val="24"/>
                              </w:rPr>
                            </w:pPr>
                            <w:r w:rsidRPr="002E4099">
                              <w:rPr>
                                <w:rFonts w:ascii="黑体" w:eastAsia="黑体" w:hAnsi="黑体" w:cs="宋体" w:hint="eastAsia"/>
                                <w:b/>
                                <w:snapToGrid/>
                                <w:color w:val="0070C0"/>
                                <w:szCs w:val="24"/>
                              </w:rPr>
                              <w:t>版权所有。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1" type="#_x0000_t202" style="position:absolute;margin-left:338.75pt;margin-top:233.25pt;width:230.25pt;height:402.7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" filled="f" stroked="f">
                <v:textbox inset="0,0,0,0">
                  <w:txbxContent>
                    <w:p w:rsidR="007518E1" w:rsidRPr="002E4099" w:rsidRDefault="007518E1" w:rsidP="002E4099">
                      <w:pPr>
                        <w:widowControl w:val="0"/>
                        <w:autoSpaceDE w:val="0"/>
                        <w:autoSpaceDN w:val="0"/>
                        <w:adjustRightInd w:val="0"/>
                        <w:spacing w:line="360" w:lineRule="auto"/>
                        <w:ind w:firstLineChars="200" w:firstLine="460"/>
                        <w:rPr>
                          <w:rFonts w:ascii="黑体" w:eastAsia="黑体" w:hAnsi="黑体" w:cs="宋体"/>
                          <w:snapToGrid/>
                          <w:color w:val="auto"/>
                          <w:sz w:val="23"/>
                          <w:szCs w:val="23"/>
                        </w:rPr>
                      </w:pPr>
                      <w:r w:rsidRPr="002E4099">
                        <w:rPr>
                          <w:rFonts w:ascii="黑体" w:eastAsia="黑体" w:hAnsi="黑体" w:cs="宋体" w:hint="eastAsia"/>
                          <w:snapToGrid/>
                          <w:color w:val="auto"/>
                          <w:sz w:val="23"/>
                          <w:szCs w:val="23"/>
                        </w:rPr>
                        <w:t>《董办简报》创办于2006</w:t>
                      </w:r>
                      <w:r>
                        <w:rPr>
                          <w:rFonts w:ascii="黑体" w:eastAsia="黑体" w:hAnsi="黑体" w:cs="宋体" w:hint="eastAsia"/>
                          <w:snapToGrid/>
                          <w:color w:val="auto"/>
                          <w:sz w:val="23"/>
                          <w:szCs w:val="23"/>
                        </w:rPr>
                        <w:t>年，内容涵盖公司近期重要</w:t>
                      </w:r>
                      <w:r w:rsidRPr="002E4099">
                        <w:rPr>
                          <w:rFonts w:ascii="黑体" w:eastAsia="黑体" w:hAnsi="黑体" w:cs="宋体" w:hint="eastAsia"/>
                          <w:snapToGrid/>
                          <w:color w:val="auto"/>
                          <w:sz w:val="23"/>
                          <w:szCs w:val="23"/>
                        </w:rPr>
                        <w:t>事项和</w:t>
                      </w:r>
                      <w:r>
                        <w:rPr>
                          <w:rFonts w:ascii="黑体" w:eastAsia="黑体" w:hAnsi="黑体" w:cs="宋体" w:hint="eastAsia"/>
                          <w:snapToGrid/>
                          <w:color w:val="auto"/>
                          <w:sz w:val="23"/>
                          <w:szCs w:val="23"/>
                        </w:rPr>
                        <w:t>决议</w:t>
                      </w:r>
                      <w:r w:rsidRPr="002E4099">
                        <w:rPr>
                          <w:rFonts w:ascii="黑体" w:eastAsia="黑体" w:hAnsi="黑体" w:cs="宋体" w:hint="eastAsia"/>
                          <w:snapToGrid/>
                          <w:color w:val="auto"/>
                          <w:sz w:val="23"/>
                          <w:szCs w:val="23"/>
                        </w:rPr>
                        <w:t>公告，</w:t>
                      </w:r>
                      <w:r>
                        <w:rPr>
                          <w:rFonts w:ascii="黑体" w:eastAsia="黑体" w:hAnsi="黑体" w:cs="宋体" w:hint="eastAsia"/>
                          <w:snapToGrid/>
                          <w:color w:val="auto"/>
                          <w:sz w:val="23"/>
                          <w:szCs w:val="23"/>
                        </w:rPr>
                        <w:t>月度产销情况通报</w:t>
                      </w:r>
                      <w:r w:rsidRPr="002E4099">
                        <w:rPr>
                          <w:rFonts w:ascii="黑体" w:eastAsia="黑体" w:hAnsi="黑体" w:cs="宋体" w:hint="eastAsia"/>
                          <w:snapToGrid/>
                          <w:color w:val="auto"/>
                          <w:sz w:val="23"/>
                          <w:szCs w:val="23"/>
                        </w:rPr>
                        <w:t>等。</w:t>
                      </w:r>
                    </w:p>
                    <w:p w:rsidR="007518E1" w:rsidRPr="00746F94" w:rsidRDefault="007518E1" w:rsidP="0083454D">
                      <w:pPr>
                        <w:widowControl w:val="0"/>
                        <w:autoSpaceDE w:val="0"/>
                        <w:autoSpaceDN w:val="0"/>
                        <w:adjustRightInd w:val="0"/>
                        <w:spacing w:line="360" w:lineRule="auto"/>
                        <w:rPr>
                          <w:rFonts w:ascii="黑体" w:eastAsia="黑体" w:hAnsi="黑体" w:cs="宋体"/>
                          <w:snapToGrid/>
                          <w:color w:val="auto"/>
                          <w:sz w:val="23"/>
                          <w:szCs w:val="23"/>
                        </w:rPr>
                      </w:pPr>
                      <w:r w:rsidRPr="002E4099">
                        <w:rPr>
                          <w:rFonts w:ascii="黑体" w:eastAsia="黑体" w:hAnsi="黑体" w:cs="宋体" w:hint="eastAsia"/>
                          <w:snapToGrid/>
                          <w:color w:val="auto"/>
                          <w:sz w:val="23"/>
                          <w:szCs w:val="23"/>
                        </w:rPr>
                        <w:t xml:space="preserve">    《董办简报》</w:t>
                      </w:r>
                      <w:r>
                        <w:rPr>
                          <w:rFonts w:ascii="黑体" w:eastAsia="黑体" w:hAnsi="黑体" w:cs="宋体" w:hint="eastAsia"/>
                          <w:snapToGrid/>
                          <w:color w:val="auto"/>
                          <w:sz w:val="23"/>
                          <w:szCs w:val="23"/>
                        </w:rPr>
                        <w:t>是福田汽车对外宣传的窗口之一，也是公司对内进行沟通的渠道之一。</w:t>
                      </w:r>
                      <w:r w:rsidRPr="002E4099">
                        <w:rPr>
                          <w:rFonts w:ascii="黑体" w:eastAsia="黑体" w:hAnsi="黑体" w:cs="宋体" w:hint="eastAsia"/>
                          <w:snapToGrid/>
                          <w:color w:val="auto"/>
                          <w:sz w:val="23"/>
                          <w:szCs w:val="23"/>
                        </w:rPr>
                        <w:t>投资者通过《董办简报》</w:t>
                      </w:r>
                      <w:r>
                        <w:rPr>
                          <w:rFonts w:ascii="黑体" w:eastAsia="黑体" w:hAnsi="黑体" w:cs="宋体" w:hint="eastAsia"/>
                          <w:snapToGrid/>
                          <w:color w:val="auto"/>
                          <w:sz w:val="23"/>
                          <w:szCs w:val="23"/>
                        </w:rPr>
                        <w:t>可以较为全面地了解近期的公司经营管理情况；公司董事、监事、经理层及员工</w:t>
                      </w:r>
                      <w:r w:rsidRPr="002E4099">
                        <w:rPr>
                          <w:rFonts w:ascii="黑体" w:eastAsia="黑体" w:hAnsi="黑体" w:cs="宋体" w:hint="eastAsia"/>
                          <w:snapToGrid/>
                          <w:color w:val="auto"/>
                          <w:sz w:val="23"/>
                          <w:szCs w:val="23"/>
                        </w:rPr>
                        <w:t>通过《董办简报》</w:t>
                      </w:r>
                      <w:r>
                        <w:rPr>
                          <w:rFonts w:ascii="黑体" w:eastAsia="黑体" w:hAnsi="黑体" w:cs="宋体" w:hint="eastAsia"/>
                          <w:snapToGrid/>
                          <w:color w:val="auto"/>
                          <w:sz w:val="23"/>
                          <w:szCs w:val="23"/>
                        </w:rPr>
                        <w:t>也可以较为全面深入地了解公司近期重要事项的决策及治理情况。</w:t>
                      </w:r>
                      <w:r w:rsidRPr="00746F94">
                        <w:rPr>
                          <w:rFonts w:ascii="黑体" w:eastAsia="黑体" w:hAnsi="黑体" w:cs="宋体" w:hint="eastAsia"/>
                          <w:snapToGrid/>
                          <w:color w:val="auto"/>
                          <w:sz w:val="23"/>
                          <w:szCs w:val="23"/>
                        </w:rPr>
                        <w:t xml:space="preserve"> </w:t>
                      </w:r>
                    </w:p>
                    <w:p w:rsidR="007518E1" w:rsidRDefault="007518E1" w:rsidP="002D68C0">
                      <w:pPr>
                        <w:widowControl w:val="0"/>
                        <w:autoSpaceDE w:val="0"/>
                        <w:autoSpaceDN w:val="0"/>
                        <w:adjustRightInd w:val="0"/>
                        <w:spacing w:line="360" w:lineRule="auto"/>
                        <w:rPr>
                          <w:rFonts w:ascii="黑体" w:eastAsia="黑体" w:hAnsi="黑体" w:cs="宋体"/>
                          <w:b/>
                          <w:snapToGrid/>
                          <w:color w:val="0070C0"/>
                          <w:szCs w:val="24"/>
                        </w:rPr>
                      </w:pPr>
                      <w:r>
                        <w:rPr>
                          <w:rFonts w:ascii="黑体" w:eastAsia="黑体" w:hAnsi="黑体" w:cs="宋体" w:hint="eastAsia"/>
                          <w:b/>
                          <w:snapToGrid/>
                          <w:color w:val="0070C0"/>
                          <w:szCs w:val="24"/>
                        </w:rPr>
                        <w:t xml:space="preserve"> </w:t>
                      </w:r>
                    </w:p>
                    <w:p w:rsidR="007518E1" w:rsidRPr="002E4099" w:rsidRDefault="007518E1" w:rsidP="002D68C0">
                      <w:pPr>
                        <w:widowControl w:val="0"/>
                        <w:autoSpaceDE w:val="0"/>
                        <w:autoSpaceDN w:val="0"/>
                        <w:adjustRightInd w:val="0"/>
                        <w:spacing w:line="360" w:lineRule="auto"/>
                        <w:rPr>
                          <w:rFonts w:ascii="黑体" w:eastAsia="黑体" w:hAnsi="黑体" w:cs="宋体"/>
                          <w:b/>
                          <w:snapToGrid/>
                          <w:color w:val="0070C0"/>
                          <w:szCs w:val="24"/>
                        </w:rPr>
                      </w:pPr>
                      <w:r w:rsidRPr="002E4099">
                        <w:rPr>
                          <w:rFonts w:ascii="黑体" w:eastAsia="黑体" w:hAnsi="黑体" w:cs="宋体" w:hint="eastAsia"/>
                          <w:b/>
                          <w:snapToGrid/>
                          <w:color w:val="0070C0"/>
                          <w:szCs w:val="24"/>
                        </w:rPr>
                        <w:t>主</w:t>
                      </w:r>
                      <w:r w:rsidRPr="002E4099">
                        <w:rPr>
                          <w:rFonts w:ascii="黑体" w:eastAsia="黑体" w:hAnsi="黑体" w:cs="宋体"/>
                          <w:b/>
                          <w:snapToGrid/>
                          <w:color w:val="0070C0"/>
                          <w:szCs w:val="24"/>
                        </w:rPr>
                        <w:t xml:space="preserve"> </w:t>
                      </w:r>
                      <w:r w:rsidRPr="002E4099">
                        <w:rPr>
                          <w:rFonts w:ascii="黑体" w:eastAsia="黑体" w:hAnsi="黑体" w:cs="宋体" w:hint="eastAsia"/>
                          <w:b/>
                          <w:snapToGrid/>
                          <w:color w:val="0070C0"/>
                          <w:szCs w:val="24"/>
                        </w:rPr>
                        <w:t>办：董事会办公室</w:t>
                      </w:r>
                    </w:p>
                    <w:p w:rsidR="007518E1" w:rsidRPr="002E4099" w:rsidRDefault="007518E1" w:rsidP="002D68C0">
                      <w:pPr>
                        <w:widowControl w:val="0"/>
                        <w:autoSpaceDE w:val="0"/>
                        <w:autoSpaceDN w:val="0"/>
                        <w:adjustRightInd w:val="0"/>
                        <w:spacing w:line="360" w:lineRule="auto"/>
                        <w:rPr>
                          <w:rFonts w:ascii="黑体" w:eastAsia="黑体" w:hAnsi="黑体" w:cs="宋体"/>
                          <w:b/>
                          <w:snapToGrid/>
                          <w:color w:val="0070C0"/>
                          <w:szCs w:val="24"/>
                        </w:rPr>
                      </w:pPr>
                      <w:r w:rsidRPr="002E4099">
                        <w:rPr>
                          <w:rFonts w:ascii="黑体" w:eastAsia="黑体" w:hAnsi="黑体" w:cs="宋体" w:hint="eastAsia"/>
                          <w:b/>
                          <w:snapToGrid/>
                          <w:color w:val="0070C0"/>
                          <w:szCs w:val="24"/>
                        </w:rPr>
                        <w:t>主</w:t>
                      </w:r>
                      <w:r w:rsidRPr="002E4099">
                        <w:rPr>
                          <w:rFonts w:ascii="黑体" w:eastAsia="黑体" w:hAnsi="黑体" w:cs="宋体"/>
                          <w:b/>
                          <w:snapToGrid/>
                          <w:color w:val="0070C0"/>
                          <w:szCs w:val="24"/>
                        </w:rPr>
                        <w:t xml:space="preserve"> </w:t>
                      </w:r>
                      <w:r w:rsidRPr="002E4099">
                        <w:rPr>
                          <w:rFonts w:ascii="黑体" w:eastAsia="黑体" w:hAnsi="黑体" w:cs="宋体" w:hint="eastAsia"/>
                          <w:b/>
                          <w:snapToGrid/>
                          <w:color w:val="0070C0"/>
                          <w:szCs w:val="24"/>
                        </w:rPr>
                        <w:t>编：</w:t>
                      </w:r>
                      <w:proofErr w:type="gramStart"/>
                      <w:r w:rsidRPr="002E4099">
                        <w:rPr>
                          <w:rFonts w:ascii="黑体" w:eastAsia="黑体" w:hAnsi="黑体" w:cs="宋体" w:hint="eastAsia"/>
                          <w:b/>
                          <w:snapToGrid/>
                          <w:color w:val="0070C0"/>
                          <w:szCs w:val="24"/>
                        </w:rPr>
                        <w:t>龚</w:t>
                      </w:r>
                      <w:proofErr w:type="gramEnd"/>
                      <w:r w:rsidRPr="002E4099">
                        <w:rPr>
                          <w:rFonts w:ascii="黑体" w:eastAsia="黑体" w:hAnsi="黑体" w:cs="宋体" w:hint="eastAsia"/>
                          <w:b/>
                          <w:snapToGrid/>
                          <w:color w:val="0070C0"/>
                          <w:szCs w:val="24"/>
                        </w:rPr>
                        <w:t xml:space="preserve">  敏</w:t>
                      </w:r>
                    </w:p>
                    <w:p w:rsidR="007518E1" w:rsidRPr="002E4099" w:rsidRDefault="007518E1" w:rsidP="002D68C0">
                      <w:pPr>
                        <w:widowControl w:val="0"/>
                        <w:autoSpaceDE w:val="0"/>
                        <w:autoSpaceDN w:val="0"/>
                        <w:adjustRightInd w:val="0"/>
                        <w:spacing w:line="360" w:lineRule="auto"/>
                        <w:rPr>
                          <w:rFonts w:ascii="黑体" w:eastAsia="黑体" w:hAnsi="黑体" w:cs="宋体"/>
                          <w:b/>
                          <w:snapToGrid/>
                          <w:color w:val="0070C0"/>
                          <w:szCs w:val="24"/>
                        </w:rPr>
                      </w:pPr>
                      <w:r w:rsidRPr="002E4099">
                        <w:rPr>
                          <w:rFonts w:ascii="黑体" w:eastAsia="黑体" w:hAnsi="黑体" w:cs="宋体" w:hint="eastAsia"/>
                          <w:b/>
                          <w:snapToGrid/>
                          <w:color w:val="0070C0"/>
                          <w:szCs w:val="24"/>
                        </w:rPr>
                        <w:t>责任编辑：陈维娟</w:t>
                      </w:r>
                    </w:p>
                    <w:p w:rsidR="007518E1" w:rsidRPr="002E4099" w:rsidRDefault="007518E1" w:rsidP="002D68C0">
                      <w:pPr>
                        <w:widowControl w:val="0"/>
                        <w:autoSpaceDE w:val="0"/>
                        <w:autoSpaceDN w:val="0"/>
                        <w:adjustRightInd w:val="0"/>
                        <w:spacing w:line="360" w:lineRule="auto"/>
                        <w:rPr>
                          <w:rFonts w:ascii="黑体" w:eastAsia="黑体" w:hAnsi="黑体" w:cs="宋体"/>
                          <w:b/>
                          <w:snapToGrid/>
                          <w:color w:val="0070C0"/>
                          <w:szCs w:val="24"/>
                        </w:rPr>
                      </w:pPr>
                      <w:r w:rsidRPr="002E4099">
                        <w:rPr>
                          <w:rFonts w:ascii="黑体" w:eastAsia="黑体" w:hAnsi="黑体" w:cs="宋体" w:hint="eastAsia"/>
                          <w:b/>
                          <w:snapToGrid/>
                          <w:color w:val="0070C0"/>
                          <w:szCs w:val="24"/>
                        </w:rPr>
                        <w:t>编</w:t>
                      </w:r>
                      <w:r w:rsidRPr="002E4099">
                        <w:rPr>
                          <w:rFonts w:ascii="黑体" w:eastAsia="黑体" w:hAnsi="黑体" w:cs="宋体"/>
                          <w:b/>
                          <w:snapToGrid/>
                          <w:color w:val="0070C0"/>
                          <w:szCs w:val="24"/>
                        </w:rPr>
                        <w:t xml:space="preserve"> </w:t>
                      </w:r>
                      <w:r w:rsidRPr="002E4099">
                        <w:rPr>
                          <w:rFonts w:ascii="黑体" w:eastAsia="黑体" w:hAnsi="黑体" w:cs="宋体" w:hint="eastAsia"/>
                          <w:b/>
                          <w:snapToGrid/>
                          <w:color w:val="0070C0"/>
                          <w:szCs w:val="24"/>
                        </w:rPr>
                        <w:t>辑：</w:t>
                      </w:r>
                      <w:proofErr w:type="gramStart"/>
                      <w:r>
                        <w:rPr>
                          <w:rFonts w:ascii="黑体" w:eastAsia="黑体" w:hAnsi="黑体" w:cs="宋体" w:hint="eastAsia"/>
                          <w:b/>
                          <w:snapToGrid/>
                          <w:color w:val="0070C0"/>
                          <w:szCs w:val="24"/>
                        </w:rPr>
                        <w:t>姜若洋</w:t>
                      </w:r>
                      <w:proofErr w:type="gramEnd"/>
                    </w:p>
                    <w:p w:rsidR="007518E1" w:rsidRPr="002E4099" w:rsidRDefault="007518E1" w:rsidP="002D68C0">
                      <w:pPr>
                        <w:widowControl w:val="0"/>
                        <w:autoSpaceDE w:val="0"/>
                        <w:autoSpaceDN w:val="0"/>
                        <w:adjustRightInd w:val="0"/>
                        <w:spacing w:line="360" w:lineRule="auto"/>
                        <w:rPr>
                          <w:rFonts w:ascii="黑体" w:eastAsia="黑体" w:hAnsi="黑体" w:cs="Arial"/>
                          <w:b/>
                          <w:snapToGrid/>
                          <w:color w:val="0070C0"/>
                          <w:szCs w:val="24"/>
                        </w:rPr>
                      </w:pPr>
                      <w:r w:rsidRPr="002E4099">
                        <w:rPr>
                          <w:rFonts w:ascii="黑体" w:eastAsia="黑体" w:hAnsi="黑体" w:cs="宋体" w:hint="eastAsia"/>
                          <w:b/>
                          <w:snapToGrid/>
                          <w:color w:val="0070C0"/>
                          <w:szCs w:val="24"/>
                        </w:rPr>
                        <w:t>投稿信箱：</w:t>
                      </w:r>
                      <w:r>
                        <w:rPr>
                          <w:rFonts w:ascii="黑体" w:eastAsia="黑体" w:hAnsi="黑体" w:cs="宋体" w:hint="eastAsia"/>
                          <w:b/>
                          <w:snapToGrid/>
                          <w:color w:val="0070C0"/>
                          <w:szCs w:val="24"/>
                        </w:rPr>
                        <w:t>jiangruoyang</w:t>
                      </w:r>
                      <w:r w:rsidRPr="002E4099">
                        <w:rPr>
                          <w:rFonts w:ascii="黑体" w:eastAsia="黑体" w:hAnsi="黑体" w:cs="Arial"/>
                          <w:b/>
                          <w:snapToGrid/>
                          <w:color w:val="0070C0"/>
                          <w:szCs w:val="24"/>
                        </w:rPr>
                        <w:t>@foton.com.cn</w:t>
                      </w:r>
                    </w:p>
                    <w:p w:rsidR="007518E1" w:rsidRPr="002E4099" w:rsidRDefault="007518E1" w:rsidP="002D68C0">
                      <w:pPr>
                        <w:widowControl w:val="0"/>
                        <w:autoSpaceDE w:val="0"/>
                        <w:autoSpaceDN w:val="0"/>
                        <w:adjustRightInd w:val="0"/>
                        <w:spacing w:line="360" w:lineRule="auto"/>
                        <w:rPr>
                          <w:rFonts w:ascii="黑体" w:eastAsia="黑体" w:hAnsi="黑体"/>
                          <w:b/>
                          <w:snapToGrid/>
                          <w:color w:val="0070C0"/>
                          <w:szCs w:val="24"/>
                        </w:rPr>
                      </w:pPr>
                      <w:r w:rsidRPr="002E4099">
                        <w:rPr>
                          <w:rFonts w:ascii="黑体" w:eastAsia="黑体" w:hAnsi="黑体" w:cs="宋体" w:hint="eastAsia"/>
                          <w:b/>
                          <w:snapToGrid/>
                          <w:color w:val="0070C0"/>
                          <w:szCs w:val="24"/>
                        </w:rPr>
                        <w:t>联系电话：</w:t>
                      </w:r>
                      <w:r w:rsidRPr="002E4099">
                        <w:rPr>
                          <w:rFonts w:ascii="黑体" w:eastAsia="黑体" w:hAnsi="黑体" w:hint="eastAsia"/>
                          <w:b/>
                          <w:snapToGrid/>
                          <w:color w:val="0070C0"/>
                          <w:szCs w:val="24"/>
                        </w:rPr>
                        <w:t>010-8</w:t>
                      </w:r>
                      <w:r>
                        <w:rPr>
                          <w:rFonts w:ascii="黑体" w:eastAsia="黑体" w:hAnsi="黑体" w:hint="eastAsia"/>
                          <w:b/>
                          <w:snapToGrid/>
                          <w:color w:val="0070C0"/>
                          <w:szCs w:val="24"/>
                        </w:rPr>
                        <w:t>0708563</w:t>
                      </w:r>
                    </w:p>
                    <w:p w:rsidR="007518E1" w:rsidRPr="002E4099" w:rsidRDefault="007518E1" w:rsidP="002D68C0">
                      <w:pPr>
                        <w:pStyle w:val="a4"/>
                        <w:spacing w:after="0" w:line="360" w:lineRule="auto"/>
                        <w:rPr>
                          <w:rFonts w:ascii="黑体" w:eastAsia="黑体" w:hAnsi="黑体"/>
                          <w:b/>
                          <w:color w:val="0070C0"/>
                          <w:szCs w:val="24"/>
                        </w:rPr>
                      </w:pPr>
                      <w:proofErr w:type="spellStart"/>
                      <w:r w:rsidRPr="002E4099">
                        <w:rPr>
                          <w:rFonts w:ascii="黑体" w:eastAsia="黑体" w:hAnsi="黑体" w:cs="宋体" w:hint="eastAsia"/>
                          <w:b/>
                          <w:snapToGrid/>
                          <w:color w:val="0070C0"/>
                          <w:szCs w:val="24"/>
                        </w:rPr>
                        <w:t>版权所有</w:t>
                      </w:r>
                      <w:proofErr w:type="spellEnd"/>
                      <w:r w:rsidRPr="002E4099">
                        <w:rPr>
                          <w:rFonts w:ascii="黑体" w:eastAsia="黑体" w:hAnsi="黑体" w:cs="宋体" w:hint="eastAsia"/>
                          <w:b/>
                          <w:snapToGrid/>
                          <w:color w:val="0070C0"/>
                          <w:szCs w:val="24"/>
                        </w:rPr>
                        <w:t>。</w:t>
                      </w:r>
                    </w:p>
                  </w:txbxContent>
                </v:textbox>
                <w10:wrap anchorx="page" anchory="page"/>
              </v:shape>
            </w:pict>
          </mc:Fallback>
        </mc:AlternateContent>
      </w: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r>
        <w:rPr>
          <w:noProof/>
          <w:snapToGrid/>
        </w:rPr>
        <w:drawing>
          <wp:anchor distT="0" distB="0" distL="114300" distR="114300" simplePos="0" relativeHeight="251655168" behindDoc="1" locked="0" layoutInCell="1" allowOverlap="1" wp14:anchorId="53A73A78" wp14:editId="517AED93">
            <wp:simplePos x="0" y="0"/>
            <wp:positionH relativeFrom="column">
              <wp:posOffset>2417445</wp:posOffset>
            </wp:positionH>
            <wp:positionV relativeFrom="paragraph">
              <wp:posOffset>60325</wp:posOffset>
            </wp:positionV>
            <wp:extent cx="1897380" cy="1680845"/>
            <wp:effectExtent l="304800" t="419100" r="331470" b="414655"/>
            <wp:wrapNone/>
            <wp:docPr id="74" name="图片 74" descr="10810344_19262042914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0810344_192620429142_2"/>
                    <pic:cNvPicPr>
                      <a:picLocks noChangeAspect="1" noChangeArrowheads="1"/>
                    </pic:cNvPicPr>
                  </pic:nvPicPr>
                  <pic:blipFill>
                    <a:blip r:embed="rId18" cstate="print">
                      <a:extLst>
                        <a:ext uri="{28A0092B-C50C-407E-A947-70E740481C1C}">
                          <a14:useLocalDpi xmlns:a14="http://schemas.microsoft.com/office/drawing/2010/main" val="0"/>
                        </a:ext>
                      </a:extLst>
                    </a:blip>
                    <a:srcRect r="27847" b="52010"/>
                    <a:stretch>
                      <a:fillRect/>
                    </a:stretch>
                  </pic:blipFill>
                  <pic:spPr bwMode="auto">
                    <a:xfrm rot="2405594">
                      <a:off x="0" y="0"/>
                      <a:ext cx="1897380" cy="1680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r>
        <w:rPr>
          <w:rFonts w:ascii="黑体" w:eastAsia="黑体" w:hint="eastAsia"/>
          <w:b/>
          <w:bCs/>
          <w:noProof/>
          <w:snapToGrid/>
          <w:color w:val="FF0000"/>
          <w:sz w:val="36"/>
          <w:szCs w:val="36"/>
        </w:rPr>
        <w:lastRenderedPageBreak/>
        <mc:AlternateContent>
          <mc:Choice Requires="wps">
            <w:drawing>
              <wp:anchor distT="0" distB="0" distL="114300" distR="114300" simplePos="0" relativeHeight="251669504" behindDoc="0" locked="0" layoutInCell="1" allowOverlap="1" wp14:anchorId="0D761CCB" wp14:editId="073B4A40">
                <wp:simplePos x="0" y="0"/>
                <wp:positionH relativeFrom="page">
                  <wp:posOffset>5812155</wp:posOffset>
                </wp:positionH>
                <wp:positionV relativeFrom="page">
                  <wp:posOffset>1037590</wp:posOffset>
                </wp:positionV>
                <wp:extent cx="1536700" cy="436245"/>
                <wp:effectExtent l="0" t="0" r="6350" b="1905"/>
                <wp:wrapNone/>
                <wp:docPr id="24"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436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6A6A" w:rsidRPr="0002777C" w:rsidRDefault="00056A6A" w:rsidP="00291102">
                            <w:pPr>
                              <w:pStyle w:val="Byline"/>
                              <w:rPr>
                                <w:rFonts w:ascii="华文行楷" w:eastAsia="华文行楷"/>
                                <w:b/>
                                <w:i w:val="0"/>
                                <w:color w:val="FFFF00"/>
                                <w:sz w:val="52"/>
                                <w:szCs w:val="52"/>
                              </w:rPr>
                            </w:pPr>
                            <w:r>
                              <w:rPr>
                                <w:rFonts w:ascii="华文行楷" w:eastAsia="华文行楷" w:hint="eastAsia"/>
                                <w:b/>
                                <w:i w:val="0"/>
                                <w:color w:val="FFFF00"/>
                                <w:sz w:val="52"/>
                                <w:szCs w:val="52"/>
                                <w:lang w:val="zh-CN"/>
                              </w:rPr>
                              <w:t>福田快讯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042" type="#_x0000_t202" style="position:absolute;margin-left:457.65pt;margin-top:81.7pt;width:121pt;height:34.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" filled="f" stroked="f">
                <v:textbox inset="0,0,0,0">
                  <w:txbxContent>
                    <w:p w:rsidR="007518E1" w:rsidRPr="0002777C" w:rsidRDefault="007518E1" w:rsidP="00291102">
                      <w:pPr>
                        <w:pStyle w:val="Byline"/>
                        <w:rPr>
                          <w:rFonts w:ascii="华文行楷" w:eastAsia="华文行楷"/>
                          <w:b/>
                          <w:i w:val="0"/>
                          <w:color w:val="FFFF00"/>
                          <w:sz w:val="52"/>
                          <w:szCs w:val="52"/>
                        </w:rPr>
                      </w:pPr>
                      <w:r>
                        <w:rPr>
                          <w:rFonts w:ascii="华文行楷" w:eastAsia="华文行楷" w:hint="eastAsia"/>
                          <w:b/>
                          <w:i w:val="0"/>
                          <w:color w:val="FFFF00"/>
                          <w:sz w:val="52"/>
                          <w:szCs w:val="52"/>
                          <w:lang w:val="zh-CN"/>
                        </w:rPr>
                        <w:t>福田快讯</w:t>
                      </w:r>
                    </w:p>
                  </w:txbxContent>
                </v:textbox>
                <w10:wrap anchorx="page" anchory="page"/>
              </v:shape>
            </w:pict>
          </mc:Fallback>
        </mc:AlternateContent>
      </w:r>
      <w:r>
        <w:rPr>
          <w:rFonts w:ascii="黑体" w:eastAsia="黑体" w:hint="eastAsia"/>
          <w:b/>
          <w:bCs/>
          <w:noProof/>
          <w:snapToGrid/>
          <w:color w:val="FF0000"/>
          <w:sz w:val="36"/>
          <w:szCs w:val="36"/>
        </w:rPr>
        <w:drawing>
          <wp:anchor distT="0" distB="0" distL="114300" distR="114300" simplePos="0" relativeHeight="251667456" behindDoc="1" locked="0" layoutInCell="1" allowOverlap="1" wp14:anchorId="4705352F" wp14:editId="2DD6332D">
            <wp:simplePos x="0" y="0"/>
            <wp:positionH relativeFrom="column">
              <wp:posOffset>3755390</wp:posOffset>
            </wp:positionH>
            <wp:positionV relativeFrom="paragraph">
              <wp:posOffset>57785</wp:posOffset>
            </wp:positionV>
            <wp:extent cx="3451225" cy="556895"/>
            <wp:effectExtent l="0" t="0" r="0" b="0"/>
            <wp:wrapNone/>
            <wp:docPr id="434" name="图片 434" descr="019048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0190480107"/>
                    <pic:cNvPicPr>
                      <a:picLocks noChangeAspect="1" noChangeArrowheads="1"/>
                    </pic:cNvPicPr>
                  </pic:nvPicPr>
                  <pic:blipFill>
                    <a:blip r:embed="rId19">
                      <a:extLst>
                        <a:ext uri="{28A0092B-C50C-407E-A947-70E740481C1C}">
                          <a14:useLocalDpi xmlns:a14="http://schemas.microsoft.com/office/drawing/2010/main" val="0"/>
                        </a:ext>
                      </a:extLst>
                    </a:blip>
                    <a:srcRect t="14352" b="17130"/>
                    <a:stretch>
                      <a:fillRect/>
                    </a:stretch>
                  </pic:blipFill>
                  <pic:spPr bwMode="auto">
                    <a:xfrm>
                      <a:off x="0" y="0"/>
                      <a:ext cx="345122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2C4" w:rsidRDefault="00A00E01" w:rsidP="00A16153">
      <w:pPr>
        <w:rPr>
          <w:rFonts w:ascii="黑体" w:eastAsia="黑体"/>
          <w:b/>
          <w:bCs/>
          <w:color w:val="FF0000"/>
          <w:sz w:val="36"/>
          <w:szCs w:val="36"/>
        </w:rPr>
      </w:pPr>
      <w:r>
        <w:rPr>
          <w:rFonts w:ascii="黑体" w:eastAsia="黑体" w:hint="eastAsia"/>
          <w:b/>
          <w:bCs/>
          <w:color w:val="FF0000"/>
          <w:sz w:val="36"/>
          <w:szCs w:val="36"/>
        </w:rPr>
        <w:t xml:space="preserve">              </w:t>
      </w:r>
    </w:p>
    <w:p w:rsidR="00E001AC" w:rsidRPr="00416E91" w:rsidRDefault="005A1A49" w:rsidP="00E001AC">
      <w:pPr>
        <w:spacing w:line="360" w:lineRule="auto"/>
        <w:jc w:val="center"/>
        <w:rPr>
          <w:b/>
          <w:bCs/>
          <w:szCs w:val="32"/>
        </w:rPr>
      </w:pPr>
      <w:r w:rsidRPr="005A1A49">
        <w:rPr>
          <w:rFonts w:hint="eastAsia"/>
          <w:b/>
          <w:bCs/>
          <w:sz w:val="32"/>
          <w:szCs w:val="32"/>
        </w:rPr>
        <w:t>科技引领</w:t>
      </w:r>
      <w:r w:rsidRPr="005A1A49">
        <w:rPr>
          <w:rFonts w:hint="eastAsia"/>
          <w:b/>
          <w:bCs/>
          <w:sz w:val="32"/>
          <w:szCs w:val="32"/>
        </w:rPr>
        <w:t xml:space="preserve"> </w:t>
      </w:r>
      <w:r w:rsidRPr="005A1A49">
        <w:rPr>
          <w:rFonts w:hint="eastAsia"/>
          <w:b/>
          <w:bCs/>
          <w:sz w:val="32"/>
          <w:szCs w:val="32"/>
        </w:rPr>
        <w:t>品牌向上</w:t>
      </w:r>
      <w:r w:rsidRPr="005A1A49">
        <w:rPr>
          <w:rFonts w:hint="eastAsia"/>
          <w:b/>
          <w:bCs/>
          <w:sz w:val="32"/>
          <w:szCs w:val="32"/>
        </w:rPr>
        <w:t xml:space="preserve"> </w:t>
      </w:r>
      <w:r w:rsidRPr="005A1A49">
        <w:rPr>
          <w:rFonts w:hint="eastAsia"/>
          <w:b/>
          <w:bCs/>
          <w:sz w:val="32"/>
          <w:szCs w:val="32"/>
        </w:rPr>
        <w:t>福田汽车品牌盛典日盛大召开</w:t>
      </w:r>
    </w:p>
    <w:p w:rsidR="00F7470E" w:rsidRDefault="00056A6A" w:rsidP="00A70BB5">
      <w:pPr>
        <w:spacing w:line="360" w:lineRule="auto"/>
        <w:ind w:firstLineChars="200" w:firstLine="480"/>
        <w:rPr>
          <w:rFonts w:ascii="宋体" w:hAnsi="宋体" w:cs="宋体"/>
          <w:snapToGrid/>
          <w:szCs w:val="24"/>
        </w:rPr>
      </w:pPr>
      <w:r w:rsidRPr="00056A6A">
        <w:rPr>
          <w:rFonts w:ascii="宋体" w:hAnsi="宋体" w:cs="宋体" w:hint="eastAsia"/>
          <w:snapToGrid/>
          <w:szCs w:val="24"/>
        </w:rPr>
        <w:t>9月24日，福田汽车2020品牌盛典日在京召开。本次品牌盛典见证了商用车行业技术的又一次革新，同时也为智慧物流转型升级提供了产品及战略支持。当天，福田汽车隆重发布X超级动力链品牌、超级卡车3.0产品战略、北京绿色商用车全新解决方案和系列新品，践行品牌向上的同时，用科技的力量和绿色承诺为用户带来更具价值的一体化解决方案，助力行业健康可持续发展。</w:t>
      </w:r>
    </w:p>
    <w:p w:rsidR="00056A6A" w:rsidRDefault="00512C79" w:rsidP="00A70BB5">
      <w:pPr>
        <w:spacing w:line="360" w:lineRule="auto"/>
        <w:ind w:firstLineChars="200" w:firstLine="480"/>
        <w:rPr>
          <w:rFonts w:ascii="宋体" w:hAnsi="宋体" w:cs="宋体"/>
          <w:snapToGrid/>
          <w:szCs w:val="24"/>
        </w:rPr>
      </w:pPr>
      <w:r w:rsidRPr="00512C79">
        <w:rPr>
          <w:rFonts w:ascii="宋体" w:hAnsi="宋体" w:cs="宋体" w:hint="eastAsia"/>
          <w:snapToGrid/>
          <w:szCs w:val="24"/>
        </w:rPr>
        <w:t>中国汽车工程学会秘书长、国家智能网联汽车创新中心董事长张进华，中国汽车工业协会副秘书长师建华，中国物流与采购联合会副会长任豪祥，北京航空航天大学教授、博士生导师，世界十佳变速器评选委员会主席徐向阳，北京理工大学教授、博士生导师，理工华创董事长林程，中国汽研整车测评研究中心部长 徐磊等行业协会专家，北汽集团、福田汽车、福田戴姆勒汽车、康明斯、采埃孚领导，经销商、供应商、重点客户及相关媒体共计170余人出席本次活动。</w:t>
      </w:r>
    </w:p>
    <w:p w:rsidR="00512C79" w:rsidRPr="00512C79" w:rsidRDefault="00512C79" w:rsidP="00512C79">
      <w:pPr>
        <w:spacing w:line="360" w:lineRule="auto"/>
        <w:ind w:firstLineChars="200" w:firstLine="482"/>
        <w:rPr>
          <w:rFonts w:ascii="宋体" w:hAnsi="宋体" w:cs="宋体"/>
          <w:b/>
          <w:snapToGrid/>
          <w:szCs w:val="24"/>
        </w:rPr>
      </w:pPr>
      <w:r w:rsidRPr="00512C79">
        <w:rPr>
          <w:rFonts w:ascii="宋体" w:hAnsi="宋体" w:cs="宋体" w:hint="eastAsia"/>
          <w:b/>
          <w:snapToGrid/>
          <w:szCs w:val="24"/>
        </w:rPr>
        <w:t>全球首发 “X超级动力链”耀世而来</w:t>
      </w:r>
    </w:p>
    <w:p w:rsidR="00512C79" w:rsidRPr="00512C79" w:rsidRDefault="00512C79" w:rsidP="00512C79">
      <w:pPr>
        <w:spacing w:line="360" w:lineRule="auto"/>
        <w:ind w:firstLineChars="200" w:firstLine="480"/>
        <w:rPr>
          <w:rFonts w:ascii="宋体" w:hAnsi="宋体" w:cs="宋体"/>
          <w:snapToGrid/>
          <w:szCs w:val="24"/>
        </w:rPr>
      </w:pPr>
      <w:r w:rsidRPr="00512C79">
        <w:rPr>
          <w:rFonts w:ascii="宋体" w:hAnsi="宋体" w:cs="宋体" w:hint="eastAsia"/>
          <w:snapToGrid/>
          <w:szCs w:val="24"/>
        </w:rPr>
        <w:t>放眼全球，主流商用车企均拥有属于自己的动力链方案，并以此为核心竞争力，在汹涌的市场竞争中掌握更多话语权。</w:t>
      </w:r>
    </w:p>
    <w:p w:rsidR="00512C79" w:rsidRDefault="00512C79" w:rsidP="00512C79">
      <w:pPr>
        <w:spacing w:line="360" w:lineRule="auto"/>
        <w:ind w:firstLineChars="200" w:firstLine="480"/>
        <w:rPr>
          <w:rFonts w:ascii="宋体" w:hAnsi="宋体" w:cs="宋体"/>
          <w:snapToGrid/>
          <w:szCs w:val="24"/>
        </w:rPr>
      </w:pPr>
      <w:r w:rsidRPr="00512C79">
        <w:rPr>
          <w:rFonts w:ascii="宋体" w:hAnsi="宋体" w:cs="宋体" w:hint="eastAsia"/>
          <w:snapToGrid/>
          <w:szCs w:val="24"/>
        </w:rPr>
        <w:t>值此背景下，以福田为核心，链合世界顶级技术品牌力量，具备动传系统一体化定制集成能力的全球首个动力集成创新中心——福田动力集成创新中心孕育而生。福田动力集成创新中心链合国内外知名品牌供应商和合作商，通过对人车货场等工况+场景的深入研究，实现产品需求和解决方案的最佳匹配。</w:t>
      </w:r>
    </w:p>
    <w:p w:rsidR="00512C79" w:rsidRPr="00512C79" w:rsidRDefault="00512C79" w:rsidP="00512C79">
      <w:pPr>
        <w:spacing w:line="360" w:lineRule="auto"/>
        <w:ind w:firstLineChars="200" w:firstLine="480"/>
        <w:rPr>
          <w:rFonts w:ascii="宋体" w:hAnsi="宋体" w:cs="宋体"/>
          <w:snapToGrid/>
          <w:szCs w:val="24"/>
        </w:rPr>
      </w:pPr>
      <w:r w:rsidRPr="00512C79">
        <w:rPr>
          <w:rFonts w:ascii="宋体" w:hAnsi="宋体" w:cs="宋体" w:hint="eastAsia"/>
          <w:snapToGrid/>
          <w:szCs w:val="24"/>
        </w:rPr>
        <w:t>福田动力集成创新中心通过联合规划中心、物理集成中心、性能集成中心、控制集成中心、NVH集成中心等五大研发中心，打造的高度集成、技术领先的动力链一体化解决方案。福田动力集成创新中心将建设基于场景的精准需求定义、精细产品规划和工程开发的福田场景工况体系能力，满足商用车集约化、专业化、细分化的发展需求。深度集成，创新价值，福田动力集成创新中心将以客户为中心，挖掘、满足、引领用户需求，及时响应、高效处理；以现场为依托，关注研发、生产、市场一线，打造精品福田X超级动力链，为用户提供高品质产品。</w:t>
      </w:r>
    </w:p>
    <w:p w:rsidR="00512C79" w:rsidRDefault="00512C79" w:rsidP="00512C79">
      <w:pPr>
        <w:spacing w:line="360" w:lineRule="auto"/>
        <w:ind w:firstLineChars="200" w:firstLine="480"/>
        <w:rPr>
          <w:rFonts w:ascii="宋体" w:hAnsi="宋体" w:cs="宋体"/>
          <w:snapToGrid/>
          <w:szCs w:val="24"/>
        </w:rPr>
      </w:pPr>
      <w:r w:rsidRPr="00512C79">
        <w:rPr>
          <w:rFonts w:ascii="宋体" w:hAnsi="宋体" w:cs="宋体" w:hint="eastAsia"/>
          <w:snapToGrid/>
          <w:szCs w:val="24"/>
        </w:rPr>
        <w:t>在福田动力集成创新中心的加持下，历时5年，200名科研专家以物理集成系统、控制集成系统、软硬件协同、用户价值为突破口，联合康明斯、采埃孚等国际合作伙伴，整合中美德优质资源，最终打造出汇聚百余项技术专利、标准的“X超级动力链”。</w:t>
      </w:r>
    </w:p>
    <w:p w:rsidR="00512C79" w:rsidRDefault="00512C79" w:rsidP="00512C79">
      <w:pPr>
        <w:spacing w:line="360" w:lineRule="auto"/>
        <w:ind w:firstLineChars="200" w:firstLine="480"/>
        <w:rPr>
          <w:rFonts w:ascii="宋体" w:hAnsi="宋体" w:cs="宋体"/>
          <w:snapToGrid/>
          <w:szCs w:val="24"/>
        </w:rPr>
      </w:pPr>
      <w:r w:rsidRPr="00512C79">
        <w:rPr>
          <w:rFonts w:ascii="宋体" w:hAnsi="宋体" w:cs="宋体" w:hint="eastAsia"/>
          <w:snapToGrid/>
          <w:szCs w:val="24"/>
        </w:rPr>
        <w:t>X超级动力链由福田PDIC动力集成创新中心匠心打造，X代表探索未知、也代表中国商用车动力系统一体化集成创新引领者，也体现出X超级动力链的无限可能。</w:t>
      </w:r>
    </w:p>
    <w:p w:rsidR="00512C79" w:rsidRPr="00512C79" w:rsidRDefault="00512C79" w:rsidP="00512C79">
      <w:pPr>
        <w:spacing w:line="360" w:lineRule="auto"/>
        <w:ind w:firstLineChars="200" w:firstLine="480"/>
        <w:rPr>
          <w:rFonts w:ascii="宋体" w:hAnsi="宋体" w:cs="宋体"/>
          <w:snapToGrid/>
          <w:szCs w:val="24"/>
        </w:rPr>
      </w:pPr>
      <w:r w:rsidRPr="00512C79">
        <w:rPr>
          <w:rFonts w:ascii="宋体" w:hAnsi="宋体" w:cs="宋体" w:hint="eastAsia"/>
          <w:snapToGrid/>
          <w:szCs w:val="24"/>
        </w:rPr>
        <w:lastRenderedPageBreak/>
        <w:t>作为国内首个自主品牌主导，联合国外技术打造的专属动力链品牌，“X超级动力链”由福田康明斯X系列发动机+福田采埃孚传胜X变速箱+福田X车桥组成，依托5G赋能的工业4.0智能工厂制造，并形成四大核心优势。</w:t>
      </w:r>
    </w:p>
    <w:p w:rsidR="00512C79" w:rsidRPr="00512C79" w:rsidRDefault="00512C79" w:rsidP="00512C79">
      <w:pPr>
        <w:spacing w:line="360" w:lineRule="auto"/>
        <w:ind w:firstLineChars="200" w:firstLine="480"/>
        <w:rPr>
          <w:rFonts w:ascii="宋体" w:hAnsi="宋体" w:cs="宋体"/>
          <w:snapToGrid/>
          <w:szCs w:val="24"/>
        </w:rPr>
      </w:pPr>
      <w:r w:rsidRPr="00512C79">
        <w:rPr>
          <w:rFonts w:ascii="宋体" w:hAnsi="宋体" w:cs="宋体" w:hint="eastAsia"/>
          <w:snapToGrid/>
          <w:szCs w:val="24"/>
        </w:rPr>
        <w:t>1提匹配，省心省油，160万公里无大修，整体传动效率高达98%；1链节油，动力链参数最优匹配，70%超宽经济油耗区间，同比竞品节油5%以上；1链轻功，动力链模块化、轻量化设计，每趟多拉400kg；1站服务，实现预见性诊断，云标定（OTA），云管家、智能点检。</w:t>
      </w:r>
    </w:p>
    <w:p w:rsidR="00512C79" w:rsidRDefault="00512C79" w:rsidP="00512C79">
      <w:pPr>
        <w:spacing w:line="360" w:lineRule="auto"/>
        <w:ind w:firstLineChars="200" w:firstLine="480"/>
        <w:rPr>
          <w:rFonts w:ascii="宋体" w:hAnsi="宋体" w:cs="宋体"/>
          <w:snapToGrid/>
          <w:szCs w:val="24"/>
        </w:rPr>
      </w:pPr>
      <w:r w:rsidRPr="00512C79">
        <w:rPr>
          <w:rFonts w:ascii="宋体" w:hAnsi="宋体" w:cs="宋体" w:hint="eastAsia"/>
          <w:snapToGrid/>
          <w:szCs w:val="24"/>
        </w:rPr>
        <w:t>凭借以上优势，“X超级动力链”最终达成国内主导，联合国际的动力整合目标，助力整车打造核心竞争力，为客户创造辉煌价值！</w:t>
      </w:r>
    </w:p>
    <w:p w:rsidR="00512C79" w:rsidRPr="00512C79" w:rsidRDefault="00512C79" w:rsidP="00512C79">
      <w:pPr>
        <w:spacing w:line="360" w:lineRule="auto"/>
        <w:ind w:firstLineChars="200" w:firstLine="482"/>
        <w:rPr>
          <w:rFonts w:ascii="宋体" w:hAnsi="宋体" w:cs="宋体"/>
          <w:b/>
          <w:snapToGrid/>
          <w:szCs w:val="24"/>
        </w:rPr>
      </w:pPr>
      <w:r w:rsidRPr="00512C79">
        <w:rPr>
          <w:rFonts w:ascii="宋体" w:hAnsi="宋体" w:cs="宋体" w:hint="eastAsia"/>
          <w:b/>
          <w:snapToGrid/>
          <w:szCs w:val="24"/>
        </w:rPr>
        <w:t>一链集成 超级卡车3.0战略让未来可期</w:t>
      </w:r>
    </w:p>
    <w:p w:rsidR="00512C79" w:rsidRPr="00512C79" w:rsidRDefault="00512C79" w:rsidP="00512C79">
      <w:pPr>
        <w:spacing w:line="360" w:lineRule="auto"/>
        <w:ind w:firstLineChars="200" w:firstLine="480"/>
        <w:rPr>
          <w:rFonts w:ascii="宋体" w:hAnsi="宋体" w:cs="宋体"/>
          <w:snapToGrid/>
          <w:szCs w:val="24"/>
        </w:rPr>
      </w:pPr>
      <w:r w:rsidRPr="00512C79">
        <w:rPr>
          <w:rFonts w:ascii="宋体" w:hAnsi="宋体" w:cs="宋体" w:hint="eastAsia"/>
          <w:snapToGrid/>
          <w:szCs w:val="24"/>
        </w:rPr>
        <w:t>X超级动力链的发布，为福田汽车超级卡车战略延伸提供了技术支持，也为超级卡车3.0阶段的产品布局提供了配套保障。</w:t>
      </w:r>
    </w:p>
    <w:p w:rsidR="00512C79" w:rsidRPr="00512C79" w:rsidRDefault="00512C79" w:rsidP="00512C79">
      <w:pPr>
        <w:spacing w:line="360" w:lineRule="auto"/>
        <w:ind w:firstLineChars="200" w:firstLine="480"/>
        <w:rPr>
          <w:rFonts w:ascii="宋体" w:hAnsi="宋体" w:cs="宋体"/>
          <w:snapToGrid/>
          <w:szCs w:val="24"/>
        </w:rPr>
      </w:pPr>
      <w:r w:rsidRPr="00512C79">
        <w:rPr>
          <w:rFonts w:ascii="宋体" w:hAnsi="宋体" w:cs="宋体" w:hint="eastAsia"/>
          <w:snapToGrid/>
          <w:szCs w:val="24"/>
        </w:rPr>
        <w:t>作为中国商用车第一品牌，福田在2016年推出超级卡车1.0版，产品TCO、油耗、重量、安全等指标为客户创造了较高的商业价值。2018年福田超级卡车2.0从战略、性能、技术、应用四大维度实现全面跨越，福田3.0将继续在节能高效、智能化、自动化、电动化方向继续在智慧物流成为发展方向的新时代下，以超级卡车为代表的智能汽车产品为智慧物流发展注入新动能，推动中国乃至全球物流行业的新变革。</w:t>
      </w:r>
    </w:p>
    <w:p w:rsidR="00512C79" w:rsidRDefault="00512C79" w:rsidP="00512C79">
      <w:pPr>
        <w:spacing w:line="360" w:lineRule="auto"/>
        <w:ind w:firstLineChars="200" w:firstLine="480"/>
        <w:rPr>
          <w:rFonts w:ascii="宋体" w:hAnsi="宋体" w:cs="宋体"/>
          <w:snapToGrid/>
          <w:szCs w:val="24"/>
        </w:rPr>
      </w:pPr>
      <w:r w:rsidRPr="00512C79">
        <w:rPr>
          <w:rFonts w:ascii="宋体" w:hAnsi="宋体" w:cs="宋体" w:hint="eastAsia"/>
          <w:snapToGrid/>
          <w:szCs w:val="24"/>
        </w:rPr>
        <w:t>为实现2025年整车油耗降低30%（或纯电动）、整车碳排放减少30%（或零排放）、货运效率提升70%的终极目标，福田汽车发布超级卡车3.0战略，在超级卡车2.0阶段的基础上依托以福田汽车为主体，联合福田康明斯、采埃孚福田及车桥公司联合专属打造的“级动力链战略联盟”、与安徽陶铝新材料研究院有限公司组建的“轻量化战略联盟”、与华为、紫光集团、百度、ZF、图森等行业龙头企业建立的“智能化战略联盟”和与英泰斯特、科大讯飞、万集、高德、电信/移动运营商等组成的“网联化战略联盟”，加速超级卡车技术突破，实现战略终极目标。</w:t>
      </w:r>
    </w:p>
    <w:p w:rsidR="00512C79" w:rsidRDefault="00512C79" w:rsidP="00512C79">
      <w:pPr>
        <w:spacing w:line="360" w:lineRule="auto"/>
        <w:ind w:firstLineChars="200" w:firstLine="480"/>
        <w:rPr>
          <w:rFonts w:ascii="宋体" w:hAnsi="宋体" w:cs="宋体"/>
          <w:snapToGrid/>
          <w:szCs w:val="24"/>
        </w:rPr>
      </w:pPr>
      <w:r w:rsidRPr="00512C79">
        <w:rPr>
          <w:rFonts w:ascii="宋体" w:hAnsi="宋体" w:cs="宋体" w:hint="eastAsia"/>
          <w:snapToGrid/>
          <w:szCs w:val="24"/>
        </w:rPr>
        <w:t>按照技术规范与产品布局，福田超级卡车3.0阶段将广泛应用节能技术、轻量化技术、智能化技术、网联化技术和可靠耐久技术，实现轻、中、重卡15%、15%、20%的优化目标。超级重卡3.0预见性行驶，可通过智能PCC，节油2%，铝合金传动轴，轻质耐磨，减重40%；超级中卡3.0兼具舒适性、节能技术、智能化技术、可靠耐久技术，超级动力链技术节油9%，智能驾驶技术达到L2+水平；超级轻卡3.0通过采用全铝合金车架、制动液压助力、复合材料板簧、高密度锂电池、铝蜂窝复合材料厢货等行业领先轻量化技术，整车实现降重16%，基于大数据的典型道路工况发动机标定、空气动力学虚拟场分析、超宽单胎、智能节油等技术，实现整车节油15%，13个整车耐久性虚拟试验场景，国内商用车领先。</w:t>
      </w:r>
    </w:p>
    <w:p w:rsidR="00512C79" w:rsidRPr="00512C79" w:rsidRDefault="00512C79" w:rsidP="00512C79">
      <w:pPr>
        <w:spacing w:line="360" w:lineRule="auto"/>
        <w:ind w:firstLineChars="200" w:firstLine="480"/>
        <w:rPr>
          <w:rFonts w:ascii="宋体" w:hAnsi="宋体" w:cs="宋体"/>
          <w:snapToGrid/>
          <w:szCs w:val="24"/>
        </w:rPr>
      </w:pPr>
    </w:p>
    <w:p w:rsidR="00512C79" w:rsidRPr="00512C79" w:rsidRDefault="00512C79" w:rsidP="00512C79">
      <w:pPr>
        <w:spacing w:line="360" w:lineRule="auto"/>
        <w:ind w:firstLineChars="200" w:firstLine="482"/>
        <w:rPr>
          <w:rFonts w:ascii="宋体" w:hAnsi="宋体" w:cs="宋体"/>
          <w:b/>
          <w:snapToGrid/>
          <w:szCs w:val="24"/>
        </w:rPr>
      </w:pPr>
      <w:r w:rsidRPr="00512C79">
        <w:rPr>
          <w:rFonts w:ascii="宋体" w:hAnsi="宋体" w:cs="宋体" w:hint="eastAsia"/>
          <w:b/>
          <w:snapToGrid/>
          <w:szCs w:val="24"/>
        </w:rPr>
        <w:lastRenderedPageBreak/>
        <w:t>北京绿色商用车全新解决方案发布 驱动北京绿色发展</w:t>
      </w:r>
    </w:p>
    <w:p w:rsidR="00512C79" w:rsidRDefault="00512C79" w:rsidP="00512C79">
      <w:pPr>
        <w:spacing w:line="360" w:lineRule="auto"/>
        <w:ind w:firstLineChars="200" w:firstLine="480"/>
        <w:rPr>
          <w:rFonts w:ascii="宋体" w:hAnsi="宋体" w:cs="宋体"/>
          <w:snapToGrid/>
          <w:szCs w:val="24"/>
        </w:rPr>
      </w:pPr>
      <w:r w:rsidRPr="00512C79">
        <w:rPr>
          <w:rFonts w:ascii="宋体" w:hAnsi="宋体" w:cs="宋体" w:hint="eastAsia"/>
          <w:snapToGrid/>
          <w:szCs w:val="24"/>
        </w:rPr>
        <w:t>针对北京新能源商用车推广的痛点和难点，福田汽车适时发布北京绿色商用车全新解决方案，围绕北京市生产和居民生活，提供重点包含城市内的物流运输、末端配送、环卫作业、城建运输以及机场作业等5大重点场景的定制化运输解决方案，并通过车电分离、换电、固定残值回购等创新商业模式，解决客户购车成本高、运营效率低以及残值忧虑等痛点。</w:t>
      </w:r>
    </w:p>
    <w:p w:rsidR="00512C79" w:rsidRPr="00512C79" w:rsidRDefault="00512C79" w:rsidP="00512C79">
      <w:pPr>
        <w:spacing w:line="360" w:lineRule="auto"/>
        <w:ind w:firstLineChars="200" w:firstLine="480"/>
        <w:rPr>
          <w:rFonts w:ascii="宋体" w:hAnsi="宋体" w:cs="宋体"/>
          <w:snapToGrid/>
          <w:szCs w:val="24"/>
        </w:rPr>
      </w:pPr>
      <w:r w:rsidRPr="00512C79">
        <w:rPr>
          <w:rFonts w:ascii="宋体" w:hAnsi="宋体" w:cs="宋体" w:hint="eastAsia"/>
          <w:snapToGrid/>
          <w:szCs w:val="24"/>
        </w:rPr>
        <w:t>值得注意的是，北京绿色商用车全新解决方案发布的同时，福田汽车还发布了北清智创8T氢燃料电池冷链车新品。据了解，北清智创8T氢燃料电池冷链车匹配亿华通50kw燃料电池系统，可用氢量达15公斤，加氢仅需5-10min便可实现480km的整车续航里程，且低温性能优越，不惧-30℃严寒，高效，清洁、可靠。</w:t>
      </w:r>
    </w:p>
    <w:p w:rsidR="00512C79" w:rsidRDefault="00512C79" w:rsidP="00512C79">
      <w:pPr>
        <w:spacing w:line="360" w:lineRule="auto"/>
        <w:ind w:firstLineChars="200" w:firstLine="480"/>
        <w:rPr>
          <w:rFonts w:ascii="宋体" w:hAnsi="宋体" w:cs="宋体"/>
          <w:snapToGrid/>
          <w:szCs w:val="24"/>
        </w:rPr>
      </w:pPr>
      <w:r w:rsidRPr="00512C79">
        <w:rPr>
          <w:rFonts w:ascii="宋体" w:hAnsi="宋体" w:cs="宋体" w:hint="eastAsia"/>
          <w:snapToGrid/>
          <w:szCs w:val="24"/>
        </w:rPr>
        <w:t>完善的市场布局及服务和可靠而高效的清洁产品得到了用户的广泛青睐。此外，福田汽车还携手京环装备环卫车、北京公铁绿链、上海融合电科、苏州易速捷、北京坦捷运输有限公司、北京起发建筑工程机械设备租赁有限公司等企业签署战略合作，强强联合，共同助力首都蓝天建设。依照协议，三方将进一助力地方产业升级，构建绿色、高效运输体系，共同维护北京的碧水、蓝天，助力绿色交通、智慧物流高速发展。</w:t>
      </w:r>
    </w:p>
    <w:p w:rsidR="00512C79" w:rsidRPr="0012361C" w:rsidRDefault="00512C79" w:rsidP="00512C79">
      <w:pPr>
        <w:spacing w:line="360" w:lineRule="auto"/>
        <w:ind w:firstLineChars="200" w:firstLine="480"/>
        <w:rPr>
          <w:rFonts w:ascii="宋体" w:hAnsi="宋体" w:cs="宋体"/>
          <w:snapToGrid/>
          <w:szCs w:val="24"/>
        </w:rPr>
      </w:pPr>
      <w:r w:rsidRPr="00512C79">
        <w:rPr>
          <w:rFonts w:ascii="宋体" w:hAnsi="宋体" w:cs="宋体" w:hint="eastAsia"/>
          <w:snapToGrid/>
          <w:szCs w:val="24"/>
        </w:rPr>
        <w:t>从“量变”到“质变”，从“中国制造”到“中国智造”，年轻福田汽车以青春速度纵横捭阖，持续向上。面对机遇与挑战，福田汽车始终秉承热情、创新、永不止步的企业价值观,以自主研发为核心,搭建了全球联合开发体系,加速推进“福田新四化+软实力”落地，持续助力商用车产业健康可持续发展。品牌盛典日当天，奥铃速运闪亮版、图雅诺通途重载产品和雷萨6.2米8节臂泵车等新品相继发布，为福田汽车角逐未来市场，完善多元化战略提供核心竞争力。</w:t>
      </w:r>
    </w:p>
    <w:p w:rsidR="00BB5A3B" w:rsidRDefault="00C76CDA" w:rsidP="00A70BB5">
      <w:pPr>
        <w:spacing w:line="360" w:lineRule="auto"/>
        <w:ind w:firstLineChars="200" w:firstLine="480"/>
        <w:rPr>
          <w:rFonts w:ascii="宋体" w:hAnsi="宋体" w:cs="宋体"/>
          <w:snapToGrid/>
          <w:szCs w:val="24"/>
        </w:rPr>
      </w:pPr>
      <w:r w:rsidRPr="0050666F">
        <w:rPr>
          <w:rFonts w:ascii="宋体" w:hAnsi="宋体" w:cs="宋体" w:hint="eastAsia"/>
          <w:snapToGrid/>
          <w:szCs w:val="24"/>
        </w:rPr>
        <w:t>（来源：</w:t>
      </w:r>
      <w:r w:rsidR="00512C79">
        <w:rPr>
          <w:rFonts w:ascii="宋体" w:hAnsi="宋体" w:cs="宋体" w:hint="eastAsia"/>
          <w:snapToGrid/>
          <w:szCs w:val="24"/>
        </w:rPr>
        <w:t>搜狐网</w:t>
      </w:r>
      <w:r w:rsidRPr="0050666F">
        <w:rPr>
          <w:rFonts w:ascii="宋体" w:hAnsi="宋体" w:cs="宋体" w:hint="eastAsia"/>
          <w:snapToGrid/>
          <w:szCs w:val="24"/>
        </w:rPr>
        <w:t>）</w:t>
      </w:r>
    </w:p>
    <w:p w:rsidR="00DB3A0C" w:rsidRDefault="00DB3A0C" w:rsidP="008B0116">
      <w:pPr>
        <w:spacing w:line="360" w:lineRule="auto"/>
        <w:rPr>
          <w:rFonts w:ascii="宋体" w:hAnsi="宋体" w:cs="宋体"/>
          <w:snapToGrid/>
          <w:szCs w:val="24"/>
        </w:rPr>
      </w:pPr>
    </w:p>
    <w:p w:rsidR="00883A9D" w:rsidRPr="00416E91" w:rsidRDefault="008B0116" w:rsidP="00883A9D">
      <w:pPr>
        <w:spacing w:line="360" w:lineRule="auto"/>
        <w:jc w:val="center"/>
        <w:rPr>
          <w:b/>
          <w:bCs/>
          <w:szCs w:val="32"/>
        </w:rPr>
      </w:pPr>
      <w:r w:rsidRPr="008B0116">
        <w:rPr>
          <w:rFonts w:hint="eastAsia"/>
          <w:b/>
          <w:bCs/>
          <w:sz w:val="32"/>
          <w:szCs w:val="32"/>
        </w:rPr>
        <w:t>北汽福田向北京公交集团交付</w:t>
      </w:r>
      <w:r w:rsidRPr="008B0116">
        <w:rPr>
          <w:rFonts w:hint="eastAsia"/>
          <w:b/>
          <w:bCs/>
          <w:sz w:val="32"/>
          <w:szCs w:val="32"/>
        </w:rPr>
        <w:t>2120</w:t>
      </w:r>
      <w:r w:rsidRPr="008B0116">
        <w:rPr>
          <w:rFonts w:hint="eastAsia"/>
          <w:b/>
          <w:bCs/>
          <w:sz w:val="32"/>
          <w:szCs w:val="32"/>
        </w:rPr>
        <w:t>辆新能源客车</w:t>
      </w:r>
    </w:p>
    <w:p w:rsidR="00E03815" w:rsidRDefault="008B0116" w:rsidP="00E03815">
      <w:pPr>
        <w:spacing w:line="360" w:lineRule="auto"/>
        <w:ind w:firstLineChars="200" w:firstLine="480"/>
        <w:rPr>
          <w:rFonts w:ascii="宋体" w:hAnsi="宋体" w:cs="宋体"/>
          <w:snapToGrid/>
          <w:szCs w:val="24"/>
        </w:rPr>
      </w:pPr>
      <w:r w:rsidRPr="008B0116">
        <w:rPr>
          <w:rFonts w:ascii="宋体" w:hAnsi="宋体" w:cs="宋体" w:hint="eastAsia"/>
          <w:snapToGrid/>
          <w:szCs w:val="24"/>
        </w:rPr>
        <w:t>9月15日，以“国企聚力促发展 共同守卫北京蓝”为主题的“北京公交集团&amp;北汽福田2120辆欧辉新能源客车交付仪式”在北汽福田总部举行。此次，北汽福田向北京公交集团交付的2120辆福田新能源客车，既是后疫情时代新能源客车行业的首个大单,也是继2019年向北京公交交付2790辆新能源客车之后的深化合作之举。至此，北汽福田已向北京公交集团交付1.1万辆新能源客车，以深耕科技的创新实力支持北京公共交通清洁高效运营。</w:t>
      </w:r>
    </w:p>
    <w:p w:rsidR="008B0116" w:rsidRDefault="008B0116" w:rsidP="00E03815">
      <w:pPr>
        <w:spacing w:line="360" w:lineRule="auto"/>
        <w:ind w:firstLineChars="200" w:firstLine="480"/>
        <w:rPr>
          <w:rFonts w:ascii="宋体" w:hAnsi="宋体" w:cs="宋体"/>
          <w:snapToGrid/>
          <w:szCs w:val="24"/>
        </w:rPr>
      </w:pPr>
      <w:r w:rsidRPr="008B0116">
        <w:rPr>
          <w:rFonts w:ascii="宋体" w:hAnsi="宋体" w:cs="宋体" w:hint="eastAsia"/>
          <w:snapToGrid/>
          <w:szCs w:val="24"/>
        </w:rPr>
        <w:t>北京市国资委一级巡视员翟贤军, 昌平区政府党组成员、副区长董贵蛟，昌平区经济和信息化局副局长高克瑶，北京公交集团党委书记、董事长王春杰，北京公交集团党委副书记、总经理朱凯，北汽集团党委书记、董事长姜德义，北汽集团总经理、北汽福田董事长张夕勇，北汽集团党委常委、副总经理蒋自力，北汽福田党委书记、总经理巩月琼等领导及媒体出席活动，共同见</w:t>
      </w:r>
      <w:r w:rsidRPr="008B0116">
        <w:rPr>
          <w:rFonts w:ascii="宋体" w:hAnsi="宋体" w:cs="宋体" w:hint="eastAsia"/>
          <w:snapToGrid/>
          <w:szCs w:val="24"/>
        </w:rPr>
        <w:lastRenderedPageBreak/>
        <w:t>证北汽福田与北京公交集团聚力共赢，持续扩大和深化在新能源客车领域的合作，携手守护北京蓝天，助力首都经济发展“不退不让”，实现生态环境高水平保护和经济高质量发展的双赢。</w:t>
      </w:r>
    </w:p>
    <w:p w:rsidR="008B0116" w:rsidRPr="008B0116" w:rsidRDefault="008B0116" w:rsidP="008B0116">
      <w:pPr>
        <w:spacing w:line="360" w:lineRule="auto"/>
        <w:ind w:firstLineChars="200" w:firstLine="482"/>
        <w:rPr>
          <w:rFonts w:ascii="宋体" w:hAnsi="宋体" w:cs="宋体"/>
          <w:b/>
          <w:snapToGrid/>
          <w:szCs w:val="24"/>
        </w:rPr>
      </w:pPr>
      <w:r w:rsidRPr="008B0116">
        <w:rPr>
          <w:rFonts w:ascii="宋体" w:hAnsi="宋体" w:cs="宋体" w:hint="eastAsia"/>
          <w:b/>
          <w:snapToGrid/>
          <w:szCs w:val="24"/>
        </w:rPr>
        <w:t>发展绿色智慧交通 决胜首都蓝天保卫战</w:t>
      </w:r>
    </w:p>
    <w:p w:rsidR="008B0116" w:rsidRPr="008B0116" w:rsidRDefault="008B0116" w:rsidP="008B0116">
      <w:pPr>
        <w:spacing w:line="360" w:lineRule="auto"/>
        <w:ind w:firstLineChars="200" w:firstLine="480"/>
        <w:rPr>
          <w:rFonts w:ascii="宋体" w:hAnsi="宋体" w:cs="宋体"/>
          <w:snapToGrid/>
          <w:szCs w:val="24"/>
        </w:rPr>
      </w:pPr>
      <w:r w:rsidRPr="008B0116">
        <w:rPr>
          <w:rFonts w:ascii="宋体" w:hAnsi="宋体" w:cs="宋体" w:hint="eastAsia"/>
          <w:snapToGrid/>
          <w:szCs w:val="24"/>
        </w:rPr>
        <w:t>2018年7月，国务院发布《打赢蓝天保卫战三年行动计划》。积极响应国家环保战略部署，全力做好大气污染防治工作,坚决打赢蓝天保卫战,进一步改善首都空气质量。北京市政府在过去的3年内，通过采取调整交通运输结构、大力推进车辆电动化、加快淘汰老旧车、降低机动车使用强度等措施，不断优化调整交通运输结构、推进移动源低排放化。</w:t>
      </w:r>
    </w:p>
    <w:p w:rsidR="008B0116" w:rsidRDefault="008B0116" w:rsidP="008B0116">
      <w:pPr>
        <w:spacing w:line="360" w:lineRule="auto"/>
        <w:ind w:firstLineChars="200" w:firstLine="480"/>
        <w:rPr>
          <w:rFonts w:ascii="宋体" w:hAnsi="宋体" w:cs="宋体"/>
          <w:snapToGrid/>
          <w:szCs w:val="24"/>
        </w:rPr>
      </w:pPr>
      <w:r w:rsidRPr="008B0116">
        <w:rPr>
          <w:rFonts w:ascii="宋体" w:hAnsi="宋体" w:cs="宋体" w:hint="eastAsia"/>
          <w:snapToGrid/>
          <w:szCs w:val="24"/>
        </w:rPr>
        <w:t>今年6月，市发改委、市科委等部门研究制定了《北京市构建市场导向的绿色技术创新体系实施方案》，提出要将北京建设成为具有区域辐射力和国际影响力的绿色技术创新中心，并明确将绿色智能交通作为重点发力的领域之一。其中，通过创新发展新能源科技，以绿色安全、智能高效的新能源公交车打造绿色出行生态是重要一环。</w:t>
      </w:r>
    </w:p>
    <w:p w:rsidR="008B0116" w:rsidRPr="008B0116" w:rsidRDefault="008B0116" w:rsidP="008B0116">
      <w:pPr>
        <w:spacing w:line="360" w:lineRule="auto"/>
        <w:ind w:firstLineChars="200" w:firstLine="480"/>
        <w:rPr>
          <w:rFonts w:ascii="宋体" w:hAnsi="宋体" w:cs="宋体"/>
          <w:snapToGrid/>
          <w:szCs w:val="24"/>
        </w:rPr>
      </w:pPr>
      <w:r w:rsidRPr="008B0116">
        <w:rPr>
          <w:rFonts w:ascii="宋体" w:hAnsi="宋体" w:cs="宋体" w:hint="eastAsia"/>
          <w:snapToGrid/>
          <w:szCs w:val="24"/>
        </w:rPr>
        <w:t>毋庸置疑，作为城市交通中最重要的承载工具，绿色安全、智能高效的新能源客车在打赢蓝天保卫战中的确责无旁贷。北汽福田作为国内最早致力于新能源客车研发、最早实现新能源客车商业化运营的企业，其围绕“智能化、新能源化、网联化、轻量化”创新理念，率先投身新能源发展领域十余年，并凭借对技术和品质革新的倡导与践行，在新能源客车研发领域，以多项领先成果一路成就行业标杆。目前，北汽福田已构建完成同时满足城市、城间客运的福田欧辉纯电动、混合动力、氢燃料智慧客车等全系列绿色客车产品。</w:t>
      </w:r>
    </w:p>
    <w:p w:rsidR="008B0116" w:rsidRDefault="008B0116" w:rsidP="008B0116">
      <w:pPr>
        <w:spacing w:line="360" w:lineRule="auto"/>
        <w:ind w:firstLineChars="200" w:firstLine="480"/>
        <w:rPr>
          <w:rFonts w:ascii="宋体" w:hAnsi="宋体" w:cs="宋体"/>
          <w:snapToGrid/>
          <w:szCs w:val="24"/>
        </w:rPr>
      </w:pPr>
      <w:r w:rsidRPr="008B0116">
        <w:rPr>
          <w:rFonts w:ascii="宋体" w:hAnsi="宋体" w:cs="宋体" w:hint="eastAsia"/>
          <w:snapToGrid/>
          <w:szCs w:val="24"/>
        </w:rPr>
        <w:t>当前，北京市正稳步推进市公交体系的新能源汽车换代更新，预计到今年年底，北京市纯电动公交车将超过1.1万辆，超过现有公交车保有量的50%，在主城区、城市副中心公交车辆全部实现纯电动公交车运行。随着此次2120辆新能源客车的交付，仅北汽福田已有超过万辆新能源客车在首都公共交通线路上运营。不仅进一步提升了城市日常出行方案的品质和效率，更凭借厚积薄发的科技力量，切实助力碳排放降低，护航“首都蓝”，为打赢蓝天保卫战加注胜利砝码。</w:t>
      </w:r>
    </w:p>
    <w:p w:rsidR="008B0116" w:rsidRPr="008B0116" w:rsidRDefault="008B0116" w:rsidP="008B0116">
      <w:pPr>
        <w:spacing w:line="360" w:lineRule="auto"/>
        <w:ind w:firstLineChars="200" w:firstLine="482"/>
        <w:rPr>
          <w:rFonts w:ascii="宋体" w:hAnsi="宋体" w:cs="宋体"/>
          <w:b/>
          <w:snapToGrid/>
          <w:szCs w:val="24"/>
        </w:rPr>
      </w:pPr>
      <w:r w:rsidRPr="008B0116">
        <w:rPr>
          <w:rFonts w:ascii="宋体" w:hAnsi="宋体" w:cs="宋体" w:hint="eastAsia"/>
          <w:b/>
          <w:snapToGrid/>
          <w:szCs w:val="24"/>
        </w:rPr>
        <w:t>践行“福田主张” 助力北京经济“不退不让”</w:t>
      </w:r>
    </w:p>
    <w:p w:rsidR="008B0116" w:rsidRPr="008B0116" w:rsidRDefault="008B0116" w:rsidP="008B0116">
      <w:pPr>
        <w:spacing w:line="360" w:lineRule="auto"/>
        <w:ind w:firstLineChars="200" w:firstLine="480"/>
        <w:rPr>
          <w:rFonts w:ascii="宋体" w:hAnsi="宋体" w:cs="宋体"/>
          <w:snapToGrid/>
          <w:szCs w:val="24"/>
        </w:rPr>
      </w:pPr>
      <w:r w:rsidRPr="008B0116">
        <w:rPr>
          <w:rFonts w:ascii="宋体" w:hAnsi="宋体" w:cs="宋体" w:hint="eastAsia"/>
          <w:snapToGrid/>
          <w:szCs w:val="24"/>
        </w:rPr>
        <w:t>2020年是非常之年，对于北京经济来说，在非常之年打赢决胜之战、“不退不让”实现全年目标至关重要。这不仅是每家市属国企托底和支撑首都经济社会发展的使命责任，对于企业顺利收官“十三五”、开局“十四五”，同样意义深远。</w:t>
      </w:r>
    </w:p>
    <w:p w:rsidR="008B0116" w:rsidRPr="008B0116" w:rsidRDefault="008B0116" w:rsidP="008B0116">
      <w:pPr>
        <w:spacing w:line="360" w:lineRule="auto"/>
        <w:ind w:firstLineChars="200" w:firstLine="480"/>
        <w:rPr>
          <w:rFonts w:ascii="宋体" w:hAnsi="宋体" w:cs="宋体"/>
          <w:snapToGrid/>
          <w:szCs w:val="24"/>
        </w:rPr>
      </w:pPr>
      <w:r w:rsidRPr="008B0116">
        <w:rPr>
          <w:rFonts w:ascii="宋体" w:hAnsi="宋体" w:cs="宋体" w:hint="eastAsia"/>
          <w:snapToGrid/>
          <w:szCs w:val="24"/>
        </w:rPr>
        <w:t>作为中国新能源汽车先行者和探索者，北汽福田持续领军行业之余，励力探索以新能源等前瞻科技为核心的创新之路，并提出了基于场景化定制、商业模式落地的商用车新能源发展的“福田主张”。这一从“政策驱动”转向“科技和价值驱动”的主张理念，为北汽福田的新能源产品发展指明了方向。依托三纵三横技术布局，北汽福田高度聚焦新能源产品使用场景，已实现对城市物流、末端配送、城市建设、市政环卫、机场、矿山、港口等七大新能源商用车应用场景布局,</w:t>
      </w:r>
      <w:r w:rsidRPr="008B0116">
        <w:rPr>
          <w:rFonts w:ascii="宋体" w:hAnsi="宋体" w:cs="宋体" w:hint="eastAsia"/>
          <w:snapToGrid/>
          <w:szCs w:val="24"/>
        </w:rPr>
        <w:lastRenderedPageBreak/>
        <w:t>打造了众多符合用户需求的新能源产品解决方案，并在氢燃料电池客车、智蓝新能源物流车、全系列国六产品与新能源等多技术路线储备上，实现了行业领先。</w:t>
      </w:r>
    </w:p>
    <w:p w:rsidR="008B0116" w:rsidRDefault="008B0116" w:rsidP="008B0116">
      <w:pPr>
        <w:spacing w:line="360" w:lineRule="auto"/>
        <w:ind w:firstLineChars="200" w:firstLine="480"/>
        <w:rPr>
          <w:rFonts w:ascii="宋体" w:hAnsi="宋体" w:cs="宋体"/>
          <w:snapToGrid/>
          <w:szCs w:val="24"/>
        </w:rPr>
      </w:pPr>
      <w:r w:rsidRPr="008B0116">
        <w:rPr>
          <w:rFonts w:ascii="宋体" w:hAnsi="宋体" w:cs="宋体" w:hint="eastAsia"/>
          <w:snapToGrid/>
          <w:szCs w:val="24"/>
        </w:rPr>
        <w:t>本次后疫情时代首个新能源客车大单的交付，充分反映了北汽福田在复工达产过程中争分夺秒，聚焦四个“不退不让”，防疫情、稳经营，化危为机，实现了企业运营的价值增长。财报显示，2020年上半年，北汽福田营业收入为272.15亿元，同比增长4.44%；前8月，其累计销售各类汽车43.9万辆，同比增长26.5%；累计生产各类汽车42.8万辆，同比增长24.3%，并已连续5个月销量暴增。顶住2020年汽车市场下行及“新冠疫情”的压力，北汽福田以销量和营收的双重逆势增长，有力夯实了首都经济“不退不让”的向上发展步伐。</w:t>
      </w:r>
    </w:p>
    <w:p w:rsidR="008B0116" w:rsidRPr="008B0116" w:rsidRDefault="008B0116" w:rsidP="008B0116">
      <w:pPr>
        <w:spacing w:line="360" w:lineRule="auto"/>
        <w:ind w:firstLineChars="200" w:firstLine="482"/>
        <w:rPr>
          <w:rFonts w:ascii="宋体" w:hAnsi="宋体" w:cs="宋体"/>
          <w:b/>
          <w:snapToGrid/>
          <w:szCs w:val="24"/>
        </w:rPr>
      </w:pPr>
      <w:r w:rsidRPr="008B0116">
        <w:rPr>
          <w:rFonts w:ascii="宋体" w:hAnsi="宋体" w:cs="宋体" w:hint="eastAsia"/>
          <w:b/>
          <w:snapToGrid/>
          <w:szCs w:val="24"/>
        </w:rPr>
        <w:t>担当国企责任 聚力共谋新发展</w:t>
      </w:r>
    </w:p>
    <w:p w:rsidR="008B0116" w:rsidRPr="008B0116" w:rsidRDefault="008B0116" w:rsidP="008B0116">
      <w:pPr>
        <w:spacing w:line="360" w:lineRule="auto"/>
        <w:ind w:firstLineChars="200" w:firstLine="480"/>
        <w:rPr>
          <w:rFonts w:ascii="宋体" w:hAnsi="宋体" w:cs="宋体"/>
          <w:snapToGrid/>
          <w:szCs w:val="24"/>
        </w:rPr>
      </w:pPr>
      <w:r w:rsidRPr="008B0116">
        <w:rPr>
          <w:rFonts w:ascii="宋体" w:hAnsi="宋体" w:cs="宋体" w:hint="eastAsia"/>
          <w:snapToGrid/>
          <w:szCs w:val="24"/>
        </w:rPr>
        <w:t>2020年不仅是“蓝天保卫战行动计划”的收官之年，还是“十三五”规划的定音之年，更是后疫情时代经济建设的攻坚之年。聚焦科技创新，加强与行业领军企业和标杆企业的合作发展，成为推动市属国企高质量发展的崭新之路。</w:t>
      </w:r>
    </w:p>
    <w:p w:rsidR="008B0116" w:rsidRPr="008B0116" w:rsidRDefault="008B0116" w:rsidP="008B0116">
      <w:pPr>
        <w:spacing w:line="360" w:lineRule="auto"/>
        <w:ind w:firstLineChars="200" w:firstLine="480"/>
        <w:rPr>
          <w:rFonts w:ascii="宋体" w:hAnsi="宋体" w:cs="宋体"/>
          <w:snapToGrid/>
          <w:szCs w:val="24"/>
        </w:rPr>
      </w:pPr>
      <w:r w:rsidRPr="008B0116">
        <w:rPr>
          <w:rFonts w:ascii="宋体" w:hAnsi="宋体" w:cs="宋体" w:hint="eastAsia"/>
          <w:snapToGrid/>
          <w:szCs w:val="24"/>
        </w:rPr>
        <w:t>北京公交与北汽福田已有15年合作历史，双方一直保持良好的战略合作关系，积极开展产品技术创新，已经形成“产研用”结合的新型车辆智能制造业务体系，以智慧公交、绿色出行守卫北京蓝天。此次交付的2120辆新能源客车涵盖纯电动城郊公共汽车、纯电动公交车、插电式油电混合动力城郊公共汽车、插电增程式气电混合动力城市公交车等多种车型，并将逐步投入城市干线、支线、普通线路及微线运营，推进首都绿色环保交通系统建设，助力打赢蓝天保卫战。这是北汽福田和北京公交在后疫情时期携手合作交出的首份成绩单，也是北汽福田与北京公交之间数十年开放合作的又一里程碑。</w:t>
      </w:r>
    </w:p>
    <w:p w:rsidR="008B0116" w:rsidRDefault="008B0116" w:rsidP="008B0116">
      <w:pPr>
        <w:spacing w:line="360" w:lineRule="auto"/>
        <w:ind w:firstLineChars="200" w:firstLine="480"/>
        <w:rPr>
          <w:rFonts w:ascii="宋体" w:hAnsi="宋体" w:cs="宋体"/>
          <w:snapToGrid/>
          <w:szCs w:val="24"/>
        </w:rPr>
      </w:pPr>
      <w:r w:rsidRPr="008B0116">
        <w:rPr>
          <w:rFonts w:ascii="宋体" w:hAnsi="宋体" w:cs="宋体" w:hint="eastAsia"/>
          <w:snapToGrid/>
          <w:szCs w:val="24"/>
        </w:rPr>
        <w:t>目前，北汽福田与北京公交已不再是单纯的产品采购合作，而是在北京市统一领导下，手拉手肩并肩，以开放促合作、以合作促发展。双方不仅在共同打造新能源公交车“产、研、用”一体化供应体系，还从产业发展、资质整合升级、完善公交智造产业链、拓展海外市场等多方面深入开展战略合作，为首都提供智慧交通一体化解决方案，形成“1+1＞2”的效应。北汽福田与北京公交之间的优势互补、强强联合，不仅为行业创新发展和国企聚力共赢书写了可资借鉴的摹本，推动企业稳健发展；也在后疫情时代，树立了国企手拉手、肩并肩共谋新发展的标杆，更好地服务首都经济、落实国家战略。</w:t>
      </w:r>
    </w:p>
    <w:p w:rsidR="008B0116" w:rsidRPr="00E03815" w:rsidRDefault="008B0116" w:rsidP="008B0116">
      <w:pPr>
        <w:spacing w:line="360" w:lineRule="auto"/>
        <w:ind w:firstLineChars="200" w:firstLine="480"/>
        <w:rPr>
          <w:rFonts w:ascii="宋体" w:hAnsi="宋体" w:cs="宋体"/>
          <w:snapToGrid/>
          <w:szCs w:val="24"/>
        </w:rPr>
      </w:pPr>
      <w:r w:rsidRPr="008B0116">
        <w:rPr>
          <w:rFonts w:ascii="宋体" w:hAnsi="宋体" w:cs="宋体" w:hint="eastAsia"/>
          <w:snapToGrid/>
          <w:szCs w:val="24"/>
        </w:rPr>
        <w:t>未来，北汽福田将继续秉承科技创新理念，大力推进以新能源汽车等为代表的科技创新项目的实施与落地，开展全方位、多层次、宽领域的合作，同聚力、共担当，构建协同创新的国企新格局，为打赢蓝天保卫战、助力首都经济不退不让、产业融合互利共赢发展，贡献新力量。</w:t>
      </w:r>
    </w:p>
    <w:p w:rsidR="00883A9D" w:rsidRDefault="00883A9D" w:rsidP="00883A9D">
      <w:pPr>
        <w:spacing w:line="360" w:lineRule="auto"/>
        <w:ind w:firstLineChars="200" w:firstLine="480"/>
        <w:rPr>
          <w:rFonts w:ascii="宋体" w:hAnsi="宋体" w:cs="宋体"/>
          <w:snapToGrid/>
          <w:szCs w:val="24"/>
        </w:rPr>
      </w:pPr>
      <w:r>
        <w:rPr>
          <w:rFonts w:ascii="宋体" w:hAnsi="宋体" w:cs="宋体" w:hint="eastAsia"/>
          <w:snapToGrid/>
          <w:szCs w:val="24"/>
        </w:rPr>
        <w:t>（</w:t>
      </w:r>
      <w:r w:rsidRPr="0050666F">
        <w:rPr>
          <w:rFonts w:ascii="宋体" w:hAnsi="宋体" w:cs="宋体" w:hint="eastAsia"/>
          <w:snapToGrid/>
          <w:szCs w:val="24"/>
        </w:rPr>
        <w:t>来源：</w:t>
      </w:r>
      <w:r w:rsidR="008B0116">
        <w:rPr>
          <w:rFonts w:ascii="宋体" w:hAnsi="宋体" w:cs="宋体" w:hint="eastAsia"/>
          <w:snapToGrid/>
          <w:szCs w:val="24"/>
        </w:rPr>
        <w:t>腾讯</w:t>
      </w:r>
      <w:r w:rsidR="00803D9A">
        <w:rPr>
          <w:rFonts w:ascii="宋体" w:hAnsi="宋体" w:cs="宋体" w:hint="eastAsia"/>
          <w:snapToGrid/>
          <w:szCs w:val="24"/>
        </w:rPr>
        <w:t>网</w:t>
      </w:r>
      <w:r>
        <w:rPr>
          <w:rFonts w:ascii="宋体" w:hAnsi="宋体" w:cs="宋体" w:hint="eastAsia"/>
          <w:snapToGrid/>
          <w:szCs w:val="24"/>
        </w:rPr>
        <w:t>）</w:t>
      </w:r>
    </w:p>
    <w:p w:rsidR="00805F5B" w:rsidRDefault="00805F5B" w:rsidP="004C16E1">
      <w:pPr>
        <w:spacing w:line="360" w:lineRule="auto"/>
        <w:rPr>
          <w:rFonts w:ascii="宋体" w:hAnsi="宋体" w:cs="宋体"/>
          <w:snapToGrid/>
          <w:szCs w:val="24"/>
        </w:rPr>
      </w:pPr>
    </w:p>
    <w:p w:rsidR="00805F5B" w:rsidRPr="00416E91" w:rsidRDefault="009077FC" w:rsidP="00805F5B">
      <w:pPr>
        <w:spacing w:line="360" w:lineRule="auto"/>
        <w:jc w:val="center"/>
        <w:rPr>
          <w:b/>
          <w:bCs/>
          <w:szCs w:val="32"/>
        </w:rPr>
      </w:pPr>
      <w:r w:rsidRPr="009077FC">
        <w:rPr>
          <w:rFonts w:hint="eastAsia"/>
          <w:b/>
          <w:bCs/>
          <w:sz w:val="32"/>
          <w:szCs w:val="32"/>
        </w:rPr>
        <w:lastRenderedPageBreak/>
        <w:t>国家表彰：巩月琼代表福田汽车荣获“全国抗击新冠肺炎疫情先进个人”</w:t>
      </w:r>
    </w:p>
    <w:p w:rsidR="009077FC" w:rsidRPr="009077FC" w:rsidRDefault="009077FC" w:rsidP="009077FC">
      <w:pPr>
        <w:spacing w:line="360" w:lineRule="auto"/>
        <w:ind w:firstLineChars="200" w:firstLine="480"/>
        <w:rPr>
          <w:rFonts w:ascii="宋体" w:hAnsi="宋体" w:cs="宋体"/>
          <w:snapToGrid/>
          <w:szCs w:val="24"/>
        </w:rPr>
      </w:pPr>
      <w:r w:rsidRPr="009077FC">
        <w:rPr>
          <w:rFonts w:ascii="宋体" w:hAnsi="宋体" w:cs="宋体" w:hint="eastAsia"/>
          <w:snapToGrid/>
          <w:szCs w:val="24"/>
        </w:rPr>
        <w:t>9月8日上午，全国抗击新冠肺炎疫情表彰大会在北京人民大会堂隆重举行。中共中央总书记、国家主席、中央军委主席习近平向国家勋章和国家荣誉称号获得者颁授勋章奖章并发表重要讲话。</w:t>
      </w:r>
    </w:p>
    <w:p w:rsidR="006576A8" w:rsidRDefault="009077FC" w:rsidP="009077FC">
      <w:pPr>
        <w:spacing w:line="360" w:lineRule="auto"/>
        <w:ind w:firstLineChars="200" w:firstLine="480"/>
        <w:rPr>
          <w:rFonts w:ascii="宋体" w:hAnsi="宋体" w:cs="宋体"/>
          <w:snapToGrid/>
          <w:szCs w:val="24"/>
        </w:rPr>
      </w:pPr>
      <w:r w:rsidRPr="009077FC">
        <w:rPr>
          <w:rFonts w:ascii="宋体" w:hAnsi="宋体" w:cs="宋体" w:hint="eastAsia"/>
          <w:snapToGrid/>
          <w:szCs w:val="24"/>
        </w:rPr>
        <w:t>大会还对全国抗击新冠肺炎疫情先进个人、先进集体、全国优秀共产党员、全国先进基层党组织进行表彰。北汽福田党委书记、总经理巩月琼出席大会，代表福田汽车荣获“全国抗击新冠肺炎疫情先进个人”殊荣。</w:t>
      </w:r>
    </w:p>
    <w:p w:rsidR="009077FC" w:rsidRPr="009077FC" w:rsidRDefault="009077FC" w:rsidP="009077FC">
      <w:pPr>
        <w:spacing w:line="360" w:lineRule="auto"/>
        <w:ind w:firstLineChars="200" w:firstLine="482"/>
        <w:rPr>
          <w:rFonts w:ascii="宋体" w:hAnsi="宋体" w:cs="宋体"/>
          <w:b/>
          <w:snapToGrid/>
          <w:szCs w:val="24"/>
        </w:rPr>
      </w:pPr>
      <w:r w:rsidRPr="009077FC">
        <w:rPr>
          <w:rFonts w:ascii="宋体" w:hAnsi="宋体" w:cs="宋体" w:hint="eastAsia"/>
          <w:b/>
          <w:snapToGrid/>
          <w:szCs w:val="24"/>
        </w:rPr>
        <w:t>责任品牌跑出福田速度</w:t>
      </w:r>
    </w:p>
    <w:p w:rsidR="009077FC" w:rsidRPr="009077FC" w:rsidRDefault="009077FC" w:rsidP="009077FC">
      <w:pPr>
        <w:spacing w:line="360" w:lineRule="auto"/>
        <w:ind w:firstLineChars="200" w:firstLine="480"/>
        <w:rPr>
          <w:rFonts w:ascii="宋体" w:hAnsi="宋体" w:cs="宋体"/>
          <w:snapToGrid/>
          <w:szCs w:val="24"/>
        </w:rPr>
      </w:pPr>
      <w:r w:rsidRPr="009077FC">
        <w:rPr>
          <w:rFonts w:ascii="宋体" w:hAnsi="宋体" w:cs="宋体" w:hint="eastAsia"/>
          <w:snapToGrid/>
          <w:szCs w:val="24"/>
        </w:rPr>
        <w:t>抗击疫情，时间就是生命。今年初，面对来势汹汹的疫情，福田汽车通过实际行动，创造了多项疫情防控的“第一”。</w:t>
      </w:r>
    </w:p>
    <w:p w:rsidR="009077FC" w:rsidRPr="009077FC" w:rsidRDefault="009077FC" w:rsidP="009077FC">
      <w:pPr>
        <w:spacing w:line="360" w:lineRule="auto"/>
        <w:ind w:firstLineChars="200" w:firstLine="480"/>
        <w:rPr>
          <w:rFonts w:ascii="宋体" w:hAnsi="宋体" w:cs="宋体"/>
          <w:snapToGrid/>
          <w:szCs w:val="24"/>
        </w:rPr>
      </w:pPr>
      <w:r w:rsidRPr="009077FC">
        <w:rPr>
          <w:rFonts w:ascii="宋体" w:hAnsi="宋体" w:cs="宋体" w:hint="eastAsia"/>
          <w:snapToGrid/>
          <w:szCs w:val="24"/>
        </w:rPr>
        <w:t>疫情初期，医疗资源相对紧张，福田汽车与时间赛跑，坚持人民至上、生命至上，在1月25日（大年初一）接到工信部下达的生产任务后，巩月琼带领党政班子立即回到工作岗位，迅速启动“战时机制”，并成立“火线生产突击队”，双班24小时昼夜生产，在10天内保证了首批负压救护车按时高质量交付。并在2月14日，福田汽车组织“服务武汉突击队”，为所有在汉负压救护车提供维护保养服务，有效保障了抗疫期间车辆的高效运营。</w:t>
      </w:r>
    </w:p>
    <w:p w:rsidR="009077FC" w:rsidRPr="009077FC" w:rsidRDefault="009077FC" w:rsidP="009077FC">
      <w:pPr>
        <w:spacing w:line="360" w:lineRule="auto"/>
        <w:ind w:firstLineChars="200" w:firstLine="480"/>
        <w:rPr>
          <w:rFonts w:ascii="宋体" w:hAnsi="宋体" w:cs="宋体"/>
          <w:snapToGrid/>
          <w:szCs w:val="24"/>
        </w:rPr>
      </w:pPr>
      <w:r w:rsidRPr="009077FC">
        <w:rPr>
          <w:rFonts w:ascii="宋体" w:hAnsi="宋体" w:cs="宋体" w:hint="eastAsia"/>
          <w:snapToGrid/>
          <w:szCs w:val="24"/>
        </w:rPr>
        <w:t>疫情期间，福田汽车共计向全国各地交付负压救护车超过500辆，其中交付湖北省364辆，在武汉运营288辆，占武汉同期运营负压救护车总数量的46%。</w:t>
      </w:r>
    </w:p>
    <w:p w:rsidR="009077FC" w:rsidRPr="009077FC" w:rsidRDefault="009077FC" w:rsidP="009077FC">
      <w:pPr>
        <w:spacing w:line="360" w:lineRule="auto"/>
        <w:ind w:firstLineChars="200" w:firstLine="480"/>
        <w:rPr>
          <w:rFonts w:ascii="宋体" w:hAnsi="宋体" w:cs="宋体"/>
          <w:snapToGrid/>
          <w:szCs w:val="24"/>
        </w:rPr>
      </w:pPr>
      <w:r w:rsidRPr="009077FC">
        <w:rPr>
          <w:rFonts w:ascii="宋体" w:hAnsi="宋体" w:cs="宋体" w:hint="eastAsia"/>
          <w:snapToGrid/>
          <w:szCs w:val="24"/>
        </w:rPr>
        <w:t>在得知武汉医疗基地建设准备启动时，巩月琼第一时间安排调配工程车辆和技术人员参与火神山、雷神山医院的建设。从1月24日启动到2月2日医院建成，福田汽车共有近350辆参与到医院建设中。其中，有320辆欧曼渣土车在现场清运渣土及建筑材料，有15辆雷萨重机,泵车打地基、搅拌车铺混凝土地面、吊车安装板房。同时，还有44家经销商和100多名维修保障服务人员，24小时待命，保障医院的顺利落成。</w:t>
      </w:r>
    </w:p>
    <w:p w:rsidR="009077FC" w:rsidRPr="009077FC" w:rsidRDefault="009077FC" w:rsidP="009077FC">
      <w:pPr>
        <w:spacing w:line="360" w:lineRule="auto"/>
        <w:ind w:firstLineChars="200" w:firstLine="480"/>
        <w:rPr>
          <w:rFonts w:ascii="宋体" w:hAnsi="宋体" w:cs="宋体"/>
          <w:snapToGrid/>
          <w:szCs w:val="24"/>
        </w:rPr>
      </w:pPr>
      <w:r w:rsidRPr="009077FC">
        <w:rPr>
          <w:rFonts w:ascii="宋体" w:hAnsi="宋体" w:cs="宋体" w:hint="eastAsia"/>
          <w:snapToGrid/>
          <w:szCs w:val="24"/>
        </w:rPr>
        <w:t>7月26日，在新疆疫情爆发之初，福田汽车再次接到工信部下达的生产负压救护车的紧急任务，立即调整订单安排，优先保障生产。26日当晚，福田图雅诺负压救护车即顺利发车。与车队同行的，还有福田汽车专门成立的新疆特别服务车队，负责负压救护车的检查及运营保障工作。</w:t>
      </w:r>
    </w:p>
    <w:p w:rsidR="009077FC" w:rsidRPr="009077FC" w:rsidRDefault="009077FC" w:rsidP="009077FC">
      <w:pPr>
        <w:spacing w:line="360" w:lineRule="auto"/>
        <w:ind w:firstLineChars="200" w:firstLine="482"/>
        <w:rPr>
          <w:rFonts w:ascii="宋体" w:hAnsi="宋体" w:cs="宋体"/>
          <w:b/>
          <w:snapToGrid/>
          <w:szCs w:val="24"/>
        </w:rPr>
      </w:pPr>
      <w:r w:rsidRPr="009077FC">
        <w:rPr>
          <w:rFonts w:ascii="宋体" w:hAnsi="宋体" w:cs="宋体" w:hint="eastAsia"/>
          <w:b/>
          <w:snapToGrid/>
          <w:szCs w:val="24"/>
        </w:rPr>
        <w:t>品牌企业责任担当打赢双线战役</w:t>
      </w:r>
    </w:p>
    <w:p w:rsidR="009077FC" w:rsidRPr="009077FC" w:rsidRDefault="009077FC" w:rsidP="009077FC">
      <w:pPr>
        <w:spacing w:line="360" w:lineRule="auto"/>
        <w:ind w:firstLineChars="200" w:firstLine="480"/>
        <w:rPr>
          <w:rFonts w:ascii="宋体" w:hAnsi="宋体" w:cs="宋体"/>
          <w:snapToGrid/>
          <w:szCs w:val="24"/>
        </w:rPr>
      </w:pPr>
      <w:r w:rsidRPr="009077FC">
        <w:rPr>
          <w:rFonts w:ascii="宋体" w:hAnsi="宋体" w:cs="宋体" w:hint="eastAsia"/>
          <w:snapToGrid/>
          <w:szCs w:val="24"/>
        </w:rPr>
        <w:t>福田汽车在完成国家交给的任务同时，通过捐赠负压救护车辆，履行品牌企业职责，彰显爱心及社会责任。据了解，福田汽车至今共计向我国武汉、舒兰，厄瓜多尔、缅甸等国家和城市捐赠了42辆负压救护车。</w:t>
      </w:r>
    </w:p>
    <w:p w:rsidR="009077FC" w:rsidRPr="009077FC" w:rsidRDefault="009077FC" w:rsidP="009077FC">
      <w:pPr>
        <w:spacing w:line="360" w:lineRule="auto"/>
        <w:ind w:firstLineChars="200" w:firstLine="480"/>
        <w:rPr>
          <w:rFonts w:ascii="宋体" w:hAnsi="宋体" w:cs="宋体"/>
          <w:snapToGrid/>
          <w:szCs w:val="24"/>
        </w:rPr>
      </w:pPr>
      <w:r w:rsidRPr="009077FC">
        <w:rPr>
          <w:rFonts w:ascii="宋体" w:hAnsi="宋体" w:cs="宋体" w:hint="eastAsia"/>
          <w:snapToGrid/>
          <w:szCs w:val="24"/>
        </w:rPr>
        <w:t>与此同时，福田汽车积极推进物流行业复工复产，并发动旗下欧曼、欧航、欧马可、奥铃等品牌用户，连夜护送民生物资，助力抗击疫情。据福田车联网大数据显示，在福田汽车及各品牌</w:t>
      </w:r>
      <w:r w:rsidRPr="009077FC">
        <w:rPr>
          <w:rFonts w:ascii="宋体" w:hAnsi="宋体" w:cs="宋体" w:hint="eastAsia"/>
          <w:snapToGrid/>
          <w:szCs w:val="24"/>
        </w:rPr>
        <w:lastRenderedPageBreak/>
        <w:t>的号召下，仅1月24日-2月3日期间，就有6181辆福田汽车在湖北省运营，其中54%（3340辆）的福田车辆都是外地牌照，成为疫情期间人民生活有序运转的利器</w:t>
      </w:r>
    </w:p>
    <w:p w:rsidR="009077FC" w:rsidRDefault="009077FC" w:rsidP="009077FC">
      <w:pPr>
        <w:spacing w:line="360" w:lineRule="auto"/>
        <w:ind w:firstLineChars="200" w:firstLine="480"/>
        <w:rPr>
          <w:rFonts w:ascii="宋体" w:hAnsi="宋体" w:cs="宋体"/>
          <w:snapToGrid/>
          <w:szCs w:val="24"/>
        </w:rPr>
      </w:pPr>
      <w:r w:rsidRPr="009077FC">
        <w:rPr>
          <w:rFonts w:ascii="宋体" w:hAnsi="宋体" w:cs="宋体" w:hint="eastAsia"/>
          <w:snapToGrid/>
          <w:szCs w:val="24"/>
        </w:rPr>
        <w:t>当北京新发地疫情爆发后，福田汽车在不到48小时之内，设计、制造出移动核酸检测采样车，极大提高了病毒采样效率，有力支持了北京抗疫。同时，还率先将货厢消毒技术应用于冷藏车，推出国内第一辆具有消杀功能的冷藏车成品车——欧马可冷链之星产品。</w:t>
      </w:r>
    </w:p>
    <w:p w:rsidR="00C539FB" w:rsidRPr="00C539FB" w:rsidRDefault="00C539FB" w:rsidP="00C539FB">
      <w:pPr>
        <w:spacing w:line="360" w:lineRule="auto"/>
        <w:ind w:firstLineChars="200" w:firstLine="480"/>
        <w:rPr>
          <w:rFonts w:ascii="宋体" w:hAnsi="宋体" w:cs="宋体"/>
          <w:snapToGrid/>
          <w:szCs w:val="24"/>
        </w:rPr>
      </w:pPr>
      <w:r w:rsidRPr="00C539FB">
        <w:rPr>
          <w:rFonts w:ascii="宋体" w:hAnsi="宋体" w:cs="宋体" w:hint="eastAsia"/>
          <w:snapToGrid/>
          <w:szCs w:val="24"/>
        </w:rPr>
        <w:t>对于车企而言，生产一线也是战“疫”前线。作为中国汽车行业第一个复工复产的企业，福田汽车在严格落实好各项疫情防控措施的基础上，于2月3日开始陆续复工；2月10日，福田汽车各地工厂精准防疫、全面复工；3月25日，人员上岗率达到99%，产能快速爬坡，为1-8月份取得近44万销量，奠定了坚实的基础。</w:t>
      </w:r>
    </w:p>
    <w:p w:rsidR="009077FC" w:rsidRPr="009077FC" w:rsidRDefault="00C539FB" w:rsidP="00C539FB">
      <w:pPr>
        <w:spacing w:line="360" w:lineRule="auto"/>
        <w:ind w:firstLineChars="200" w:firstLine="480"/>
        <w:rPr>
          <w:rFonts w:ascii="宋体" w:hAnsi="宋体" w:cs="宋体"/>
          <w:snapToGrid/>
          <w:szCs w:val="24"/>
        </w:rPr>
      </w:pPr>
      <w:r w:rsidRPr="00C539FB">
        <w:rPr>
          <w:rFonts w:ascii="宋体" w:hAnsi="宋体" w:cs="宋体" w:hint="eastAsia"/>
          <w:snapToGrid/>
          <w:szCs w:val="24"/>
        </w:rPr>
        <w:t>面对新冠疫情的严峻考验，以巩月琼同志为首的福田汽车全体干部员工“全面参战”，以福田速度和福田担当，扛起民族品牌的责任大旗。国家荣誉的获得，既是对福田汽车在疫情防控、复工复产和生产经营等方面所取得成绩的充分肯定，也是对4万福田人辛勤付出、家国情怀的认可。巩月琼表示，福田汽车珍惜荣誉再出发，将认真学习贯彻落实习近平总书记的讲话精神，身体力行，弘扬伟大抗疫精神，使之转化为全面建设社会主义现代化国家、实现中华民族伟大复兴的强大力量，为决胜全面建成小康社会、夺取新时代中国特色社会主义伟大胜利作出新的贡献。</w:t>
      </w:r>
    </w:p>
    <w:p w:rsidR="00805F5B" w:rsidRDefault="00805F5B" w:rsidP="00805F5B">
      <w:pPr>
        <w:spacing w:line="360" w:lineRule="auto"/>
        <w:ind w:firstLineChars="200" w:firstLine="480"/>
        <w:rPr>
          <w:rFonts w:ascii="宋体" w:hAnsi="宋体" w:cs="宋体"/>
          <w:snapToGrid/>
          <w:szCs w:val="24"/>
        </w:rPr>
      </w:pPr>
      <w:r>
        <w:rPr>
          <w:rFonts w:ascii="宋体" w:hAnsi="宋体" w:cs="宋体" w:hint="eastAsia"/>
          <w:snapToGrid/>
          <w:szCs w:val="24"/>
        </w:rPr>
        <w:t>（</w:t>
      </w:r>
      <w:r w:rsidRPr="0050666F">
        <w:rPr>
          <w:rFonts w:ascii="宋体" w:hAnsi="宋体" w:cs="宋体" w:hint="eastAsia"/>
          <w:snapToGrid/>
          <w:szCs w:val="24"/>
        </w:rPr>
        <w:t>来源：</w:t>
      </w:r>
      <w:r w:rsidR="00C539FB">
        <w:rPr>
          <w:rFonts w:ascii="宋体" w:hAnsi="宋体" w:cs="宋体" w:hint="eastAsia"/>
          <w:snapToGrid/>
          <w:szCs w:val="24"/>
        </w:rPr>
        <w:t>中国发展网</w:t>
      </w:r>
      <w:r>
        <w:rPr>
          <w:rFonts w:ascii="宋体" w:hAnsi="宋体" w:cs="宋体" w:hint="eastAsia"/>
          <w:snapToGrid/>
          <w:szCs w:val="24"/>
        </w:rPr>
        <w:t>）</w:t>
      </w:r>
    </w:p>
    <w:p w:rsidR="00805F5B" w:rsidRDefault="00805F5B" w:rsidP="00805F5B">
      <w:pPr>
        <w:spacing w:line="360" w:lineRule="auto"/>
        <w:ind w:firstLineChars="200" w:firstLine="480"/>
        <w:rPr>
          <w:rFonts w:ascii="宋体" w:hAnsi="宋体" w:cs="宋体"/>
          <w:snapToGrid/>
          <w:szCs w:val="24"/>
        </w:rPr>
      </w:pPr>
    </w:p>
    <w:p w:rsidR="00805F5B" w:rsidRDefault="00805F5B" w:rsidP="00805F5B">
      <w:pPr>
        <w:spacing w:line="360" w:lineRule="auto"/>
        <w:ind w:firstLineChars="200" w:firstLine="480"/>
        <w:rPr>
          <w:rFonts w:ascii="宋体" w:hAnsi="宋体" w:cs="宋体"/>
          <w:snapToGrid/>
          <w:szCs w:val="24"/>
        </w:rPr>
      </w:pPr>
    </w:p>
    <w:p w:rsidR="00DB3A0C" w:rsidRPr="00416E91" w:rsidRDefault="00DB3A0C" w:rsidP="00DB3A0C">
      <w:pPr>
        <w:spacing w:line="360" w:lineRule="auto"/>
        <w:jc w:val="center"/>
        <w:rPr>
          <w:b/>
          <w:bCs/>
          <w:szCs w:val="32"/>
        </w:rPr>
      </w:pPr>
      <w:r w:rsidRPr="00DB3A0C">
        <w:rPr>
          <w:rFonts w:hint="eastAsia"/>
          <w:b/>
          <w:bCs/>
          <w:sz w:val="32"/>
          <w:szCs w:val="32"/>
        </w:rPr>
        <w:t>北汽福田打造全国首家燃料电池全栈式解决方案</w:t>
      </w:r>
    </w:p>
    <w:p w:rsidR="00DB3A0C" w:rsidRPr="00DB3A0C" w:rsidRDefault="00DB3A0C" w:rsidP="00DB3A0C">
      <w:pPr>
        <w:spacing w:line="360" w:lineRule="auto"/>
        <w:ind w:firstLineChars="200" w:firstLine="480"/>
        <w:rPr>
          <w:rFonts w:ascii="宋体" w:hAnsi="宋体" w:cs="宋体"/>
          <w:snapToGrid/>
          <w:szCs w:val="24"/>
        </w:rPr>
      </w:pPr>
      <w:r w:rsidRPr="00DB3A0C">
        <w:rPr>
          <w:rFonts w:ascii="宋体" w:hAnsi="宋体" w:cs="宋体" w:hint="eastAsia"/>
          <w:snapToGrid/>
          <w:szCs w:val="24"/>
        </w:rPr>
        <w:t>9月8日，在2020年中国国际服务贸易交易会开启期间，由北京市经济和信息化局、北京市大兴区人民政府主办，北京市大兴区经济和信息化局、北京大兴投资集团有限公司、北京交通发展研究院、北汽福田股份有限公司承办的2020年中国国际服务贸易交易会北京市氢能产业政策和项目发布活动同期召开。</w:t>
      </w:r>
    </w:p>
    <w:p w:rsidR="00DB3A0C" w:rsidRPr="00DB3A0C" w:rsidRDefault="00DB3A0C" w:rsidP="00DB3A0C">
      <w:pPr>
        <w:spacing w:line="360" w:lineRule="auto"/>
        <w:ind w:firstLineChars="200" w:firstLine="480"/>
        <w:rPr>
          <w:rFonts w:ascii="宋体" w:hAnsi="宋体" w:cs="宋体"/>
          <w:snapToGrid/>
          <w:szCs w:val="24"/>
        </w:rPr>
      </w:pPr>
      <w:r w:rsidRPr="00DB3A0C">
        <w:rPr>
          <w:rFonts w:ascii="宋体" w:hAnsi="宋体" w:cs="宋体" w:hint="eastAsia"/>
          <w:snapToGrid/>
          <w:szCs w:val="24"/>
        </w:rPr>
        <w:t>活动现场，北京市经信局发布《北京市氢燃料电池汽车产业发展规划(2020-2025年)》，并举行大兴国际氢能示范区推介及揭牌仪式，北汽福田发布《氢燃料电池商用车战略规划》和首款32T液氢重卡新产品。同时，由北汽福田牵头，联合产业链优势资源，创办的北清智创（北京）新能源汽车科技有限公司宣布成立，将以最强氢能联合体，形成政企联动共同发力，力推氢能汽车商业化，助推首都能源产业升级和能源结构调整。</w:t>
      </w:r>
    </w:p>
    <w:p w:rsidR="00DB3A0C" w:rsidRPr="00DB3A0C" w:rsidRDefault="00DB3A0C" w:rsidP="00DB3A0C">
      <w:pPr>
        <w:spacing w:line="360" w:lineRule="auto"/>
        <w:ind w:firstLineChars="200" w:firstLine="480"/>
        <w:rPr>
          <w:rFonts w:ascii="宋体" w:hAnsi="宋体" w:cs="宋体"/>
          <w:snapToGrid/>
          <w:szCs w:val="24"/>
        </w:rPr>
      </w:pPr>
      <w:r w:rsidRPr="00DB3A0C">
        <w:rPr>
          <w:rFonts w:ascii="宋体" w:hAnsi="宋体" w:cs="宋体" w:hint="eastAsia"/>
          <w:snapToGrid/>
          <w:szCs w:val="24"/>
        </w:rPr>
        <w:t>氢能源是国家能源结构转型的高科技新兴产业，代表着未来能源的发展方向，对保障国家能源供应安全和实现可持续发展具有重大意义。北京市经济和信息化局党组成员、副局长姜广智表示，北京市将加快推进《北京市氢燃料电池汽车产业发展规划(2020-2025年)》，以氢能产业布</w:t>
      </w:r>
      <w:r w:rsidRPr="00DB3A0C">
        <w:rPr>
          <w:rFonts w:ascii="宋体" w:hAnsi="宋体" w:cs="宋体" w:hint="eastAsia"/>
          <w:snapToGrid/>
          <w:szCs w:val="24"/>
        </w:rPr>
        <w:lastRenderedPageBreak/>
        <w:t>局赋能未来，培养具有国际影响力的氢燃料电池汽车产业链龙头企业，提升氢燃料电池汽车产业技术创新水平，着力打造“全球领先、国内尖端、区域协同、辐射发展”的氢燃料电池汽车产业创新高地。</w:t>
      </w:r>
    </w:p>
    <w:p w:rsidR="00DB3A0C" w:rsidRPr="00DB3A0C" w:rsidRDefault="00DB3A0C" w:rsidP="00DB3A0C">
      <w:pPr>
        <w:spacing w:line="360" w:lineRule="auto"/>
        <w:ind w:firstLineChars="200" w:firstLine="480"/>
        <w:rPr>
          <w:rFonts w:ascii="宋体" w:hAnsi="宋体" w:cs="宋体"/>
          <w:snapToGrid/>
          <w:szCs w:val="24"/>
        </w:rPr>
      </w:pPr>
      <w:r w:rsidRPr="00DB3A0C">
        <w:rPr>
          <w:rFonts w:ascii="宋体" w:hAnsi="宋体" w:cs="宋体" w:hint="eastAsia"/>
          <w:snapToGrid/>
          <w:szCs w:val="24"/>
        </w:rPr>
        <w:t>北汽福田作为国内最早开始研发氢燃料电池商用车的企业，氢燃料商用车领域全面布局，特别是在客车领域，经过了充分的产品验证和市场考验，累计运行里程居国内第一，2019年，获中国汽车工业科学技术进步一等奖。在产品方面，面向不同应用场景，北汽福田规划布局氢燃料商用车全系列车型，涵盖城市客车、城郊客车、轻卡、中卡、重卡等不同产品。</w:t>
      </w:r>
    </w:p>
    <w:p w:rsidR="00805F5B" w:rsidRDefault="00DB3A0C" w:rsidP="00DB3A0C">
      <w:pPr>
        <w:spacing w:line="360" w:lineRule="auto"/>
        <w:ind w:firstLineChars="200" w:firstLine="480"/>
        <w:rPr>
          <w:rFonts w:ascii="宋体" w:hAnsi="宋体" w:cs="宋体"/>
          <w:snapToGrid/>
          <w:szCs w:val="24"/>
        </w:rPr>
      </w:pPr>
      <w:r w:rsidRPr="00DB3A0C">
        <w:rPr>
          <w:rFonts w:ascii="宋体" w:hAnsi="宋体" w:cs="宋体" w:hint="eastAsia"/>
          <w:snapToGrid/>
          <w:szCs w:val="24"/>
        </w:rPr>
        <w:t>活动现场，北汽福田发布全新《氢燃料电池商用车战略规划》，对未来氢能发展提出长远规划。据了解，新规划将以“创新引领、场景拉动、深度协同、规模支撑”为指导，从氢燃料核心技术、氢燃料商用车及测试能力建设以及场景聚焦、产业联合等着手，协同创新平台支撑国家氢能和燃料电池产业高质量发展，加快助推氢能产业落地。</w:t>
      </w:r>
    </w:p>
    <w:p w:rsidR="00DB3A0C" w:rsidRPr="00DB3A0C" w:rsidRDefault="00DB3A0C" w:rsidP="00DB3A0C">
      <w:pPr>
        <w:spacing w:line="360" w:lineRule="auto"/>
        <w:ind w:firstLineChars="200" w:firstLine="480"/>
        <w:rPr>
          <w:rFonts w:ascii="宋体" w:hAnsi="宋体" w:cs="宋体"/>
          <w:snapToGrid/>
          <w:szCs w:val="24"/>
        </w:rPr>
      </w:pPr>
      <w:r w:rsidRPr="00DB3A0C">
        <w:rPr>
          <w:rFonts w:ascii="宋体" w:hAnsi="宋体" w:cs="宋体" w:hint="eastAsia"/>
          <w:snapToGrid/>
          <w:szCs w:val="24"/>
        </w:rPr>
        <w:t>“力争到2023年累计推广氢燃料电池商用车4000台；到2025年累计推广15000台；到2030年累计推广20万台的计划，实现多品类、多场景应用，氢能规模化运营覆盖全国乃至全球，以氢能生态建设，推动全球经济长期可持续发展。”北汽集团总经理、北汽福田董事长张夕勇介绍道。</w:t>
      </w:r>
    </w:p>
    <w:p w:rsidR="00DB3A0C" w:rsidRPr="00DB3A0C" w:rsidRDefault="00DB3A0C" w:rsidP="00DB3A0C">
      <w:pPr>
        <w:spacing w:line="360" w:lineRule="auto"/>
        <w:ind w:firstLineChars="200" w:firstLine="480"/>
        <w:rPr>
          <w:rFonts w:ascii="宋体" w:hAnsi="宋体" w:cs="宋体"/>
          <w:snapToGrid/>
          <w:szCs w:val="24"/>
        </w:rPr>
      </w:pPr>
      <w:r w:rsidRPr="00DB3A0C">
        <w:rPr>
          <w:rFonts w:ascii="宋体" w:hAnsi="宋体" w:cs="宋体" w:hint="eastAsia"/>
          <w:snapToGrid/>
          <w:szCs w:val="24"/>
        </w:rPr>
        <w:t>在能源革命和能源结构调整的推动下，全球主要国家都在积极发展氢能与可再生能源，并且将推广氢燃料商用车领域作为先发重点。数据显示，截止到今年7月，国内氢燃料汽车累计保有量已达7200台，基本都是商用车，氢燃料商用车应用空间尤为广阔。</w:t>
      </w:r>
    </w:p>
    <w:p w:rsidR="00805F5B" w:rsidRDefault="00DB3A0C" w:rsidP="00DB3A0C">
      <w:pPr>
        <w:spacing w:line="360" w:lineRule="auto"/>
        <w:ind w:firstLineChars="200" w:firstLine="480"/>
        <w:rPr>
          <w:rFonts w:ascii="宋体" w:hAnsi="宋体" w:cs="宋体"/>
          <w:snapToGrid/>
          <w:szCs w:val="24"/>
        </w:rPr>
      </w:pPr>
      <w:r w:rsidRPr="00DB3A0C">
        <w:rPr>
          <w:rFonts w:ascii="宋体" w:hAnsi="宋体" w:cs="宋体" w:hint="eastAsia"/>
          <w:snapToGrid/>
          <w:szCs w:val="24"/>
        </w:rPr>
        <w:t>氢燃料在商用车领域推广恰逢其时。北清智创由北汽福田牵头创立、顺势而生，将以全新产业合作模式深入氢能应用体系的标准化、产业化、规模化，开启氢能商用车发展新篇章。针对产业链协同性不足、缺少整体解决方案、限制下游的产业化应用、导致产业化推进缓慢等薄弱点，北清智创专注氢燃料商用车领域，致力打造全国第一家燃料电池商用车全栈式解决方案供应商。</w:t>
      </w:r>
    </w:p>
    <w:p w:rsidR="00DB3A0C" w:rsidRPr="00DB3A0C" w:rsidRDefault="00DB3A0C" w:rsidP="00DB3A0C">
      <w:pPr>
        <w:spacing w:line="336" w:lineRule="auto"/>
        <w:ind w:firstLineChars="200" w:firstLine="480"/>
        <w:rPr>
          <w:rFonts w:ascii="宋体" w:hAnsi="宋体" w:cs="宋体"/>
          <w:snapToGrid/>
          <w:szCs w:val="24"/>
        </w:rPr>
      </w:pPr>
      <w:r w:rsidRPr="00DB3A0C">
        <w:rPr>
          <w:rFonts w:ascii="宋体" w:hAnsi="宋体" w:cs="宋体" w:hint="eastAsia"/>
          <w:snapToGrid/>
          <w:szCs w:val="24"/>
        </w:rPr>
        <w:t>据了解，未来北清智创将提供涵盖“系列产品组合、能源供给、燃料电池商用车SAAS服务、燃料电池商用车大数据服务、检测平台、加氢站、产业咨询”等全方位解决方案，从能源供给、生产研发、应用运营的全栈式解决方案入手，优化产品资源，降低成本，实现全产业链服务，可定制一体化的氢能出行综合解决，真正解决行业痛点，并在5~10年内，着力打造成为“国内领先、区域协同”的氢燃料电池汽车产业发展高地，持续引领行业创新发展。</w:t>
      </w:r>
    </w:p>
    <w:p w:rsidR="00DB3A0C" w:rsidRPr="00DB3A0C" w:rsidRDefault="00DB3A0C" w:rsidP="00DB3A0C">
      <w:pPr>
        <w:spacing w:line="336" w:lineRule="auto"/>
        <w:rPr>
          <w:rFonts w:ascii="宋体" w:hAnsi="宋体" w:cs="宋体"/>
          <w:snapToGrid/>
          <w:szCs w:val="24"/>
        </w:rPr>
      </w:pPr>
      <w:r w:rsidRPr="00DB3A0C">
        <w:rPr>
          <w:rFonts w:ascii="宋体" w:hAnsi="宋体" w:cs="宋体" w:hint="eastAsia"/>
          <w:snapToGrid/>
          <w:szCs w:val="24"/>
        </w:rPr>
        <w:t xml:space="preserve">　　另外，在氢能产业链部署中，北汽福田紧密联合产业链优势资源深度合作，并活动现场签订两项重要战略合作。不仅与中石油将联合打造北京首座70兆帕加氢站项目，同时携手中石化、轻程物联成立合资公司，以更强大战略合作联盟，打造氢能产业链和氢能经济生态圈。</w:t>
      </w:r>
    </w:p>
    <w:p w:rsidR="00380462" w:rsidRDefault="00DB3A0C" w:rsidP="009F5CE5">
      <w:pPr>
        <w:spacing w:line="336" w:lineRule="auto"/>
        <w:ind w:firstLine="480"/>
        <w:rPr>
          <w:rFonts w:ascii="宋体" w:hAnsi="宋体" w:cs="宋体"/>
          <w:snapToGrid/>
          <w:szCs w:val="24"/>
        </w:rPr>
      </w:pPr>
      <w:r w:rsidRPr="00DB3A0C">
        <w:rPr>
          <w:rFonts w:ascii="宋体" w:hAnsi="宋体" w:cs="宋体" w:hint="eastAsia"/>
          <w:snapToGrid/>
          <w:szCs w:val="24"/>
        </w:rPr>
        <w:lastRenderedPageBreak/>
        <w:t>氢能发展前景十分光明。北汽福田积极响应国家及北京市政策号召，以开放的姿态，构建产业互联的生态，以技术驱动产品创新，促进燃料电池汽车行业发展实现由宏观顶层设计到微观基础建设、市场商业化的落实，势必将在中国氢能产业发展推进中留下浓墨重彩一笔！</w:t>
      </w:r>
    </w:p>
    <w:p w:rsidR="00C00CD4" w:rsidRDefault="00C00CD4" w:rsidP="00C00CD4">
      <w:pPr>
        <w:spacing w:line="360" w:lineRule="auto"/>
        <w:ind w:firstLineChars="200" w:firstLine="480"/>
        <w:rPr>
          <w:rFonts w:ascii="宋体" w:hAnsi="宋体" w:cs="宋体"/>
          <w:snapToGrid/>
          <w:szCs w:val="24"/>
        </w:rPr>
      </w:pPr>
      <w:r>
        <w:rPr>
          <w:rFonts w:ascii="宋体" w:hAnsi="宋体" w:cs="宋体" w:hint="eastAsia"/>
          <w:snapToGrid/>
          <w:szCs w:val="24"/>
        </w:rPr>
        <w:t>（</w:t>
      </w:r>
      <w:r w:rsidRPr="0050666F">
        <w:rPr>
          <w:rFonts w:ascii="宋体" w:hAnsi="宋体" w:cs="宋体" w:hint="eastAsia"/>
          <w:snapToGrid/>
          <w:szCs w:val="24"/>
        </w:rPr>
        <w:t>来源：</w:t>
      </w:r>
      <w:r>
        <w:rPr>
          <w:rFonts w:ascii="宋体" w:hAnsi="宋体" w:cs="宋体" w:hint="eastAsia"/>
          <w:snapToGrid/>
          <w:szCs w:val="24"/>
        </w:rPr>
        <w:t>新华网）</w:t>
      </w:r>
    </w:p>
    <w:p w:rsidR="009F5CE5" w:rsidRDefault="009F5CE5" w:rsidP="009F5CE5">
      <w:pPr>
        <w:spacing w:line="336" w:lineRule="auto"/>
        <w:ind w:firstLine="480"/>
        <w:rPr>
          <w:rFonts w:ascii="宋体" w:hAnsi="宋体" w:cs="宋体"/>
          <w:snapToGrid/>
          <w:szCs w:val="24"/>
        </w:rPr>
      </w:pPr>
    </w:p>
    <w:p w:rsidR="009F5CE5" w:rsidRDefault="009F5CE5" w:rsidP="009F5CE5">
      <w:pPr>
        <w:spacing w:line="336" w:lineRule="auto"/>
        <w:ind w:firstLine="480"/>
        <w:rPr>
          <w:rFonts w:ascii="宋体" w:hAnsi="宋体" w:cs="宋体"/>
          <w:snapToGrid/>
          <w:szCs w:val="24"/>
        </w:rPr>
      </w:pPr>
    </w:p>
    <w:p w:rsidR="009F5CE5" w:rsidRPr="00416E91" w:rsidRDefault="009F5CE5" w:rsidP="009F5CE5">
      <w:pPr>
        <w:spacing w:line="360" w:lineRule="auto"/>
        <w:jc w:val="center"/>
        <w:rPr>
          <w:b/>
          <w:bCs/>
          <w:szCs w:val="32"/>
        </w:rPr>
      </w:pPr>
      <w:r w:rsidRPr="009F5CE5">
        <w:rPr>
          <w:rFonts w:hint="eastAsia"/>
          <w:b/>
          <w:bCs/>
          <w:sz w:val="32"/>
          <w:szCs w:val="32"/>
        </w:rPr>
        <w:t>国之脊梁，功勋使命</w:t>
      </w:r>
      <w:r w:rsidRPr="009F5CE5">
        <w:rPr>
          <w:rFonts w:hint="eastAsia"/>
          <w:b/>
          <w:bCs/>
          <w:sz w:val="32"/>
          <w:szCs w:val="32"/>
        </w:rPr>
        <w:t>--</w:t>
      </w:r>
      <w:r w:rsidRPr="009F5CE5">
        <w:rPr>
          <w:rFonts w:hint="eastAsia"/>
          <w:b/>
          <w:bCs/>
          <w:sz w:val="32"/>
          <w:szCs w:val="32"/>
        </w:rPr>
        <w:t>雷萨起重机连续</w:t>
      </w:r>
      <w:r w:rsidRPr="009F5CE5">
        <w:rPr>
          <w:rFonts w:hint="eastAsia"/>
          <w:b/>
          <w:bCs/>
          <w:sz w:val="32"/>
          <w:szCs w:val="32"/>
        </w:rPr>
        <w:t>5</w:t>
      </w:r>
      <w:r w:rsidRPr="009F5CE5">
        <w:rPr>
          <w:rFonts w:hint="eastAsia"/>
          <w:b/>
          <w:bCs/>
          <w:sz w:val="32"/>
          <w:szCs w:val="32"/>
        </w:rPr>
        <w:t>年助力天安门广场花篮吊装</w:t>
      </w:r>
    </w:p>
    <w:p w:rsidR="009F5CE5" w:rsidRDefault="009F5CE5" w:rsidP="009F5CE5">
      <w:pPr>
        <w:spacing w:line="336" w:lineRule="auto"/>
        <w:ind w:firstLine="480"/>
        <w:rPr>
          <w:rFonts w:ascii="宋体" w:hAnsi="宋体" w:cs="宋体"/>
          <w:snapToGrid/>
          <w:szCs w:val="24"/>
        </w:rPr>
      </w:pPr>
      <w:r w:rsidRPr="009F5CE5">
        <w:rPr>
          <w:rFonts w:ascii="宋体" w:hAnsi="宋体" w:cs="宋体" w:hint="eastAsia"/>
          <w:snapToGrid/>
          <w:szCs w:val="24"/>
        </w:rPr>
        <w:t>2020年，天降大难</w:t>
      </w:r>
      <w:r>
        <w:rPr>
          <w:rFonts w:ascii="宋体" w:hAnsi="宋体" w:cs="宋体" w:hint="eastAsia"/>
          <w:snapToGrid/>
          <w:szCs w:val="24"/>
        </w:rPr>
        <w:t>，</w:t>
      </w:r>
      <w:r w:rsidRPr="009F5CE5">
        <w:rPr>
          <w:rFonts w:ascii="宋体" w:hAnsi="宋体" w:cs="宋体" w:hint="eastAsia"/>
          <w:snapToGrid/>
          <w:szCs w:val="24"/>
        </w:rPr>
        <w:t>全国工程机械人英勇抗“疫”</w:t>
      </w:r>
      <w:r>
        <w:rPr>
          <w:rFonts w:ascii="宋体" w:hAnsi="宋体" w:cs="宋体" w:hint="eastAsia"/>
          <w:snapToGrid/>
          <w:szCs w:val="24"/>
        </w:rPr>
        <w:t>，</w:t>
      </w:r>
      <w:r w:rsidRPr="009F5CE5">
        <w:rPr>
          <w:rFonts w:ascii="宋体" w:hAnsi="宋体" w:cs="宋体" w:hint="eastAsia"/>
          <w:snapToGrid/>
          <w:szCs w:val="24"/>
        </w:rPr>
        <w:t>雷萨重机以硬核力量挑起国家脊梁</w:t>
      </w:r>
      <w:r>
        <w:rPr>
          <w:rFonts w:ascii="宋体" w:hAnsi="宋体" w:cs="宋体" w:hint="eastAsia"/>
          <w:snapToGrid/>
          <w:szCs w:val="24"/>
        </w:rPr>
        <w:t>，</w:t>
      </w:r>
      <w:r w:rsidRPr="009F5CE5">
        <w:rPr>
          <w:rFonts w:ascii="宋体" w:hAnsi="宋体" w:cs="宋体" w:hint="eastAsia"/>
          <w:snapToGrid/>
          <w:szCs w:val="24"/>
        </w:rPr>
        <w:t>体现国企担当与责任</w:t>
      </w:r>
      <w:r>
        <w:rPr>
          <w:rFonts w:ascii="宋体" w:hAnsi="宋体" w:cs="宋体" w:hint="eastAsia"/>
          <w:snapToGrid/>
          <w:szCs w:val="24"/>
        </w:rPr>
        <w:t>，</w:t>
      </w:r>
      <w:r w:rsidRPr="009F5CE5">
        <w:rPr>
          <w:rFonts w:ascii="宋体" w:hAnsi="宋体" w:cs="宋体" w:hint="eastAsia"/>
          <w:snapToGrid/>
          <w:szCs w:val="24"/>
        </w:rPr>
        <w:t>而今祖国即将迎来71周年华诞</w:t>
      </w:r>
      <w:r>
        <w:rPr>
          <w:rFonts w:ascii="宋体" w:hAnsi="宋体" w:cs="宋体" w:hint="eastAsia"/>
          <w:snapToGrid/>
          <w:szCs w:val="24"/>
        </w:rPr>
        <w:t>。</w:t>
      </w:r>
    </w:p>
    <w:p w:rsidR="009F5CE5" w:rsidRDefault="009F5CE5" w:rsidP="009F5CE5">
      <w:pPr>
        <w:spacing w:line="336" w:lineRule="auto"/>
        <w:ind w:firstLine="480"/>
        <w:rPr>
          <w:rFonts w:ascii="宋体" w:hAnsi="宋体" w:cs="宋体"/>
          <w:snapToGrid/>
          <w:szCs w:val="24"/>
        </w:rPr>
      </w:pPr>
      <w:r w:rsidRPr="009F5CE5">
        <w:rPr>
          <w:rFonts w:ascii="宋体" w:hAnsi="宋体" w:cs="宋体" w:hint="eastAsia"/>
          <w:snapToGrid/>
          <w:szCs w:val="24"/>
        </w:rPr>
        <w:t>国庆前夕，为喜迎新中国71周年华诞，天安门广场的花篮安装拉开帷幕。在花坛主题搭建、吊装以及整体布展工作中</w:t>
      </w:r>
      <w:r>
        <w:rPr>
          <w:rFonts w:ascii="宋体" w:hAnsi="宋体" w:cs="宋体" w:hint="eastAsia"/>
          <w:snapToGrid/>
          <w:szCs w:val="24"/>
        </w:rPr>
        <w:t>，</w:t>
      </w:r>
      <w:r w:rsidRPr="009F5CE5">
        <w:rPr>
          <w:rFonts w:ascii="宋体" w:hAnsi="宋体" w:cs="宋体" w:hint="eastAsia"/>
          <w:snapToGrid/>
          <w:szCs w:val="24"/>
        </w:rPr>
        <w:t>多台雷萨起重机深度参与并均有出色表现</w:t>
      </w:r>
      <w:r>
        <w:rPr>
          <w:rFonts w:ascii="宋体" w:hAnsi="宋体" w:cs="宋体" w:hint="eastAsia"/>
          <w:snapToGrid/>
          <w:szCs w:val="24"/>
        </w:rPr>
        <w:t>。</w:t>
      </w:r>
    </w:p>
    <w:p w:rsidR="009F5CE5" w:rsidRDefault="009F5CE5" w:rsidP="009F5CE5">
      <w:pPr>
        <w:spacing w:line="336" w:lineRule="auto"/>
        <w:ind w:firstLine="480"/>
        <w:rPr>
          <w:rFonts w:ascii="宋体" w:hAnsi="宋体" w:cs="宋体"/>
          <w:snapToGrid/>
          <w:szCs w:val="24"/>
        </w:rPr>
      </w:pPr>
      <w:r w:rsidRPr="009F5CE5">
        <w:rPr>
          <w:rFonts w:ascii="宋体" w:hAnsi="宋体" w:cs="宋体" w:hint="eastAsia"/>
          <w:snapToGrid/>
          <w:szCs w:val="24"/>
        </w:rPr>
        <w:t>此次吊装的繁花结构，内部是一个巨大的钢架，外部覆盖了全国各省、自治区、直辖市、港澳台的代表花卉以及富有吉祥寓意的果实。整个仿真花果直径达到1.5到3米，体现硕果累累、百花齐放的盛世景象。</w:t>
      </w:r>
    </w:p>
    <w:p w:rsidR="009F5CE5" w:rsidRDefault="009F5CE5" w:rsidP="009F5CE5">
      <w:pPr>
        <w:spacing w:line="336" w:lineRule="auto"/>
        <w:ind w:firstLine="480"/>
        <w:rPr>
          <w:rFonts w:ascii="宋体" w:hAnsi="宋体" w:cs="宋体"/>
          <w:snapToGrid/>
          <w:szCs w:val="24"/>
        </w:rPr>
      </w:pPr>
      <w:r w:rsidRPr="009F5CE5">
        <w:rPr>
          <w:rFonts w:ascii="宋体" w:hAnsi="宋体" w:cs="宋体" w:hint="eastAsia"/>
          <w:snapToGrid/>
          <w:szCs w:val="24"/>
        </w:rPr>
        <w:t>当一切准备工作就绪后，雷萨起重机开始展现驾轻就熟的气质。3层楼高的重量级花盘，雷萨起重机凭借着车架的可靠性、精准的操控性</w:t>
      </w:r>
      <w:r>
        <w:rPr>
          <w:rFonts w:ascii="宋体" w:hAnsi="宋体" w:cs="宋体" w:hint="eastAsia"/>
          <w:snapToGrid/>
          <w:szCs w:val="24"/>
        </w:rPr>
        <w:t>，</w:t>
      </w:r>
      <w:r w:rsidRPr="009F5CE5">
        <w:rPr>
          <w:rFonts w:ascii="宋体" w:hAnsi="宋体" w:cs="宋体" w:hint="eastAsia"/>
          <w:snapToGrid/>
          <w:szCs w:val="24"/>
        </w:rPr>
        <w:t>游刃有余地将花盘从地面开始缓缓吊起。</w:t>
      </w:r>
    </w:p>
    <w:p w:rsidR="009F5CE5" w:rsidRDefault="00C00CD4" w:rsidP="009F5CE5">
      <w:pPr>
        <w:spacing w:line="336" w:lineRule="auto"/>
        <w:ind w:firstLine="480"/>
        <w:rPr>
          <w:rFonts w:ascii="宋体" w:hAnsi="宋体" w:cs="宋体"/>
          <w:snapToGrid/>
          <w:szCs w:val="24"/>
        </w:rPr>
      </w:pPr>
      <w:r w:rsidRPr="00C00CD4">
        <w:rPr>
          <w:rFonts w:ascii="宋体" w:hAnsi="宋体" w:cs="宋体" w:hint="eastAsia"/>
          <w:snapToGrid/>
          <w:szCs w:val="24"/>
        </w:rPr>
        <w:t>当太阳升起，大花坛已经矗立在天安门广场上，万花丛中一点红，与灯光秀交相呼应，现场简直美不胜收。面对为祖国母亲庆生的华丽作品，雷萨起重机无疑发挥了重要建设力量，为天安门花坛吊装立下了汗马功劳</w:t>
      </w:r>
      <w:r>
        <w:rPr>
          <w:rFonts w:ascii="宋体" w:hAnsi="宋体" w:cs="宋体" w:hint="eastAsia"/>
          <w:snapToGrid/>
          <w:szCs w:val="24"/>
        </w:rPr>
        <w:t>。</w:t>
      </w:r>
    </w:p>
    <w:p w:rsidR="00C00CD4" w:rsidRDefault="00C00CD4" w:rsidP="009F5CE5">
      <w:pPr>
        <w:spacing w:line="336" w:lineRule="auto"/>
        <w:ind w:firstLine="480"/>
        <w:rPr>
          <w:rFonts w:ascii="宋体" w:hAnsi="宋体" w:cs="宋体"/>
          <w:snapToGrid/>
          <w:szCs w:val="24"/>
        </w:rPr>
      </w:pPr>
      <w:r w:rsidRPr="00C00CD4">
        <w:rPr>
          <w:rFonts w:ascii="宋体" w:hAnsi="宋体" w:cs="宋体" w:hint="eastAsia"/>
          <w:snapToGrid/>
          <w:szCs w:val="24"/>
        </w:rPr>
        <w:t>作为整车性能赢领品牌产品，雷萨起重机已经连续5年参加了天安门国庆景观搭建工程，无论是天安门国庆“祝福祖国”花篮还是长安街沿线的主题花坛搭建，都能看到雷萨设备矫健而又灵活的身影。在搭建过程中，雷萨起重机就位快、操作精准、吊重稳定，其卓越的性能和出色的表现受到项目管理方的充分肯定。</w:t>
      </w:r>
    </w:p>
    <w:p w:rsidR="00C00CD4" w:rsidRPr="00C00CD4" w:rsidRDefault="00C00CD4" w:rsidP="00C00CD4">
      <w:pPr>
        <w:spacing w:line="336" w:lineRule="auto"/>
        <w:ind w:firstLine="480"/>
        <w:rPr>
          <w:rFonts w:ascii="宋体" w:hAnsi="宋体" w:cs="宋体"/>
          <w:snapToGrid/>
          <w:szCs w:val="24"/>
        </w:rPr>
      </w:pPr>
      <w:r w:rsidRPr="00C00CD4">
        <w:rPr>
          <w:rFonts w:ascii="宋体" w:hAnsi="宋体" w:cs="宋体" w:hint="eastAsia"/>
          <w:snapToGrid/>
          <w:szCs w:val="24"/>
        </w:rPr>
        <w:t>雷萨重机自成立以来，一直以产业报国为己任，积极创新研发，致力于打造世界级的中华民族工业品牌。今年花篮主题为“祝福祖国”，雷萨重机将秉承大国工匠的精神，全力以赴、不负使命，用硬核实力和强悍品质来“祝福祖国”！</w:t>
      </w:r>
    </w:p>
    <w:p w:rsidR="00C00CD4" w:rsidRDefault="00C00CD4" w:rsidP="00C00CD4">
      <w:pPr>
        <w:spacing w:line="336" w:lineRule="auto"/>
        <w:ind w:firstLine="480"/>
        <w:rPr>
          <w:rFonts w:ascii="宋体" w:hAnsi="宋体" w:cs="宋体"/>
          <w:snapToGrid/>
          <w:szCs w:val="24"/>
        </w:rPr>
      </w:pPr>
      <w:r w:rsidRPr="00C00CD4">
        <w:rPr>
          <w:rFonts w:ascii="宋体" w:hAnsi="宋体" w:cs="宋体" w:hint="eastAsia"/>
          <w:snapToGrid/>
          <w:szCs w:val="24"/>
        </w:rPr>
        <w:t>展望未来，雷萨重机一如既往地不忘初心，与祖国共奋进，继续生产具有国际竞争力的重机设备，向世界展现“中国制造”的最高水准和“大国重器”的新实力，谱写新时代工程机械的绚丽篇章！</w:t>
      </w:r>
    </w:p>
    <w:p w:rsidR="00C00CD4" w:rsidRDefault="00C00CD4" w:rsidP="00C00CD4">
      <w:pPr>
        <w:spacing w:line="360" w:lineRule="auto"/>
        <w:ind w:firstLineChars="200" w:firstLine="480"/>
        <w:rPr>
          <w:rFonts w:ascii="宋体" w:hAnsi="宋体" w:cs="宋体"/>
          <w:snapToGrid/>
          <w:szCs w:val="24"/>
        </w:rPr>
      </w:pPr>
      <w:r>
        <w:rPr>
          <w:rFonts w:ascii="宋体" w:hAnsi="宋体" w:cs="宋体" w:hint="eastAsia"/>
          <w:snapToGrid/>
          <w:szCs w:val="24"/>
        </w:rPr>
        <w:t>（</w:t>
      </w:r>
      <w:r w:rsidRPr="0050666F">
        <w:rPr>
          <w:rFonts w:ascii="宋体" w:hAnsi="宋体" w:cs="宋体" w:hint="eastAsia"/>
          <w:snapToGrid/>
          <w:szCs w:val="24"/>
        </w:rPr>
        <w:t>来源：</w:t>
      </w:r>
      <w:r>
        <w:rPr>
          <w:rFonts w:ascii="宋体" w:hAnsi="宋体" w:cs="宋体" w:hint="eastAsia"/>
          <w:snapToGrid/>
          <w:szCs w:val="24"/>
        </w:rPr>
        <w:t>福田汽车圈子云）</w:t>
      </w:r>
    </w:p>
    <w:p w:rsidR="00C00CD4" w:rsidRDefault="00C00CD4" w:rsidP="00C00CD4">
      <w:pPr>
        <w:spacing w:line="336" w:lineRule="auto"/>
        <w:ind w:firstLine="480"/>
        <w:rPr>
          <w:rFonts w:ascii="宋体" w:hAnsi="宋体" w:cs="宋体"/>
          <w:snapToGrid/>
          <w:szCs w:val="24"/>
        </w:rPr>
      </w:pPr>
    </w:p>
    <w:p w:rsidR="00C00CD4" w:rsidRDefault="00C00CD4" w:rsidP="00C00CD4">
      <w:pPr>
        <w:spacing w:line="336" w:lineRule="auto"/>
        <w:ind w:firstLine="480"/>
        <w:rPr>
          <w:rFonts w:ascii="宋体" w:hAnsi="宋体" w:cs="宋体"/>
          <w:snapToGrid/>
          <w:szCs w:val="24"/>
        </w:rPr>
      </w:pPr>
    </w:p>
    <w:p w:rsidR="00C00CD4" w:rsidRPr="009F5CE5" w:rsidRDefault="00C00CD4" w:rsidP="00C00CD4">
      <w:pPr>
        <w:spacing w:line="336" w:lineRule="auto"/>
        <w:ind w:firstLine="480"/>
        <w:rPr>
          <w:rFonts w:ascii="宋体" w:hAnsi="宋体" w:cs="宋体"/>
          <w:snapToGrid/>
          <w:szCs w:val="24"/>
        </w:rPr>
      </w:pPr>
    </w:p>
    <w:p w:rsidR="00841C4B" w:rsidRDefault="00D92910" w:rsidP="00416E91">
      <w:pPr>
        <w:tabs>
          <w:tab w:val="left" w:pos="2060"/>
          <w:tab w:val="center" w:pos="5174"/>
        </w:tabs>
        <w:spacing w:beforeLines="50" w:before="120" w:line="520" w:lineRule="exact"/>
        <w:ind w:right="160"/>
        <w:jc w:val="right"/>
        <w:rPr>
          <w:rFonts w:ascii="黑体" w:eastAsia="黑体" w:hAnsi="黑体"/>
          <w:b/>
          <w:bCs/>
          <w:color w:val="FF0000"/>
          <w:sz w:val="32"/>
          <w:szCs w:val="32"/>
        </w:rPr>
      </w:pPr>
      <w:r>
        <w:rPr>
          <w:rFonts w:ascii="黑体" w:eastAsia="黑体" w:hAnsi="黑体" w:hint="eastAsia"/>
          <w:b/>
          <w:bCs/>
          <w:noProof/>
          <w:snapToGrid/>
          <w:color w:val="FF0000"/>
          <w:sz w:val="32"/>
          <w:szCs w:val="32"/>
        </w:rPr>
        <w:lastRenderedPageBreak/>
        <w:drawing>
          <wp:anchor distT="0" distB="0" distL="114300" distR="114300" simplePos="0" relativeHeight="251672576" behindDoc="1" locked="0" layoutInCell="1" allowOverlap="1">
            <wp:simplePos x="0" y="0"/>
            <wp:positionH relativeFrom="column">
              <wp:posOffset>-410210</wp:posOffset>
            </wp:positionH>
            <wp:positionV relativeFrom="paragraph">
              <wp:posOffset>239395</wp:posOffset>
            </wp:positionV>
            <wp:extent cx="3451225" cy="556895"/>
            <wp:effectExtent l="0" t="0" r="0" b="0"/>
            <wp:wrapNone/>
            <wp:docPr id="547" name="图片 547" descr="019048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0190480107"/>
                    <pic:cNvPicPr>
                      <a:picLocks noChangeAspect="1" noChangeArrowheads="1"/>
                    </pic:cNvPicPr>
                  </pic:nvPicPr>
                  <pic:blipFill>
                    <a:blip r:embed="rId19">
                      <a:extLst>
                        <a:ext uri="{28A0092B-C50C-407E-A947-70E740481C1C}">
                          <a14:useLocalDpi xmlns:a14="http://schemas.microsoft.com/office/drawing/2010/main" val="0"/>
                        </a:ext>
                      </a:extLst>
                    </a:blip>
                    <a:srcRect t="14352" b="17130"/>
                    <a:stretch>
                      <a:fillRect/>
                    </a:stretch>
                  </pic:blipFill>
                  <pic:spPr bwMode="auto">
                    <a:xfrm>
                      <a:off x="0" y="0"/>
                      <a:ext cx="345122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641" w:rsidRPr="00942A5A" w:rsidRDefault="00235824" w:rsidP="00942A5A">
      <w:pPr>
        <w:tabs>
          <w:tab w:val="left" w:pos="2060"/>
          <w:tab w:val="center" w:pos="5174"/>
        </w:tabs>
        <w:spacing w:beforeLines="50" w:before="120" w:line="520" w:lineRule="exact"/>
        <w:ind w:firstLineChars="400" w:firstLine="2082"/>
        <w:rPr>
          <w:rFonts w:ascii="黑体" w:eastAsia="黑体" w:hAnsi="黑体"/>
          <w:b/>
          <w:bCs/>
          <w:color w:val="FF0000"/>
          <w:sz w:val="32"/>
          <w:szCs w:val="32"/>
        </w:rPr>
      </w:pPr>
      <w:r>
        <w:rPr>
          <w:rFonts w:ascii="华文行楷" w:eastAsia="华文行楷" w:hint="eastAsia"/>
          <w:b/>
          <w:i/>
          <w:color w:val="FFFF00"/>
          <w:sz w:val="52"/>
          <w:szCs w:val="52"/>
          <w:lang w:val="zh-CN"/>
        </w:rPr>
        <w:t>决议公告</w:t>
      </w:r>
      <w:r>
        <w:rPr>
          <w:rFonts w:ascii="黑体" w:eastAsia="黑体" w:hAnsi="黑体"/>
          <w:b/>
          <w:bCs/>
          <w:color w:val="FF0000"/>
          <w:sz w:val="32"/>
          <w:szCs w:val="32"/>
        </w:rPr>
        <w:tab/>
      </w:r>
    </w:p>
    <w:p w:rsidR="00E63D58" w:rsidRDefault="00E63D58" w:rsidP="00862D77">
      <w:pPr>
        <w:spacing w:line="360" w:lineRule="auto"/>
        <w:rPr>
          <w:rFonts w:hAnsi="宋体"/>
        </w:rPr>
      </w:pPr>
    </w:p>
    <w:p w:rsidR="00E63D58" w:rsidRDefault="00AB0CA7" w:rsidP="00E63D58">
      <w:pPr>
        <w:spacing w:line="360" w:lineRule="auto"/>
        <w:jc w:val="center"/>
        <w:rPr>
          <w:rFonts w:ascii="黑体" w:eastAsia="黑体" w:hAnsi="黑体"/>
          <w:b/>
          <w:bCs/>
          <w:color w:val="FF0000"/>
          <w:sz w:val="36"/>
          <w:szCs w:val="36"/>
        </w:rPr>
      </w:pPr>
      <w:r w:rsidRPr="00AB0CA7">
        <w:rPr>
          <w:rFonts w:ascii="黑体" w:eastAsia="黑体" w:hAnsi="黑体" w:hint="eastAsia"/>
          <w:b/>
          <w:bCs/>
          <w:color w:val="FF0000"/>
          <w:sz w:val="36"/>
          <w:szCs w:val="36"/>
        </w:rPr>
        <w:t>董事会决议公告</w:t>
      </w:r>
    </w:p>
    <w:p w:rsidR="00FB7B34" w:rsidRPr="00303CBC" w:rsidRDefault="00C74C17" w:rsidP="00AB0CA7">
      <w:pPr>
        <w:spacing w:line="360" w:lineRule="auto"/>
        <w:ind w:firstLineChars="200" w:firstLine="480"/>
        <w:rPr>
          <w:rFonts w:ascii="宋体" w:hAnsi="宋体"/>
        </w:rPr>
      </w:pPr>
      <w:r>
        <w:rPr>
          <w:rFonts w:ascii="宋体" w:hAnsi="宋体" w:hint="eastAsia"/>
        </w:rPr>
        <w:t>9</w:t>
      </w:r>
      <w:r w:rsidR="00AB0CA7" w:rsidRPr="00303CBC">
        <w:rPr>
          <w:rFonts w:ascii="宋体" w:hAnsi="宋体" w:hint="eastAsia"/>
        </w:rPr>
        <w:t>月</w:t>
      </w:r>
      <w:r w:rsidR="00FB7B34" w:rsidRPr="00303CBC">
        <w:rPr>
          <w:rFonts w:ascii="宋体" w:hAnsi="宋体" w:hint="eastAsia"/>
        </w:rPr>
        <w:t>份</w:t>
      </w:r>
      <w:r w:rsidR="00AB0CA7" w:rsidRPr="00303CBC">
        <w:rPr>
          <w:rFonts w:ascii="宋体" w:hAnsi="宋体" w:hint="eastAsia"/>
        </w:rPr>
        <w:t>，公司</w:t>
      </w:r>
      <w:r w:rsidR="00FB7B34" w:rsidRPr="00303CBC">
        <w:rPr>
          <w:rFonts w:ascii="宋体" w:hAnsi="宋体" w:hint="eastAsia"/>
        </w:rPr>
        <w:t>共召开了</w:t>
      </w:r>
      <w:r w:rsidR="00F13C40">
        <w:rPr>
          <w:rFonts w:ascii="宋体" w:hAnsi="宋体" w:hint="eastAsia"/>
        </w:rPr>
        <w:t>2</w:t>
      </w:r>
      <w:r w:rsidR="00FB7B34" w:rsidRPr="00303CBC">
        <w:rPr>
          <w:rFonts w:ascii="宋体" w:hAnsi="宋体" w:hint="eastAsia"/>
        </w:rPr>
        <w:t>次董事会，</w:t>
      </w:r>
      <w:r w:rsidR="00AB0CA7" w:rsidRPr="00303CBC">
        <w:rPr>
          <w:rFonts w:ascii="宋体" w:hAnsi="宋体" w:hint="eastAsia"/>
        </w:rPr>
        <w:t>审议通过了</w:t>
      </w:r>
    </w:p>
    <w:p w:rsidR="004542E2" w:rsidRPr="00B15FC2" w:rsidRDefault="00FB7B34" w:rsidP="005F34E6">
      <w:pPr>
        <w:spacing w:line="360" w:lineRule="auto"/>
        <w:ind w:firstLineChars="200" w:firstLine="480"/>
        <w:rPr>
          <w:rFonts w:ascii="宋体" w:hAnsi="宋体"/>
        </w:rPr>
      </w:pPr>
      <w:r w:rsidRPr="00303CBC">
        <w:rPr>
          <w:rFonts w:ascii="宋体" w:hAnsi="宋体" w:hint="eastAsia"/>
        </w:rPr>
        <w:t>1、</w:t>
      </w:r>
      <w:r w:rsidR="00AB0CA7" w:rsidRPr="00303CBC">
        <w:rPr>
          <w:rFonts w:ascii="宋体" w:hAnsi="宋体" w:hint="eastAsia"/>
        </w:rPr>
        <w:t>《</w:t>
      </w:r>
      <w:r w:rsidR="00CD096C" w:rsidRPr="00CD096C">
        <w:rPr>
          <w:rFonts w:ascii="宋体" w:hAnsi="宋体" w:hint="eastAsia"/>
        </w:rPr>
        <w:t>关于与安鹏租赁或有关联交易事项的议案</w:t>
      </w:r>
      <w:r w:rsidR="00AB0CA7" w:rsidRPr="00303CBC">
        <w:rPr>
          <w:rFonts w:ascii="宋体" w:hAnsi="宋体" w:hint="eastAsia"/>
        </w:rPr>
        <w:t>》</w:t>
      </w:r>
      <w:r w:rsidR="00B15FC2">
        <w:rPr>
          <w:rFonts w:ascii="宋体" w:hAnsi="宋体" w:hint="eastAsia"/>
        </w:rPr>
        <w:t>；</w:t>
      </w:r>
    </w:p>
    <w:p w:rsidR="006C595A" w:rsidRDefault="00FB7B34" w:rsidP="00F24F44">
      <w:pPr>
        <w:spacing w:line="360" w:lineRule="auto"/>
        <w:ind w:firstLineChars="200" w:firstLine="480"/>
        <w:rPr>
          <w:rFonts w:ascii="宋体" w:hAnsi="宋体"/>
        </w:rPr>
      </w:pPr>
      <w:r>
        <w:rPr>
          <w:rFonts w:ascii="宋体" w:hAnsi="宋体" w:hint="eastAsia"/>
        </w:rPr>
        <w:t>2、</w:t>
      </w:r>
      <w:r w:rsidRPr="00FB7B34">
        <w:rPr>
          <w:rFonts w:ascii="宋体" w:hAnsi="宋体" w:hint="eastAsia"/>
        </w:rPr>
        <w:t>《</w:t>
      </w:r>
      <w:r w:rsidR="00CD096C" w:rsidRPr="00CD096C">
        <w:rPr>
          <w:rFonts w:ascii="宋体" w:hAnsi="宋体" w:hint="eastAsia"/>
        </w:rPr>
        <w:t>关于追加2020年度日常关联交易金额的公告</w:t>
      </w:r>
      <w:r w:rsidRPr="00FB7B34">
        <w:rPr>
          <w:rFonts w:ascii="宋体" w:hAnsi="宋体" w:hint="eastAsia"/>
        </w:rPr>
        <w:t>》</w:t>
      </w:r>
      <w:r w:rsidR="00674FB3">
        <w:rPr>
          <w:rFonts w:ascii="宋体" w:hAnsi="宋体" w:hint="eastAsia"/>
        </w:rPr>
        <w:t>；</w:t>
      </w:r>
    </w:p>
    <w:p w:rsidR="00F24F44" w:rsidRDefault="00F24F44" w:rsidP="00F24F44">
      <w:pPr>
        <w:spacing w:line="360" w:lineRule="auto"/>
        <w:ind w:firstLineChars="200" w:firstLine="480"/>
        <w:rPr>
          <w:rFonts w:ascii="宋体" w:hAnsi="宋体"/>
        </w:rPr>
      </w:pPr>
      <w:r>
        <w:rPr>
          <w:rFonts w:ascii="宋体" w:hAnsi="宋体" w:hint="eastAsia"/>
        </w:rPr>
        <w:t>3、《</w:t>
      </w:r>
      <w:r w:rsidR="00FB2BD1" w:rsidRPr="00FB2BD1">
        <w:rPr>
          <w:rFonts w:ascii="宋体" w:hAnsi="宋体" w:hint="eastAsia"/>
        </w:rPr>
        <w:t>关于召开2020年第六次临时股东大会的议案</w:t>
      </w:r>
      <w:r>
        <w:rPr>
          <w:rFonts w:ascii="宋体" w:hAnsi="宋体" w:hint="eastAsia"/>
        </w:rPr>
        <w:t>》；</w:t>
      </w:r>
    </w:p>
    <w:p w:rsidR="006135C9" w:rsidRPr="005F34E6" w:rsidRDefault="006135C9" w:rsidP="005D4A86">
      <w:pPr>
        <w:spacing w:line="360" w:lineRule="auto"/>
        <w:rPr>
          <w:rFonts w:ascii="宋体" w:hAnsi="宋体"/>
        </w:rPr>
      </w:pPr>
    </w:p>
    <w:p w:rsidR="006135C9" w:rsidRDefault="006135C9" w:rsidP="006C595A">
      <w:pPr>
        <w:spacing w:line="360" w:lineRule="auto"/>
        <w:rPr>
          <w:rFonts w:ascii="宋体" w:hAnsi="宋体"/>
        </w:rPr>
      </w:pPr>
    </w:p>
    <w:p w:rsidR="009C69E5" w:rsidRDefault="009C69E5" w:rsidP="009C69E5">
      <w:pPr>
        <w:spacing w:line="360" w:lineRule="auto"/>
        <w:jc w:val="center"/>
        <w:rPr>
          <w:rFonts w:ascii="黑体" w:eastAsia="黑体" w:hAnsi="黑体"/>
          <w:b/>
          <w:bCs/>
          <w:color w:val="FF0000"/>
          <w:sz w:val="36"/>
          <w:szCs w:val="36"/>
        </w:rPr>
      </w:pPr>
      <w:r>
        <w:rPr>
          <w:rFonts w:ascii="黑体" w:eastAsia="黑体" w:hAnsi="黑体" w:hint="eastAsia"/>
          <w:b/>
          <w:bCs/>
          <w:color w:val="FF0000"/>
          <w:sz w:val="36"/>
          <w:szCs w:val="36"/>
        </w:rPr>
        <w:t>监事</w:t>
      </w:r>
      <w:r w:rsidRPr="00AB0CA7">
        <w:rPr>
          <w:rFonts w:ascii="黑体" w:eastAsia="黑体" w:hAnsi="黑体" w:hint="eastAsia"/>
          <w:b/>
          <w:bCs/>
          <w:color w:val="FF0000"/>
          <w:sz w:val="36"/>
          <w:szCs w:val="36"/>
        </w:rPr>
        <w:t>会决议公告</w:t>
      </w:r>
    </w:p>
    <w:p w:rsidR="00F24F44" w:rsidRDefault="00CD096C" w:rsidP="009C69E5">
      <w:pPr>
        <w:spacing w:line="360" w:lineRule="auto"/>
        <w:ind w:firstLineChars="200" w:firstLine="480"/>
        <w:rPr>
          <w:rFonts w:ascii="宋体" w:hAnsi="宋体"/>
        </w:rPr>
      </w:pPr>
      <w:r>
        <w:rPr>
          <w:rFonts w:ascii="宋体" w:hAnsi="宋体" w:hint="eastAsia"/>
        </w:rPr>
        <w:t>9</w:t>
      </w:r>
      <w:r w:rsidR="009C69E5" w:rsidRPr="00303CBC">
        <w:rPr>
          <w:rFonts w:ascii="宋体" w:hAnsi="宋体" w:hint="eastAsia"/>
        </w:rPr>
        <w:t>月份，公司共召开了</w:t>
      </w:r>
      <w:r w:rsidR="00AA6346">
        <w:rPr>
          <w:rFonts w:ascii="宋体" w:hAnsi="宋体" w:hint="eastAsia"/>
        </w:rPr>
        <w:t>2</w:t>
      </w:r>
      <w:r w:rsidR="009C69E5">
        <w:rPr>
          <w:rFonts w:ascii="宋体" w:hAnsi="宋体" w:hint="eastAsia"/>
        </w:rPr>
        <w:t>次监事</w:t>
      </w:r>
      <w:r w:rsidR="009C69E5" w:rsidRPr="00303CBC">
        <w:rPr>
          <w:rFonts w:ascii="宋体" w:hAnsi="宋体" w:hint="eastAsia"/>
        </w:rPr>
        <w:t>会，审议通过了</w:t>
      </w:r>
    </w:p>
    <w:p w:rsidR="009C69E5" w:rsidRDefault="00F24F44" w:rsidP="009C69E5">
      <w:pPr>
        <w:spacing w:line="360" w:lineRule="auto"/>
        <w:ind w:firstLineChars="200" w:firstLine="480"/>
        <w:rPr>
          <w:rFonts w:ascii="宋体" w:hAnsi="宋体"/>
        </w:rPr>
      </w:pPr>
      <w:r>
        <w:rPr>
          <w:rFonts w:ascii="宋体" w:hAnsi="宋体" w:hint="eastAsia"/>
        </w:rPr>
        <w:t>1、</w:t>
      </w:r>
      <w:r w:rsidR="009C69E5">
        <w:rPr>
          <w:rFonts w:ascii="宋体" w:hAnsi="宋体" w:hint="eastAsia"/>
        </w:rPr>
        <w:t>《</w:t>
      </w:r>
      <w:r w:rsidR="00CD096C" w:rsidRPr="00CD096C">
        <w:rPr>
          <w:rFonts w:ascii="宋体" w:hAnsi="宋体" w:hint="eastAsia"/>
        </w:rPr>
        <w:t>关于与安鹏租赁或有关联交易事项的议案</w:t>
      </w:r>
      <w:r>
        <w:rPr>
          <w:rFonts w:ascii="宋体" w:hAnsi="宋体" w:hint="eastAsia"/>
        </w:rPr>
        <w:t>》；</w:t>
      </w:r>
    </w:p>
    <w:p w:rsidR="00F24F44" w:rsidRDefault="00F24F44" w:rsidP="00FB2BD1">
      <w:pPr>
        <w:spacing w:line="360" w:lineRule="auto"/>
        <w:ind w:firstLineChars="200" w:firstLine="480"/>
        <w:rPr>
          <w:rFonts w:ascii="宋体" w:hAnsi="宋体"/>
        </w:rPr>
      </w:pPr>
      <w:r>
        <w:rPr>
          <w:rFonts w:ascii="宋体" w:hAnsi="宋体" w:hint="eastAsia"/>
        </w:rPr>
        <w:t>2、《</w:t>
      </w:r>
      <w:r w:rsidR="00FB2BD1" w:rsidRPr="00FB2BD1">
        <w:rPr>
          <w:rFonts w:ascii="宋体" w:hAnsi="宋体" w:hint="eastAsia"/>
        </w:rPr>
        <w:t>关于追加2020年度日常关联交易金额的议案</w:t>
      </w:r>
      <w:r>
        <w:rPr>
          <w:rFonts w:ascii="宋体" w:hAnsi="宋体" w:hint="eastAsia"/>
        </w:rPr>
        <w:t>》</w:t>
      </w:r>
      <w:r w:rsidR="00AA6346">
        <w:rPr>
          <w:rFonts w:ascii="宋体" w:hAnsi="宋体" w:hint="eastAsia"/>
        </w:rPr>
        <w:t>；</w:t>
      </w:r>
    </w:p>
    <w:p w:rsidR="00AA6346" w:rsidRPr="00AA6346" w:rsidRDefault="00AA6346" w:rsidP="009C69E5">
      <w:pPr>
        <w:spacing w:line="360" w:lineRule="auto"/>
        <w:ind w:firstLineChars="200" w:firstLine="480"/>
        <w:rPr>
          <w:rFonts w:ascii="宋体" w:hAnsi="宋体"/>
        </w:rPr>
      </w:pPr>
    </w:p>
    <w:p w:rsidR="009C69E5" w:rsidRPr="00F24F44" w:rsidRDefault="009C69E5" w:rsidP="006C595A">
      <w:pPr>
        <w:spacing w:line="360" w:lineRule="auto"/>
        <w:rPr>
          <w:rFonts w:ascii="宋体" w:hAnsi="宋体"/>
        </w:rPr>
      </w:pPr>
    </w:p>
    <w:p w:rsidR="005B7905" w:rsidRPr="008531BA" w:rsidRDefault="005B7905" w:rsidP="005B7905">
      <w:pPr>
        <w:spacing w:line="360" w:lineRule="auto"/>
        <w:jc w:val="center"/>
        <w:rPr>
          <w:rFonts w:ascii="黑体" w:eastAsia="黑体" w:hAnsi="黑体"/>
          <w:b/>
          <w:bCs/>
          <w:color w:val="FF0000"/>
          <w:sz w:val="36"/>
          <w:szCs w:val="36"/>
        </w:rPr>
      </w:pPr>
      <w:r w:rsidRPr="00111D3C">
        <w:rPr>
          <w:rFonts w:ascii="黑体" w:eastAsia="黑体" w:hAnsi="黑体" w:hint="eastAsia"/>
          <w:b/>
          <w:bCs/>
          <w:color w:val="FF0000"/>
          <w:sz w:val="36"/>
          <w:szCs w:val="36"/>
        </w:rPr>
        <w:t>2020年第</w:t>
      </w:r>
      <w:r w:rsidR="00FB2BD1">
        <w:rPr>
          <w:rFonts w:ascii="黑体" w:eastAsia="黑体" w:hAnsi="黑体" w:hint="eastAsia"/>
          <w:b/>
          <w:bCs/>
          <w:color w:val="FF0000"/>
          <w:sz w:val="36"/>
          <w:szCs w:val="36"/>
        </w:rPr>
        <w:t>六</w:t>
      </w:r>
      <w:r w:rsidRPr="00111D3C">
        <w:rPr>
          <w:rFonts w:ascii="黑体" w:eastAsia="黑体" w:hAnsi="黑体" w:hint="eastAsia"/>
          <w:b/>
          <w:bCs/>
          <w:color w:val="FF0000"/>
          <w:sz w:val="36"/>
          <w:szCs w:val="36"/>
        </w:rPr>
        <w:t>次临时股东大会决议公告</w:t>
      </w:r>
    </w:p>
    <w:p w:rsidR="005B7905" w:rsidRDefault="005B7905" w:rsidP="005B7905">
      <w:pPr>
        <w:spacing w:line="360" w:lineRule="auto"/>
        <w:ind w:firstLineChars="200" w:firstLine="480"/>
        <w:rPr>
          <w:rFonts w:ascii="宋体" w:hAnsi="宋体"/>
        </w:rPr>
      </w:pPr>
      <w:r>
        <w:rPr>
          <w:rFonts w:ascii="宋体" w:hAnsi="宋体" w:hint="eastAsia"/>
        </w:rPr>
        <w:t>召开日期：2020年</w:t>
      </w:r>
      <w:r w:rsidR="00FB2BD1">
        <w:rPr>
          <w:rFonts w:ascii="宋体" w:hAnsi="宋体" w:hint="eastAsia"/>
        </w:rPr>
        <w:t>9</w:t>
      </w:r>
      <w:r>
        <w:rPr>
          <w:rFonts w:ascii="宋体" w:hAnsi="宋体" w:hint="eastAsia"/>
        </w:rPr>
        <w:t>月</w:t>
      </w:r>
      <w:r w:rsidR="00FB2BD1">
        <w:rPr>
          <w:rFonts w:ascii="宋体" w:hAnsi="宋体" w:hint="eastAsia"/>
        </w:rPr>
        <w:t>25</w:t>
      </w:r>
      <w:r>
        <w:rPr>
          <w:rFonts w:ascii="宋体" w:hAnsi="宋体" w:hint="eastAsia"/>
        </w:rPr>
        <w:t xml:space="preserve">日 </w:t>
      </w:r>
    </w:p>
    <w:p w:rsidR="005B7905" w:rsidRDefault="005B7905" w:rsidP="005B7905">
      <w:pPr>
        <w:spacing w:line="360" w:lineRule="auto"/>
        <w:ind w:firstLineChars="200" w:firstLine="480"/>
        <w:rPr>
          <w:rFonts w:ascii="宋体" w:hAnsi="宋体"/>
        </w:rPr>
      </w:pPr>
      <w:r>
        <w:rPr>
          <w:rFonts w:ascii="宋体" w:hAnsi="宋体" w:hint="eastAsia"/>
        </w:rPr>
        <w:t>召开地点：福田汽车106会议室</w:t>
      </w:r>
    </w:p>
    <w:p w:rsidR="00FB2BD1" w:rsidRDefault="005B7905" w:rsidP="00FB2BD1">
      <w:pPr>
        <w:spacing w:line="360" w:lineRule="auto"/>
        <w:ind w:firstLineChars="200" w:firstLine="480"/>
        <w:rPr>
          <w:rFonts w:ascii="宋体" w:hAnsi="宋体"/>
        </w:rPr>
      </w:pPr>
      <w:r>
        <w:rPr>
          <w:rFonts w:ascii="宋体" w:hAnsi="宋体" w:hint="eastAsia"/>
        </w:rPr>
        <w:t>审议通过：</w:t>
      </w:r>
    </w:p>
    <w:p w:rsidR="005B7905" w:rsidRDefault="00FB2BD1" w:rsidP="00FB2BD1">
      <w:pPr>
        <w:spacing w:line="360" w:lineRule="auto"/>
        <w:ind w:firstLineChars="200" w:firstLine="480"/>
        <w:rPr>
          <w:rFonts w:ascii="宋体" w:hAnsi="宋体"/>
        </w:rPr>
      </w:pPr>
      <w:r>
        <w:rPr>
          <w:rFonts w:ascii="宋体" w:hAnsi="宋体" w:hint="eastAsia"/>
        </w:rPr>
        <w:t>1、</w:t>
      </w:r>
      <w:r w:rsidR="005B7905">
        <w:rPr>
          <w:rFonts w:ascii="宋体" w:hAnsi="宋体" w:hint="eastAsia"/>
        </w:rPr>
        <w:t>《</w:t>
      </w:r>
      <w:r w:rsidRPr="00FB2BD1">
        <w:rPr>
          <w:rFonts w:ascii="宋体" w:hAnsi="宋体" w:hint="eastAsia"/>
        </w:rPr>
        <w:t>关于</w:t>
      </w:r>
      <w:r>
        <w:rPr>
          <w:rFonts w:ascii="宋体" w:hAnsi="宋体" w:hint="eastAsia"/>
        </w:rPr>
        <w:t>&lt;</w:t>
      </w:r>
      <w:r w:rsidRPr="00FB2BD1">
        <w:rPr>
          <w:rFonts w:ascii="宋体" w:hAnsi="宋体" w:hint="eastAsia"/>
        </w:rPr>
        <w:t>北汽福田汽车股份有限公司员工持股计划（草案）</w:t>
      </w:r>
      <w:r>
        <w:rPr>
          <w:rFonts w:ascii="宋体" w:hAnsi="宋体" w:hint="eastAsia"/>
        </w:rPr>
        <w:t>&gt;</w:t>
      </w:r>
      <w:r w:rsidRPr="00FB2BD1">
        <w:rPr>
          <w:rFonts w:ascii="宋体" w:hAnsi="宋体" w:hint="eastAsia"/>
        </w:rPr>
        <w:t>及其摘要的议案</w:t>
      </w:r>
      <w:r w:rsidR="005B7905">
        <w:rPr>
          <w:rFonts w:ascii="宋体" w:hAnsi="宋体" w:hint="eastAsia"/>
        </w:rPr>
        <w:t>》</w:t>
      </w:r>
      <w:r>
        <w:rPr>
          <w:rFonts w:ascii="宋体" w:hAnsi="宋体" w:hint="eastAsia"/>
        </w:rPr>
        <w:t>；</w:t>
      </w:r>
    </w:p>
    <w:p w:rsidR="00FB2BD1" w:rsidRDefault="00FB2BD1" w:rsidP="008641D5">
      <w:pPr>
        <w:spacing w:line="360" w:lineRule="auto"/>
        <w:ind w:firstLineChars="200" w:firstLine="480"/>
        <w:rPr>
          <w:rFonts w:ascii="宋体" w:hAnsi="宋体"/>
        </w:rPr>
      </w:pPr>
      <w:r>
        <w:rPr>
          <w:rFonts w:ascii="宋体" w:hAnsi="宋体" w:hint="eastAsia"/>
        </w:rPr>
        <w:t>2、</w:t>
      </w:r>
      <w:r w:rsidR="008641D5">
        <w:rPr>
          <w:rFonts w:ascii="宋体" w:hAnsi="宋体" w:hint="eastAsia"/>
        </w:rPr>
        <w:t>《</w:t>
      </w:r>
      <w:r w:rsidR="008641D5" w:rsidRPr="008641D5">
        <w:rPr>
          <w:rFonts w:ascii="宋体" w:hAnsi="宋体" w:hint="eastAsia"/>
        </w:rPr>
        <w:t>关于</w:t>
      </w:r>
      <w:r w:rsidR="008641D5">
        <w:rPr>
          <w:rFonts w:ascii="宋体" w:hAnsi="宋体" w:hint="eastAsia"/>
        </w:rPr>
        <w:t>&lt;</w:t>
      </w:r>
      <w:r w:rsidR="008641D5" w:rsidRPr="008641D5">
        <w:rPr>
          <w:rFonts w:ascii="宋体" w:hAnsi="宋体" w:hint="eastAsia"/>
        </w:rPr>
        <w:t>北汽福田汽车股份有限公司员工持股计划管理办法</w:t>
      </w:r>
      <w:r w:rsidR="008641D5">
        <w:rPr>
          <w:rFonts w:ascii="宋体" w:hAnsi="宋体" w:hint="eastAsia"/>
        </w:rPr>
        <w:t>&gt;</w:t>
      </w:r>
      <w:r w:rsidR="008641D5" w:rsidRPr="008641D5">
        <w:rPr>
          <w:rFonts w:ascii="宋体" w:hAnsi="宋体" w:hint="eastAsia"/>
        </w:rPr>
        <w:t>的议案</w:t>
      </w:r>
      <w:r w:rsidR="008641D5">
        <w:rPr>
          <w:rFonts w:ascii="宋体" w:hAnsi="宋体" w:hint="eastAsia"/>
        </w:rPr>
        <w:t>》</w:t>
      </w:r>
      <w:r w:rsidR="00020DEE">
        <w:rPr>
          <w:rFonts w:ascii="宋体" w:hAnsi="宋体" w:hint="eastAsia"/>
        </w:rPr>
        <w:t>；</w:t>
      </w:r>
    </w:p>
    <w:p w:rsidR="008641D5" w:rsidRDefault="008641D5" w:rsidP="008641D5">
      <w:pPr>
        <w:spacing w:line="360" w:lineRule="auto"/>
        <w:ind w:firstLineChars="200" w:firstLine="480"/>
        <w:rPr>
          <w:rFonts w:ascii="宋体" w:hAnsi="宋体"/>
        </w:rPr>
      </w:pPr>
      <w:r>
        <w:rPr>
          <w:rFonts w:ascii="宋体" w:hAnsi="宋体" w:hint="eastAsia"/>
        </w:rPr>
        <w:t>3、</w:t>
      </w:r>
      <w:r w:rsidR="00020DEE">
        <w:rPr>
          <w:rFonts w:ascii="宋体" w:hAnsi="宋体" w:hint="eastAsia"/>
        </w:rPr>
        <w:t>《</w:t>
      </w:r>
      <w:r w:rsidR="00020DEE" w:rsidRPr="00020DEE">
        <w:rPr>
          <w:rFonts w:ascii="宋体" w:hAnsi="宋体" w:hint="eastAsia"/>
        </w:rPr>
        <w:t>关于提请股东大会授权董事会办理员工持股计划相关事宜的议案</w:t>
      </w:r>
      <w:r w:rsidR="00020DEE">
        <w:rPr>
          <w:rFonts w:ascii="宋体" w:hAnsi="宋体" w:hint="eastAsia"/>
        </w:rPr>
        <w:t>》；</w:t>
      </w:r>
    </w:p>
    <w:p w:rsidR="00020DEE" w:rsidRDefault="00020DEE" w:rsidP="008641D5">
      <w:pPr>
        <w:spacing w:line="360" w:lineRule="auto"/>
        <w:ind w:firstLineChars="200" w:firstLine="480"/>
        <w:rPr>
          <w:rFonts w:ascii="宋体" w:hAnsi="宋体"/>
        </w:rPr>
      </w:pPr>
      <w:r>
        <w:rPr>
          <w:rFonts w:ascii="宋体" w:hAnsi="宋体" w:hint="eastAsia"/>
        </w:rPr>
        <w:t>4、《</w:t>
      </w:r>
      <w:r w:rsidRPr="00020DEE">
        <w:rPr>
          <w:rFonts w:ascii="宋体" w:hAnsi="宋体" w:hint="eastAsia"/>
        </w:rPr>
        <w:t>关于追加 2020 年度日常关联交易金额的议案</w:t>
      </w:r>
      <w:r>
        <w:rPr>
          <w:rFonts w:ascii="宋体" w:hAnsi="宋体" w:hint="eastAsia"/>
        </w:rPr>
        <w:t>》</w:t>
      </w:r>
    </w:p>
    <w:p w:rsidR="00EF56A9" w:rsidRDefault="00EF56A9" w:rsidP="008641D5">
      <w:pPr>
        <w:spacing w:line="360" w:lineRule="auto"/>
        <w:ind w:firstLineChars="200" w:firstLine="480"/>
        <w:rPr>
          <w:rFonts w:ascii="宋体" w:hAnsi="宋体"/>
        </w:rPr>
      </w:pPr>
      <w:r>
        <w:rPr>
          <w:rFonts w:ascii="宋体" w:hAnsi="宋体" w:hint="eastAsia"/>
        </w:rPr>
        <w:t>4.01</w:t>
      </w:r>
      <w:r w:rsidRPr="00EF56A9">
        <w:rPr>
          <w:rFonts w:ascii="宋体" w:hAnsi="宋体" w:hint="eastAsia"/>
        </w:rPr>
        <w:t>关于与采埃孚福田自动变速箱（嘉兴）有限公司的关联交易</w:t>
      </w:r>
    </w:p>
    <w:p w:rsidR="00EF56A9" w:rsidRDefault="00EF56A9" w:rsidP="008641D5">
      <w:pPr>
        <w:spacing w:line="360" w:lineRule="auto"/>
        <w:ind w:firstLineChars="200" w:firstLine="480"/>
        <w:rPr>
          <w:rFonts w:ascii="宋体" w:hAnsi="宋体"/>
        </w:rPr>
      </w:pPr>
      <w:r>
        <w:rPr>
          <w:rFonts w:ascii="宋体" w:hAnsi="宋体" w:hint="eastAsia"/>
        </w:rPr>
        <w:t>4.02</w:t>
      </w:r>
      <w:r w:rsidRPr="00EF56A9">
        <w:rPr>
          <w:rFonts w:ascii="宋体" w:hAnsi="宋体" w:hint="eastAsia"/>
        </w:rPr>
        <w:t>关于与潍柴动力股份有限公司（含全资子公司）的关联交易</w:t>
      </w:r>
    </w:p>
    <w:p w:rsidR="00EF56A9" w:rsidRDefault="00EF56A9" w:rsidP="008641D5">
      <w:pPr>
        <w:spacing w:line="360" w:lineRule="auto"/>
        <w:ind w:firstLineChars="200" w:firstLine="480"/>
        <w:rPr>
          <w:rFonts w:ascii="宋体" w:hAnsi="宋体"/>
        </w:rPr>
      </w:pPr>
      <w:r>
        <w:rPr>
          <w:rFonts w:ascii="宋体" w:hAnsi="宋体" w:hint="eastAsia"/>
        </w:rPr>
        <w:t>4.03</w:t>
      </w:r>
      <w:r w:rsidRPr="00EF56A9">
        <w:rPr>
          <w:rFonts w:ascii="宋体" w:hAnsi="宋体" w:hint="eastAsia"/>
        </w:rPr>
        <w:t>关于与北京福田戴姆勒汽车有限公司的关联交易</w:t>
      </w:r>
    </w:p>
    <w:p w:rsidR="005B7905" w:rsidRDefault="005B7905" w:rsidP="006C595A">
      <w:pPr>
        <w:spacing w:line="360" w:lineRule="auto"/>
        <w:rPr>
          <w:rFonts w:ascii="宋体" w:hAnsi="宋体"/>
        </w:rPr>
      </w:pPr>
    </w:p>
    <w:p w:rsidR="00EF56A9" w:rsidRPr="005B7905" w:rsidRDefault="00EF56A9" w:rsidP="006C595A">
      <w:pPr>
        <w:spacing w:line="360" w:lineRule="auto"/>
        <w:rPr>
          <w:rFonts w:ascii="宋体" w:hAnsi="宋体"/>
        </w:rPr>
      </w:pPr>
    </w:p>
    <w:p w:rsidR="00862D77" w:rsidRDefault="00862D77" w:rsidP="00862D77">
      <w:pPr>
        <w:spacing w:line="360" w:lineRule="auto"/>
        <w:jc w:val="center"/>
        <w:rPr>
          <w:rFonts w:ascii="黑体" w:eastAsia="黑体" w:hAnsi="黑体"/>
          <w:b/>
          <w:bCs/>
          <w:color w:val="FF0000"/>
          <w:sz w:val="36"/>
          <w:szCs w:val="36"/>
        </w:rPr>
      </w:pPr>
      <w:r w:rsidRPr="006662F6">
        <w:rPr>
          <w:rFonts w:ascii="黑体" w:eastAsia="黑体" w:hAnsi="黑体" w:hint="eastAsia"/>
          <w:b/>
          <w:bCs/>
          <w:color w:val="FF0000"/>
          <w:sz w:val="36"/>
          <w:szCs w:val="36"/>
        </w:rPr>
        <w:lastRenderedPageBreak/>
        <w:t>关于回购公司股份</w:t>
      </w:r>
      <w:r>
        <w:rPr>
          <w:rFonts w:ascii="黑体" w:eastAsia="黑体" w:hAnsi="黑体" w:hint="eastAsia"/>
          <w:b/>
          <w:bCs/>
          <w:color w:val="FF0000"/>
          <w:sz w:val="36"/>
          <w:szCs w:val="36"/>
        </w:rPr>
        <w:t>的进展</w:t>
      </w:r>
      <w:r w:rsidRPr="006662F6">
        <w:rPr>
          <w:rFonts w:ascii="黑体" w:eastAsia="黑体" w:hAnsi="黑体" w:hint="eastAsia"/>
          <w:b/>
          <w:bCs/>
          <w:color w:val="FF0000"/>
          <w:sz w:val="36"/>
          <w:szCs w:val="36"/>
        </w:rPr>
        <w:t>公告</w:t>
      </w:r>
    </w:p>
    <w:p w:rsidR="00862D77" w:rsidRDefault="00A25F6C" w:rsidP="00202EC2">
      <w:pPr>
        <w:spacing w:line="360" w:lineRule="auto"/>
        <w:ind w:firstLineChars="200" w:firstLine="480"/>
        <w:rPr>
          <w:rFonts w:ascii="宋体" w:hAnsi="宋体"/>
        </w:rPr>
      </w:pPr>
      <w:r>
        <w:rPr>
          <w:rFonts w:ascii="宋体" w:hAnsi="宋体" w:hint="eastAsia"/>
        </w:rPr>
        <w:t>2020</w:t>
      </w:r>
      <w:r w:rsidRPr="00A25F6C">
        <w:rPr>
          <w:rFonts w:ascii="宋体" w:hAnsi="宋体" w:hint="eastAsia"/>
        </w:rPr>
        <w:t>年</w:t>
      </w:r>
      <w:r w:rsidR="00C74C17">
        <w:rPr>
          <w:rFonts w:ascii="宋体" w:hAnsi="宋体" w:hint="eastAsia"/>
        </w:rPr>
        <w:t>8</w:t>
      </w:r>
      <w:r w:rsidRPr="00A25F6C">
        <w:rPr>
          <w:rFonts w:ascii="宋体" w:hAnsi="宋体" w:hint="eastAsia"/>
        </w:rPr>
        <w:t>月，公司未进行股份回购；</w:t>
      </w:r>
      <w:r w:rsidR="00862D77" w:rsidRPr="00DA1444">
        <w:rPr>
          <w:rFonts w:ascii="宋体" w:hAnsi="宋体" w:hint="eastAsia"/>
        </w:rPr>
        <w:t>截至</w:t>
      </w:r>
      <w:r w:rsidR="00862D77">
        <w:rPr>
          <w:rFonts w:ascii="宋体" w:hAnsi="宋体" w:hint="eastAsia"/>
        </w:rPr>
        <w:t>2020</w:t>
      </w:r>
      <w:r w:rsidR="00862D77" w:rsidRPr="00DA1444">
        <w:rPr>
          <w:rFonts w:ascii="宋体" w:hAnsi="宋体" w:hint="eastAsia"/>
        </w:rPr>
        <w:t>年</w:t>
      </w:r>
      <w:r w:rsidR="00C74C17">
        <w:rPr>
          <w:rFonts w:ascii="宋体" w:hAnsi="宋体" w:hint="eastAsia"/>
        </w:rPr>
        <w:t>8</w:t>
      </w:r>
      <w:r w:rsidR="00862D77" w:rsidRPr="00DA1444">
        <w:rPr>
          <w:rFonts w:ascii="宋体" w:hAnsi="宋体" w:hint="eastAsia"/>
        </w:rPr>
        <w:t>月底，公司通过集中竞价交易方式已累计回购股份8,690.47万股，占公司总股本的比例为1.32%，购买的最高价为2.09元/股、最低价为1.79元/股，已支付的总金额为 17,345.56万元（不含交易费用）。</w:t>
      </w:r>
    </w:p>
    <w:p w:rsidR="005D4A86" w:rsidRDefault="005D4A86" w:rsidP="005D4A86">
      <w:pPr>
        <w:spacing w:line="360" w:lineRule="auto"/>
        <w:rPr>
          <w:rFonts w:ascii="宋体" w:hAnsi="宋体"/>
        </w:rPr>
      </w:pPr>
    </w:p>
    <w:p w:rsidR="004C16E1" w:rsidRDefault="004C16E1" w:rsidP="005D4A86">
      <w:pPr>
        <w:spacing w:line="360" w:lineRule="auto"/>
        <w:rPr>
          <w:rFonts w:ascii="宋体" w:hAnsi="宋体"/>
        </w:rPr>
      </w:pPr>
    </w:p>
    <w:p w:rsidR="004C16E1" w:rsidRPr="008531BA" w:rsidRDefault="00C74C17" w:rsidP="00C74C17">
      <w:pPr>
        <w:spacing w:line="360" w:lineRule="auto"/>
        <w:jc w:val="center"/>
        <w:rPr>
          <w:rFonts w:ascii="黑体" w:eastAsia="黑体" w:hAnsi="黑体"/>
          <w:b/>
          <w:bCs/>
          <w:color w:val="FF0000"/>
          <w:sz w:val="36"/>
          <w:szCs w:val="36"/>
        </w:rPr>
      </w:pPr>
      <w:r w:rsidRPr="00C74C17">
        <w:rPr>
          <w:rFonts w:ascii="黑体" w:eastAsia="黑体" w:hAnsi="黑体" w:hint="eastAsia"/>
          <w:b/>
          <w:bCs/>
          <w:color w:val="FF0000"/>
          <w:sz w:val="36"/>
          <w:szCs w:val="36"/>
        </w:rPr>
        <w:t>关于参加北京辖区上市公司投资者集体接待日的公告</w:t>
      </w:r>
    </w:p>
    <w:p w:rsidR="00C74C17" w:rsidRPr="00C74C17" w:rsidRDefault="00C74C17" w:rsidP="00C74C17">
      <w:pPr>
        <w:spacing w:line="360" w:lineRule="auto"/>
        <w:ind w:firstLineChars="200" w:firstLine="480"/>
        <w:rPr>
          <w:rFonts w:ascii="宋体" w:hAnsi="宋体"/>
        </w:rPr>
      </w:pPr>
      <w:r w:rsidRPr="00C74C17">
        <w:rPr>
          <w:rFonts w:ascii="宋体" w:hAnsi="宋体" w:hint="eastAsia"/>
        </w:rPr>
        <w:t>本次集体接待日活动将采取网络远程的方式举行，投资者可以登录“上证路演中心”网站（http://roadshow.sseinfo.com）或关注微信公众号上证路演中心，参与本次投资者集体接待日活动，活动时间为2020年9月8日（星期二）15:00至17:00。</w:t>
      </w:r>
    </w:p>
    <w:p w:rsidR="004C16E1" w:rsidRDefault="00C74C17" w:rsidP="00C74C17">
      <w:pPr>
        <w:spacing w:line="360" w:lineRule="auto"/>
        <w:ind w:firstLineChars="200" w:firstLine="480"/>
        <w:rPr>
          <w:rFonts w:ascii="宋体" w:hAnsi="宋体"/>
        </w:rPr>
      </w:pPr>
      <w:r w:rsidRPr="00C74C17">
        <w:rPr>
          <w:rFonts w:ascii="宋体" w:hAnsi="宋体" w:hint="eastAsia"/>
        </w:rPr>
        <w:t>届时公司的董事会秘书龚敏先生及财务负责人李艳美女士将通过网络在线交流形式与投资者就公司治理、发展战略、经营状况、可持续发展等投资者关注的问题进行沟通。</w:t>
      </w:r>
      <w:r w:rsidRPr="00C74C17">
        <w:rPr>
          <w:rFonts w:ascii="宋体" w:hAnsi="宋体" w:hint="eastAsia"/>
        </w:rPr>
        <w:cr/>
      </w:r>
    </w:p>
    <w:p w:rsidR="004C16E1" w:rsidRDefault="004C16E1" w:rsidP="004C16E1">
      <w:pPr>
        <w:spacing w:line="360" w:lineRule="auto"/>
        <w:rPr>
          <w:rFonts w:ascii="宋体" w:hAnsi="宋体"/>
        </w:rPr>
      </w:pPr>
    </w:p>
    <w:p w:rsidR="004C16E1" w:rsidRPr="008531BA" w:rsidRDefault="00D4542F" w:rsidP="004C16E1">
      <w:pPr>
        <w:spacing w:line="360" w:lineRule="auto"/>
        <w:jc w:val="center"/>
        <w:rPr>
          <w:rFonts w:ascii="黑体" w:eastAsia="黑体" w:hAnsi="黑体"/>
          <w:b/>
          <w:bCs/>
          <w:color w:val="FF0000"/>
          <w:sz w:val="36"/>
          <w:szCs w:val="36"/>
        </w:rPr>
      </w:pPr>
      <w:r w:rsidRPr="00D4542F">
        <w:rPr>
          <w:rFonts w:ascii="黑体" w:eastAsia="黑体" w:hAnsi="黑体" w:hint="eastAsia"/>
          <w:b/>
          <w:bCs/>
          <w:color w:val="FF0000"/>
          <w:sz w:val="36"/>
          <w:szCs w:val="36"/>
        </w:rPr>
        <w:t>关于与安鹏租赁或有关联交易事项的公告</w:t>
      </w:r>
    </w:p>
    <w:p w:rsidR="00CD096C" w:rsidRDefault="00CD096C" w:rsidP="00CD096C">
      <w:pPr>
        <w:spacing w:line="360" w:lineRule="auto"/>
        <w:ind w:firstLineChars="200" w:firstLine="480"/>
        <w:rPr>
          <w:rFonts w:ascii="宋体" w:hAnsi="宋体"/>
        </w:rPr>
      </w:pPr>
      <w:r w:rsidRPr="00CD096C">
        <w:rPr>
          <w:rFonts w:ascii="宋体" w:hAnsi="宋体" w:hint="eastAsia"/>
        </w:rPr>
        <w:t>交易风险：公司及神州优车等为北京宝沃与安鹏租赁开展售后回租业务提供1.3亿元的担保（公司为北京宝沃提供的担保在公司股东大会授权额度内，详见 2019-024号公告）,未来若北京宝沃无法偿还租赁款项且神州优车无法履行担保责任时，福田汽车向安鹏租赁偿还不超过1.3 亿元租赁款项，由于安鹏租赁为公司关联方，该事项构成或有关联交易事项。由于待神州优车收到转让神州租车的股权款后，神州优车将其中 1.3 亿元用于偿还欠付北京宝沃的往来款，由北京宝沃用于偿还安鹏租赁，因此，公司认为上述关联交易事项发生的可能性较小。敬请投资注意投资风险。</w:t>
      </w:r>
    </w:p>
    <w:p w:rsidR="00CD096C" w:rsidRPr="00CD096C" w:rsidRDefault="00CD096C" w:rsidP="00CD096C">
      <w:pPr>
        <w:spacing w:line="360" w:lineRule="auto"/>
        <w:ind w:firstLineChars="200" w:firstLine="480"/>
        <w:rPr>
          <w:rFonts w:ascii="宋体" w:hAnsi="宋体"/>
        </w:rPr>
      </w:pPr>
      <w:r w:rsidRPr="00CD096C">
        <w:rPr>
          <w:rFonts w:ascii="宋体" w:hAnsi="宋体" w:hint="eastAsia"/>
        </w:rPr>
        <w:t>除日常关联交易外，公司过去</w:t>
      </w:r>
      <w:r w:rsidRPr="00CD096C">
        <w:rPr>
          <w:rFonts w:ascii="宋体" w:hAnsi="宋体"/>
        </w:rPr>
        <w:t xml:space="preserve"> 12 </w:t>
      </w:r>
      <w:r w:rsidRPr="00CD096C">
        <w:rPr>
          <w:rFonts w:ascii="宋体" w:hAnsi="宋体" w:hint="eastAsia"/>
        </w:rPr>
        <w:t>个月内在授权范围内与北京汽车集团有限公司及其直接或者间接控制的公司进行的关联交易累计金额为 104,553 万元。公司与其他关联人之间未发生交易类别相关的交易。</w:t>
      </w:r>
    </w:p>
    <w:p w:rsidR="004C16E1" w:rsidRDefault="00CD096C" w:rsidP="00CD096C">
      <w:pPr>
        <w:spacing w:line="360" w:lineRule="auto"/>
        <w:rPr>
          <w:rFonts w:ascii="宋体" w:hAnsi="宋体"/>
        </w:rPr>
      </w:pPr>
      <w:r w:rsidRPr="00CD096C">
        <w:rPr>
          <w:rFonts w:ascii="宋体" w:hAnsi="宋体"/>
        </w:rPr>
        <w:t xml:space="preserve"> </w:t>
      </w:r>
      <w:r>
        <w:rPr>
          <w:rFonts w:ascii="宋体" w:hAnsi="宋体" w:hint="eastAsia"/>
        </w:rPr>
        <w:t xml:space="preserve"> </w:t>
      </w:r>
      <w:r w:rsidRPr="00CD096C">
        <w:rPr>
          <w:rFonts w:ascii="宋体" w:hAnsi="宋体" w:hint="eastAsia"/>
        </w:rPr>
        <w:t>本次关联交易事项无需提交股东大会审议。</w:t>
      </w:r>
      <w:r w:rsidRPr="00CD096C">
        <w:rPr>
          <w:rFonts w:ascii="宋体" w:hAnsi="宋体"/>
        </w:rPr>
        <w:cr/>
      </w:r>
    </w:p>
    <w:p w:rsidR="004C16E1" w:rsidRDefault="004C16E1" w:rsidP="004C16E1">
      <w:pPr>
        <w:spacing w:line="360" w:lineRule="auto"/>
        <w:rPr>
          <w:rFonts w:ascii="宋体" w:hAnsi="宋体"/>
        </w:rPr>
      </w:pPr>
    </w:p>
    <w:p w:rsidR="004C16E1" w:rsidRPr="00862D77" w:rsidRDefault="004C16E1" w:rsidP="004C16E1">
      <w:pPr>
        <w:spacing w:line="360" w:lineRule="auto"/>
        <w:rPr>
          <w:rFonts w:ascii="宋体" w:hAnsi="宋体"/>
        </w:rPr>
      </w:pPr>
    </w:p>
    <w:p w:rsidR="00EE00A4" w:rsidRPr="008531BA" w:rsidRDefault="00EF56A9" w:rsidP="00EE7A26">
      <w:pPr>
        <w:spacing w:line="360" w:lineRule="auto"/>
        <w:jc w:val="center"/>
        <w:rPr>
          <w:rFonts w:ascii="黑体" w:eastAsia="黑体" w:hAnsi="黑体"/>
          <w:b/>
          <w:bCs/>
          <w:color w:val="FF0000"/>
          <w:sz w:val="36"/>
          <w:szCs w:val="36"/>
        </w:rPr>
      </w:pPr>
      <w:r w:rsidRPr="00EF56A9">
        <w:rPr>
          <w:rFonts w:ascii="黑体" w:eastAsia="黑体" w:hAnsi="黑体" w:hint="eastAsia"/>
          <w:b/>
          <w:bCs/>
          <w:color w:val="FF0000"/>
          <w:sz w:val="36"/>
          <w:szCs w:val="36"/>
        </w:rPr>
        <w:lastRenderedPageBreak/>
        <w:t>关于获得政府补助的公告</w:t>
      </w:r>
    </w:p>
    <w:p w:rsidR="00826710" w:rsidRDefault="00EF56A9" w:rsidP="00EF56A9">
      <w:pPr>
        <w:spacing w:line="360" w:lineRule="auto"/>
        <w:ind w:firstLineChars="200" w:firstLine="480"/>
        <w:rPr>
          <w:rFonts w:ascii="宋体" w:hAnsi="宋体"/>
        </w:rPr>
      </w:pPr>
      <w:r w:rsidRPr="00EF56A9">
        <w:rPr>
          <w:rFonts w:ascii="宋体" w:hAnsi="宋体" w:hint="eastAsia"/>
        </w:rPr>
        <w:t>自2020年7月16日至2020年9月4日，公司共收到补助资金、贴息等政府补助20笔，共计19,271,459.97元（不含以前年度政府补助由递延收益转入损益的金额，未经审计）。</w:t>
      </w:r>
    </w:p>
    <w:p w:rsidR="00EF56A9" w:rsidRDefault="00EF56A9" w:rsidP="00EF56A9">
      <w:pPr>
        <w:spacing w:line="360" w:lineRule="auto"/>
        <w:ind w:firstLineChars="200" w:firstLine="480"/>
        <w:rPr>
          <w:rFonts w:ascii="宋体" w:hAnsi="宋体"/>
        </w:rPr>
      </w:pPr>
      <w:r w:rsidRPr="00EF56A9">
        <w:rPr>
          <w:rFonts w:ascii="宋体" w:hAnsi="宋体" w:hint="eastAsia"/>
        </w:rPr>
        <w:t>自2020年</w:t>
      </w:r>
      <w:r>
        <w:rPr>
          <w:rFonts w:ascii="宋体" w:hAnsi="宋体" w:hint="eastAsia"/>
        </w:rPr>
        <w:t>9</w:t>
      </w:r>
      <w:r w:rsidRPr="00EF56A9">
        <w:rPr>
          <w:rFonts w:ascii="宋体" w:hAnsi="宋体" w:hint="eastAsia"/>
        </w:rPr>
        <w:t>月</w:t>
      </w:r>
      <w:r>
        <w:rPr>
          <w:rFonts w:ascii="宋体" w:hAnsi="宋体" w:hint="eastAsia"/>
        </w:rPr>
        <w:t>5</w:t>
      </w:r>
      <w:r w:rsidRPr="00EF56A9">
        <w:rPr>
          <w:rFonts w:ascii="宋体" w:hAnsi="宋体" w:hint="eastAsia"/>
        </w:rPr>
        <w:t>日至</w:t>
      </w:r>
      <w:r>
        <w:rPr>
          <w:rFonts w:ascii="宋体" w:hAnsi="宋体" w:hint="eastAsia"/>
        </w:rPr>
        <w:t>2020</w:t>
      </w:r>
      <w:r w:rsidRPr="00EF56A9">
        <w:rPr>
          <w:rFonts w:ascii="宋体" w:hAnsi="宋体" w:hint="eastAsia"/>
        </w:rPr>
        <w:t>年</w:t>
      </w:r>
      <w:r>
        <w:rPr>
          <w:rFonts w:ascii="宋体" w:hAnsi="宋体" w:hint="eastAsia"/>
        </w:rPr>
        <w:t>9</w:t>
      </w:r>
      <w:r w:rsidRPr="00EF56A9">
        <w:rPr>
          <w:rFonts w:ascii="宋体" w:hAnsi="宋体" w:hint="eastAsia"/>
        </w:rPr>
        <w:t>月</w:t>
      </w:r>
      <w:r>
        <w:rPr>
          <w:rFonts w:ascii="宋体" w:hAnsi="宋体" w:hint="eastAsia"/>
        </w:rPr>
        <w:t>22</w:t>
      </w:r>
      <w:r w:rsidRPr="00EF56A9">
        <w:rPr>
          <w:rFonts w:ascii="宋体" w:hAnsi="宋体" w:hint="eastAsia"/>
        </w:rPr>
        <w:t>日，公司共收到困难企业失业保险费返还等政府补助4笔，共计26,069,009.18元（不含以前年度政府补助由递延收益转入损益的金额，未经审计）。</w:t>
      </w:r>
    </w:p>
    <w:p w:rsidR="008029D2" w:rsidRDefault="008029D2" w:rsidP="004239DB">
      <w:pPr>
        <w:spacing w:line="360" w:lineRule="auto"/>
        <w:rPr>
          <w:rFonts w:ascii="宋体" w:hAnsi="宋体"/>
        </w:rPr>
      </w:pPr>
    </w:p>
    <w:p w:rsidR="004C16E1" w:rsidRDefault="004C16E1" w:rsidP="008029D2">
      <w:pPr>
        <w:spacing w:line="360" w:lineRule="auto"/>
        <w:ind w:firstLineChars="200" w:firstLine="480"/>
        <w:rPr>
          <w:rFonts w:ascii="宋体" w:hAnsi="宋体"/>
        </w:rPr>
      </w:pPr>
    </w:p>
    <w:p w:rsidR="004C16E1" w:rsidRDefault="004C16E1" w:rsidP="008029D2">
      <w:pPr>
        <w:spacing w:line="360" w:lineRule="auto"/>
        <w:ind w:firstLineChars="200" w:firstLine="480"/>
        <w:rPr>
          <w:rFonts w:ascii="宋体" w:hAnsi="宋体"/>
        </w:rPr>
      </w:pPr>
    </w:p>
    <w:p w:rsidR="008029D2" w:rsidRDefault="008029D2" w:rsidP="00363A69">
      <w:pPr>
        <w:spacing w:line="360" w:lineRule="auto"/>
        <w:ind w:firstLineChars="200" w:firstLine="480"/>
        <w:rPr>
          <w:rFonts w:ascii="宋体" w:hAnsi="宋体"/>
        </w:rPr>
      </w:pPr>
    </w:p>
    <w:p w:rsidR="00F72AB4" w:rsidRPr="00525518" w:rsidRDefault="00F72AB4" w:rsidP="00F72AB4">
      <w:pPr>
        <w:spacing w:line="360" w:lineRule="auto"/>
        <w:ind w:firstLineChars="200" w:firstLine="480"/>
        <w:rPr>
          <w:rFonts w:ascii="宋体" w:hAnsi="宋体"/>
        </w:rPr>
        <w:sectPr w:rsidR="00F72AB4" w:rsidRPr="00525518" w:rsidSect="00C12D2E">
          <w:headerReference w:type="even" r:id="rId20"/>
          <w:pgSz w:w="11907" w:h="16839" w:code="9"/>
          <w:pgMar w:top="1440" w:right="992" w:bottom="851" w:left="709" w:header="0" w:footer="0" w:gutter="0"/>
          <w:cols w:space="720"/>
          <w:titlePg/>
          <w:docGrid w:linePitch="326"/>
        </w:sectPr>
      </w:pPr>
    </w:p>
    <w:tbl>
      <w:tblPr>
        <w:tblpPr w:leftFromText="180" w:rightFromText="180" w:vertAnchor="page" w:horzAnchor="margin" w:tblpXSpec="center" w:tblpY="2881"/>
        <w:tblW w:w="56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01"/>
        <w:gridCol w:w="430"/>
        <w:gridCol w:w="428"/>
        <w:gridCol w:w="1959"/>
        <w:gridCol w:w="1138"/>
        <w:gridCol w:w="1135"/>
        <w:gridCol w:w="1138"/>
        <w:gridCol w:w="1138"/>
        <w:gridCol w:w="1705"/>
        <w:gridCol w:w="1138"/>
        <w:gridCol w:w="995"/>
        <w:gridCol w:w="1138"/>
        <w:gridCol w:w="1239"/>
        <w:gridCol w:w="1664"/>
      </w:tblGrid>
      <w:tr w:rsidR="00712C66" w:rsidRPr="001628D1" w:rsidTr="006D6AE9">
        <w:trPr>
          <w:trHeight w:val="328"/>
        </w:trPr>
        <w:tc>
          <w:tcPr>
            <w:tcW w:w="1079" w:type="pct"/>
            <w:gridSpan w:val="4"/>
            <w:vMerge w:val="restart"/>
            <w:tcBorders>
              <w:top w:val="single" w:sz="4" w:space="0" w:color="auto"/>
              <w:left w:val="single" w:sz="4" w:space="0" w:color="auto"/>
            </w:tcBorders>
            <w:vAlign w:val="center"/>
          </w:tcPr>
          <w:p w:rsidR="00712C66" w:rsidRPr="007632BD" w:rsidRDefault="00712C66" w:rsidP="00712C66">
            <w:pPr>
              <w:spacing w:line="240" w:lineRule="exact"/>
              <w:jc w:val="center"/>
              <w:rPr>
                <w:rFonts w:ascii="宋体" w:hAnsi="宋体" w:cs="宋体"/>
                <w:b/>
                <w:szCs w:val="21"/>
              </w:rPr>
            </w:pPr>
            <w:r w:rsidRPr="007632BD">
              <w:rPr>
                <w:rFonts w:ascii="宋体" w:hAnsi="宋体" w:cs="宋体" w:hint="eastAsia"/>
                <w:b/>
                <w:szCs w:val="21"/>
              </w:rPr>
              <w:lastRenderedPageBreak/>
              <w:t>产品类型</w:t>
            </w:r>
          </w:p>
        </w:tc>
        <w:tc>
          <w:tcPr>
            <w:tcW w:w="1973" w:type="pct"/>
            <w:gridSpan w:val="5"/>
            <w:tcBorders>
              <w:top w:val="single" w:sz="4" w:space="0" w:color="auto"/>
            </w:tcBorders>
            <w:shd w:val="clear" w:color="auto" w:fill="auto"/>
            <w:vAlign w:val="center"/>
          </w:tcPr>
          <w:p w:rsidR="00712C66" w:rsidRPr="007632BD" w:rsidRDefault="00712C66" w:rsidP="00712C66">
            <w:pPr>
              <w:spacing w:line="240" w:lineRule="exact"/>
              <w:jc w:val="center"/>
              <w:rPr>
                <w:rFonts w:ascii="宋体" w:hAnsi="宋体" w:cs="宋体"/>
                <w:b/>
                <w:szCs w:val="21"/>
              </w:rPr>
            </w:pPr>
            <w:r w:rsidRPr="007632BD">
              <w:rPr>
                <w:rFonts w:ascii="宋体" w:hAnsi="宋体" w:cs="宋体"/>
                <w:b/>
                <w:szCs w:val="21"/>
              </w:rPr>
              <w:t>销</w:t>
            </w:r>
            <w:r w:rsidRPr="007632BD">
              <w:rPr>
                <w:rFonts w:ascii="宋体" w:hAnsi="宋体"/>
                <w:b/>
                <w:szCs w:val="21"/>
              </w:rPr>
              <w:t xml:space="preserve">  </w:t>
            </w:r>
            <w:r w:rsidRPr="007632BD">
              <w:rPr>
                <w:rFonts w:ascii="宋体" w:hAnsi="宋体" w:cs="宋体"/>
                <w:b/>
                <w:szCs w:val="21"/>
              </w:rPr>
              <w:t>量（辆）</w:t>
            </w:r>
          </w:p>
        </w:tc>
        <w:tc>
          <w:tcPr>
            <w:tcW w:w="1948" w:type="pct"/>
            <w:gridSpan w:val="5"/>
            <w:tcBorders>
              <w:top w:val="single" w:sz="4" w:space="0" w:color="auto"/>
              <w:right w:val="single" w:sz="4" w:space="0" w:color="auto"/>
            </w:tcBorders>
            <w:shd w:val="clear" w:color="auto" w:fill="auto"/>
            <w:vAlign w:val="center"/>
          </w:tcPr>
          <w:p w:rsidR="00712C66" w:rsidRPr="007632BD" w:rsidRDefault="00712C66" w:rsidP="00712C66">
            <w:pPr>
              <w:spacing w:line="240" w:lineRule="exact"/>
              <w:jc w:val="center"/>
              <w:rPr>
                <w:rFonts w:ascii="宋体" w:hAnsi="宋体" w:cs="宋体"/>
                <w:b/>
                <w:szCs w:val="21"/>
              </w:rPr>
            </w:pPr>
            <w:r w:rsidRPr="007632BD">
              <w:rPr>
                <w:rFonts w:ascii="宋体" w:hAnsi="宋体" w:cs="宋体"/>
                <w:b/>
                <w:szCs w:val="21"/>
              </w:rPr>
              <w:t>产</w:t>
            </w:r>
            <w:r w:rsidRPr="007632BD">
              <w:rPr>
                <w:rFonts w:ascii="宋体" w:hAnsi="宋体"/>
                <w:b/>
                <w:szCs w:val="21"/>
              </w:rPr>
              <w:t xml:space="preserve">  </w:t>
            </w:r>
            <w:r w:rsidRPr="007632BD">
              <w:rPr>
                <w:rFonts w:ascii="宋体" w:hAnsi="宋体" w:cs="宋体"/>
                <w:b/>
                <w:szCs w:val="21"/>
              </w:rPr>
              <w:t>量（辆）</w:t>
            </w:r>
          </w:p>
        </w:tc>
      </w:tr>
      <w:tr w:rsidR="009B608E" w:rsidRPr="001628D1" w:rsidTr="006D6AE9">
        <w:trPr>
          <w:trHeight w:val="425"/>
        </w:trPr>
        <w:tc>
          <w:tcPr>
            <w:tcW w:w="1079" w:type="pct"/>
            <w:gridSpan w:val="4"/>
            <w:vMerge/>
            <w:tcBorders>
              <w:left w:val="single" w:sz="4" w:space="0" w:color="auto"/>
              <w:bottom w:val="single" w:sz="4" w:space="0" w:color="auto"/>
            </w:tcBorders>
          </w:tcPr>
          <w:p w:rsidR="00712C66" w:rsidRPr="007632BD" w:rsidRDefault="00712C66" w:rsidP="00712C66">
            <w:pPr>
              <w:spacing w:line="240" w:lineRule="exact"/>
              <w:jc w:val="center"/>
              <w:rPr>
                <w:rFonts w:ascii="宋体" w:hAnsi="宋体" w:cs="宋体"/>
                <w:b/>
                <w:szCs w:val="21"/>
              </w:rPr>
            </w:pPr>
          </w:p>
        </w:tc>
        <w:tc>
          <w:tcPr>
            <w:tcW w:w="359" w:type="pct"/>
            <w:tcBorders>
              <w:bottom w:val="single" w:sz="4" w:space="0" w:color="auto"/>
            </w:tcBorders>
            <w:shd w:val="clear" w:color="auto" w:fill="auto"/>
            <w:vAlign w:val="center"/>
          </w:tcPr>
          <w:p w:rsidR="00712C66" w:rsidRPr="007632BD" w:rsidRDefault="00712C66" w:rsidP="00712C66">
            <w:pPr>
              <w:spacing w:line="240" w:lineRule="exact"/>
              <w:jc w:val="center"/>
              <w:rPr>
                <w:rFonts w:ascii="宋体" w:hAnsi="宋体" w:cs="宋体"/>
                <w:b/>
                <w:szCs w:val="21"/>
              </w:rPr>
            </w:pPr>
            <w:r w:rsidRPr="007632BD">
              <w:rPr>
                <w:rFonts w:ascii="宋体" w:hAnsi="宋体" w:cs="宋体"/>
                <w:b/>
                <w:szCs w:val="21"/>
              </w:rPr>
              <w:t>本月数量</w:t>
            </w:r>
          </w:p>
        </w:tc>
        <w:tc>
          <w:tcPr>
            <w:tcW w:w="358" w:type="pct"/>
            <w:tcBorders>
              <w:bottom w:val="single" w:sz="4" w:space="0" w:color="auto"/>
            </w:tcBorders>
            <w:shd w:val="clear" w:color="auto" w:fill="auto"/>
            <w:vAlign w:val="center"/>
          </w:tcPr>
          <w:p w:rsidR="00712C66" w:rsidRPr="007632BD" w:rsidRDefault="00712C66" w:rsidP="00712C66">
            <w:pPr>
              <w:spacing w:line="240" w:lineRule="exact"/>
              <w:jc w:val="center"/>
              <w:rPr>
                <w:rFonts w:ascii="宋体" w:hAnsi="宋体" w:cs="宋体"/>
                <w:b/>
                <w:szCs w:val="21"/>
              </w:rPr>
            </w:pPr>
            <w:r w:rsidRPr="007632BD">
              <w:rPr>
                <w:rFonts w:ascii="宋体" w:hAnsi="宋体" w:cs="宋体"/>
                <w:b/>
                <w:szCs w:val="21"/>
              </w:rPr>
              <w:t>去年同期</w:t>
            </w:r>
          </w:p>
        </w:tc>
        <w:tc>
          <w:tcPr>
            <w:tcW w:w="359" w:type="pct"/>
            <w:tcBorders>
              <w:bottom w:val="single" w:sz="4" w:space="0" w:color="auto"/>
            </w:tcBorders>
            <w:shd w:val="clear" w:color="auto" w:fill="auto"/>
            <w:vAlign w:val="center"/>
          </w:tcPr>
          <w:p w:rsidR="00712C66" w:rsidRPr="007632BD" w:rsidRDefault="00712C66" w:rsidP="00712C66">
            <w:pPr>
              <w:spacing w:line="240" w:lineRule="exact"/>
              <w:jc w:val="center"/>
              <w:rPr>
                <w:rFonts w:ascii="宋体" w:hAnsi="宋体" w:cs="宋体"/>
                <w:b/>
                <w:szCs w:val="21"/>
              </w:rPr>
            </w:pPr>
            <w:r w:rsidRPr="007632BD">
              <w:rPr>
                <w:rFonts w:ascii="宋体" w:hAnsi="宋体" w:cs="宋体"/>
                <w:b/>
                <w:szCs w:val="21"/>
              </w:rPr>
              <w:t>本年累计</w:t>
            </w:r>
          </w:p>
        </w:tc>
        <w:tc>
          <w:tcPr>
            <w:tcW w:w="359" w:type="pct"/>
            <w:tcBorders>
              <w:bottom w:val="single" w:sz="4" w:space="0" w:color="auto"/>
            </w:tcBorders>
            <w:shd w:val="clear" w:color="auto" w:fill="auto"/>
            <w:vAlign w:val="center"/>
          </w:tcPr>
          <w:p w:rsidR="00712C66" w:rsidRPr="007632BD" w:rsidRDefault="00712C66" w:rsidP="00712C66">
            <w:pPr>
              <w:spacing w:line="240" w:lineRule="exact"/>
              <w:jc w:val="center"/>
              <w:rPr>
                <w:rFonts w:ascii="宋体" w:hAnsi="宋体" w:cs="宋体"/>
                <w:b/>
                <w:szCs w:val="21"/>
              </w:rPr>
            </w:pPr>
            <w:r w:rsidRPr="007632BD">
              <w:rPr>
                <w:rFonts w:ascii="宋体" w:hAnsi="宋体" w:cs="宋体"/>
                <w:b/>
                <w:szCs w:val="21"/>
              </w:rPr>
              <w:t>去年累计</w:t>
            </w:r>
          </w:p>
        </w:tc>
        <w:tc>
          <w:tcPr>
            <w:tcW w:w="538" w:type="pct"/>
            <w:tcBorders>
              <w:bottom w:val="single" w:sz="4" w:space="0" w:color="auto"/>
            </w:tcBorders>
            <w:shd w:val="clear" w:color="auto" w:fill="auto"/>
            <w:vAlign w:val="center"/>
          </w:tcPr>
          <w:p w:rsidR="00712C66" w:rsidRPr="007632BD" w:rsidRDefault="00712C66" w:rsidP="00712C66">
            <w:pPr>
              <w:spacing w:line="240" w:lineRule="exact"/>
              <w:jc w:val="center"/>
              <w:rPr>
                <w:rFonts w:ascii="宋体" w:hAnsi="宋体" w:cs="宋体"/>
                <w:b/>
                <w:szCs w:val="21"/>
              </w:rPr>
            </w:pPr>
            <w:r w:rsidRPr="007632BD">
              <w:rPr>
                <w:rFonts w:ascii="宋体" w:hAnsi="宋体" w:cs="宋体"/>
                <w:b/>
                <w:szCs w:val="21"/>
              </w:rPr>
              <w:t>累计同比增减</w:t>
            </w:r>
          </w:p>
        </w:tc>
        <w:tc>
          <w:tcPr>
            <w:tcW w:w="359" w:type="pct"/>
            <w:tcBorders>
              <w:bottom w:val="single" w:sz="4" w:space="0" w:color="auto"/>
            </w:tcBorders>
            <w:shd w:val="clear" w:color="auto" w:fill="auto"/>
            <w:vAlign w:val="center"/>
          </w:tcPr>
          <w:p w:rsidR="00712C66" w:rsidRPr="007632BD" w:rsidRDefault="00712C66" w:rsidP="00712C66">
            <w:pPr>
              <w:spacing w:line="240" w:lineRule="exact"/>
              <w:jc w:val="center"/>
              <w:rPr>
                <w:rFonts w:ascii="宋体" w:hAnsi="宋体" w:cs="宋体"/>
                <w:b/>
                <w:szCs w:val="21"/>
              </w:rPr>
            </w:pPr>
            <w:r w:rsidRPr="007632BD">
              <w:rPr>
                <w:rFonts w:ascii="宋体" w:hAnsi="宋体" w:cs="宋体"/>
                <w:b/>
                <w:szCs w:val="21"/>
              </w:rPr>
              <w:t>本月数量</w:t>
            </w:r>
          </w:p>
        </w:tc>
        <w:tc>
          <w:tcPr>
            <w:tcW w:w="314" w:type="pct"/>
            <w:tcBorders>
              <w:bottom w:val="single" w:sz="4" w:space="0" w:color="auto"/>
            </w:tcBorders>
            <w:shd w:val="clear" w:color="auto" w:fill="auto"/>
            <w:vAlign w:val="center"/>
          </w:tcPr>
          <w:p w:rsidR="00712C66" w:rsidRPr="007632BD" w:rsidRDefault="00712C66" w:rsidP="00712C66">
            <w:pPr>
              <w:spacing w:line="240" w:lineRule="exact"/>
              <w:jc w:val="center"/>
              <w:rPr>
                <w:rFonts w:ascii="宋体" w:hAnsi="宋体" w:cs="宋体"/>
                <w:b/>
                <w:szCs w:val="21"/>
              </w:rPr>
            </w:pPr>
            <w:r w:rsidRPr="007632BD">
              <w:rPr>
                <w:rFonts w:ascii="宋体" w:hAnsi="宋体" w:cs="宋体"/>
                <w:b/>
                <w:szCs w:val="21"/>
              </w:rPr>
              <w:t>去年同期</w:t>
            </w:r>
          </w:p>
        </w:tc>
        <w:tc>
          <w:tcPr>
            <w:tcW w:w="359" w:type="pct"/>
            <w:tcBorders>
              <w:bottom w:val="single" w:sz="4" w:space="0" w:color="auto"/>
            </w:tcBorders>
            <w:shd w:val="clear" w:color="auto" w:fill="auto"/>
            <w:vAlign w:val="center"/>
          </w:tcPr>
          <w:p w:rsidR="00712C66" w:rsidRPr="007632BD" w:rsidRDefault="00712C66" w:rsidP="00712C66">
            <w:pPr>
              <w:spacing w:line="240" w:lineRule="exact"/>
              <w:jc w:val="center"/>
              <w:rPr>
                <w:rFonts w:ascii="宋体" w:hAnsi="宋体" w:cs="宋体"/>
                <w:b/>
                <w:szCs w:val="21"/>
              </w:rPr>
            </w:pPr>
            <w:r w:rsidRPr="007632BD">
              <w:rPr>
                <w:rFonts w:ascii="宋体" w:hAnsi="宋体" w:cs="宋体"/>
                <w:b/>
                <w:szCs w:val="21"/>
              </w:rPr>
              <w:t>本年累计</w:t>
            </w:r>
          </w:p>
        </w:tc>
        <w:tc>
          <w:tcPr>
            <w:tcW w:w="391" w:type="pct"/>
            <w:tcBorders>
              <w:bottom w:val="single" w:sz="4" w:space="0" w:color="auto"/>
            </w:tcBorders>
            <w:shd w:val="clear" w:color="auto" w:fill="auto"/>
            <w:vAlign w:val="center"/>
          </w:tcPr>
          <w:p w:rsidR="00712C66" w:rsidRPr="007632BD" w:rsidRDefault="00712C66" w:rsidP="00712C66">
            <w:pPr>
              <w:spacing w:line="240" w:lineRule="exact"/>
              <w:jc w:val="center"/>
              <w:rPr>
                <w:rFonts w:ascii="宋体" w:hAnsi="宋体" w:cs="宋体"/>
                <w:b/>
                <w:szCs w:val="21"/>
              </w:rPr>
            </w:pPr>
            <w:r w:rsidRPr="007632BD">
              <w:rPr>
                <w:rFonts w:ascii="宋体" w:hAnsi="宋体" w:cs="宋体"/>
                <w:b/>
                <w:szCs w:val="21"/>
              </w:rPr>
              <w:t>去年累计</w:t>
            </w:r>
          </w:p>
        </w:tc>
        <w:tc>
          <w:tcPr>
            <w:tcW w:w="525" w:type="pct"/>
            <w:tcBorders>
              <w:bottom w:val="single" w:sz="4" w:space="0" w:color="auto"/>
              <w:right w:val="single" w:sz="4" w:space="0" w:color="auto"/>
            </w:tcBorders>
            <w:shd w:val="clear" w:color="auto" w:fill="auto"/>
            <w:vAlign w:val="center"/>
          </w:tcPr>
          <w:p w:rsidR="00712C66" w:rsidRPr="007632BD" w:rsidRDefault="00712C66" w:rsidP="00712C66">
            <w:pPr>
              <w:spacing w:line="240" w:lineRule="exact"/>
              <w:jc w:val="center"/>
              <w:rPr>
                <w:rFonts w:ascii="宋体" w:hAnsi="宋体" w:cs="宋体"/>
                <w:b/>
                <w:szCs w:val="21"/>
              </w:rPr>
            </w:pPr>
            <w:r w:rsidRPr="007632BD">
              <w:rPr>
                <w:rFonts w:ascii="宋体" w:hAnsi="宋体" w:cs="宋体"/>
                <w:b/>
                <w:szCs w:val="21"/>
              </w:rPr>
              <w:t>累计同比增</w:t>
            </w:r>
            <w:r w:rsidRPr="007632BD">
              <w:rPr>
                <w:rFonts w:ascii="宋体" w:hAnsi="宋体" w:cs="宋体" w:hint="eastAsia"/>
                <w:b/>
                <w:szCs w:val="21"/>
              </w:rPr>
              <w:t>减</w:t>
            </w:r>
          </w:p>
        </w:tc>
      </w:tr>
      <w:tr w:rsidR="006D6AE9" w:rsidRPr="001628D1" w:rsidTr="00091614">
        <w:trPr>
          <w:trHeight w:hRule="exact" w:val="327"/>
        </w:trPr>
        <w:tc>
          <w:tcPr>
            <w:tcW w:w="190" w:type="pct"/>
            <w:vMerge w:val="restart"/>
            <w:tcBorders>
              <w:top w:val="single" w:sz="4" w:space="0" w:color="auto"/>
              <w:left w:val="single" w:sz="4" w:space="0" w:color="auto"/>
            </w:tcBorders>
            <w:vAlign w:val="center"/>
          </w:tcPr>
          <w:p w:rsidR="006D6AE9" w:rsidRPr="007632BD" w:rsidRDefault="006D6AE9" w:rsidP="00712C66">
            <w:pPr>
              <w:spacing w:line="240" w:lineRule="exact"/>
              <w:ind w:rightChars="9" w:right="22"/>
              <w:jc w:val="center"/>
              <w:rPr>
                <w:rFonts w:ascii="宋体" w:hAnsi="宋体" w:cs="宋体"/>
                <w:b/>
                <w:szCs w:val="21"/>
              </w:rPr>
            </w:pPr>
            <w:r w:rsidRPr="007632BD">
              <w:rPr>
                <w:rFonts w:ascii="宋体" w:hAnsi="宋体" w:cs="宋体" w:hint="eastAsia"/>
                <w:b/>
                <w:szCs w:val="21"/>
              </w:rPr>
              <w:t>汽车产品</w:t>
            </w:r>
          </w:p>
        </w:tc>
        <w:tc>
          <w:tcPr>
            <w:tcW w:w="136" w:type="pct"/>
            <w:vMerge w:val="restart"/>
            <w:tcBorders>
              <w:top w:val="single" w:sz="4" w:space="0" w:color="auto"/>
            </w:tcBorders>
            <w:vAlign w:val="center"/>
          </w:tcPr>
          <w:p w:rsidR="006D6AE9" w:rsidRPr="007632BD" w:rsidRDefault="006D6AE9" w:rsidP="00712C66">
            <w:pPr>
              <w:spacing w:line="240" w:lineRule="exact"/>
              <w:ind w:rightChars="9" w:right="22"/>
              <w:jc w:val="center"/>
              <w:rPr>
                <w:rFonts w:ascii="宋体" w:hAnsi="宋体" w:cs="宋体"/>
                <w:szCs w:val="21"/>
              </w:rPr>
            </w:pPr>
            <w:r w:rsidRPr="007632BD">
              <w:rPr>
                <w:rFonts w:ascii="宋体" w:hAnsi="宋体" w:cs="宋体" w:hint="eastAsia"/>
                <w:szCs w:val="21"/>
              </w:rPr>
              <w:t>商用车</w:t>
            </w:r>
          </w:p>
        </w:tc>
        <w:tc>
          <w:tcPr>
            <w:tcW w:w="135" w:type="pct"/>
            <w:vMerge w:val="restart"/>
            <w:tcBorders>
              <w:top w:val="single" w:sz="4" w:space="0" w:color="auto"/>
            </w:tcBorders>
            <w:vAlign w:val="center"/>
          </w:tcPr>
          <w:p w:rsidR="006D6AE9" w:rsidRPr="004D7D46" w:rsidRDefault="006D6AE9" w:rsidP="00712C66">
            <w:pPr>
              <w:spacing w:line="240" w:lineRule="exact"/>
              <w:jc w:val="center"/>
              <w:rPr>
                <w:rFonts w:ascii="宋体" w:hAnsi="宋体" w:cs="宋体"/>
                <w:szCs w:val="21"/>
              </w:rPr>
            </w:pPr>
            <w:r w:rsidRPr="004D7D46">
              <w:rPr>
                <w:rFonts w:ascii="宋体" w:hAnsi="宋体" w:cs="宋体" w:hint="eastAsia"/>
                <w:szCs w:val="21"/>
              </w:rPr>
              <w:t>货车</w:t>
            </w:r>
          </w:p>
        </w:tc>
        <w:tc>
          <w:tcPr>
            <w:tcW w:w="618" w:type="pct"/>
            <w:tcBorders>
              <w:top w:val="single" w:sz="4" w:space="0" w:color="auto"/>
            </w:tcBorders>
            <w:vAlign w:val="center"/>
          </w:tcPr>
          <w:p w:rsidR="006D6AE9" w:rsidRPr="004D7D46" w:rsidRDefault="006D6AE9" w:rsidP="00712C66">
            <w:pPr>
              <w:spacing w:before="100" w:beforeAutospacing="1" w:after="100" w:afterAutospacing="1" w:line="240" w:lineRule="exact"/>
              <w:jc w:val="center"/>
              <w:rPr>
                <w:rFonts w:ascii="宋体" w:hAnsi="宋体" w:cs="宋体"/>
                <w:szCs w:val="21"/>
              </w:rPr>
            </w:pPr>
            <w:r w:rsidRPr="004D7D46">
              <w:rPr>
                <w:rFonts w:ascii="宋体" w:hAnsi="宋体" w:cs="宋体" w:hint="eastAsia"/>
                <w:szCs w:val="21"/>
              </w:rPr>
              <w:t>重型货车</w:t>
            </w:r>
          </w:p>
        </w:tc>
        <w:tc>
          <w:tcPr>
            <w:tcW w:w="359" w:type="pct"/>
            <w:tcBorders>
              <w:top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12289</w:t>
            </w:r>
          </w:p>
        </w:tc>
        <w:tc>
          <w:tcPr>
            <w:tcW w:w="358" w:type="pct"/>
            <w:tcBorders>
              <w:top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5804</w:t>
            </w:r>
          </w:p>
        </w:tc>
        <w:tc>
          <w:tcPr>
            <w:tcW w:w="359" w:type="pct"/>
            <w:tcBorders>
              <w:top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105254</w:t>
            </w:r>
          </w:p>
        </w:tc>
        <w:tc>
          <w:tcPr>
            <w:tcW w:w="359" w:type="pct"/>
            <w:tcBorders>
              <w:top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57224</w:t>
            </w:r>
          </w:p>
        </w:tc>
        <w:tc>
          <w:tcPr>
            <w:tcW w:w="538" w:type="pct"/>
            <w:tcBorders>
              <w:top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83.93%</w:t>
            </w:r>
          </w:p>
        </w:tc>
        <w:tc>
          <w:tcPr>
            <w:tcW w:w="359" w:type="pct"/>
            <w:tcBorders>
              <w:top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12591</w:t>
            </w:r>
          </w:p>
        </w:tc>
        <w:tc>
          <w:tcPr>
            <w:tcW w:w="314" w:type="pct"/>
            <w:tcBorders>
              <w:top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6648</w:t>
            </w:r>
          </w:p>
        </w:tc>
        <w:tc>
          <w:tcPr>
            <w:tcW w:w="359" w:type="pct"/>
            <w:tcBorders>
              <w:top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102436</w:t>
            </w:r>
          </w:p>
        </w:tc>
        <w:tc>
          <w:tcPr>
            <w:tcW w:w="391" w:type="pct"/>
            <w:tcBorders>
              <w:top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56418</w:t>
            </w:r>
          </w:p>
        </w:tc>
        <w:tc>
          <w:tcPr>
            <w:tcW w:w="525" w:type="pct"/>
            <w:tcBorders>
              <w:top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81.57%</w:t>
            </w:r>
          </w:p>
        </w:tc>
      </w:tr>
      <w:tr w:rsidR="006D6AE9" w:rsidRPr="001628D1" w:rsidTr="00091614">
        <w:trPr>
          <w:trHeight w:hRule="exact" w:val="297"/>
        </w:trPr>
        <w:tc>
          <w:tcPr>
            <w:tcW w:w="190" w:type="pct"/>
            <w:vMerge/>
            <w:tcBorders>
              <w:left w:val="single" w:sz="4" w:space="0" w:color="auto"/>
            </w:tcBorders>
            <w:vAlign w:val="center"/>
          </w:tcPr>
          <w:p w:rsidR="006D6AE9" w:rsidRPr="007632BD" w:rsidRDefault="006D6AE9" w:rsidP="00712C66">
            <w:pPr>
              <w:spacing w:line="240" w:lineRule="exact"/>
              <w:ind w:rightChars="9" w:right="22"/>
              <w:jc w:val="center"/>
              <w:rPr>
                <w:rFonts w:ascii="宋体" w:hAnsi="宋体" w:cs="宋体"/>
                <w:b/>
                <w:szCs w:val="21"/>
              </w:rPr>
            </w:pPr>
          </w:p>
        </w:tc>
        <w:tc>
          <w:tcPr>
            <w:tcW w:w="136" w:type="pct"/>
            <w:vMerge/>
            <w:vAlign w:val="center"/>
          </w:tcPr>
          <w:p w:rsidR="006D6AE9" w:rsidRPr="007632BD" w:rsidRDefault="006D6AE9" w:rsidP="00712C66">
            <w:pPr>
              <w:spacing w:line="240" w:lineRule="exact"/>
              <w:ind w:rightChars="9" w:right="22"/>
              <w:jc w:val="center"/>
              <w:rPr>
                <w:rFonts w:ascii="宋体" w:hAnsi="宋体" w:cs="宋体"/>
                <w:szCs w:val="21"/>
              </w:rPr>
            </w:pPr>
          </w:p>
        </w:tc>
        <w:tc>
          <w:tcPr>
            <w:tcW w:w="135" w:type="pct"/>
            <w:vMerge/>
            <w:vAlign w:val="center"/>
          </w:tcPr>
          <w:p w:rsidR="006D6AE9" w:rsidRPr="004D7D46" w:rsidRDefault="006D6AE9" w:rsidP="00712C66">
            <w:pPr>
              <w:spacing w:line="240" w:lineRule="exact"/>
              <w:ind w:rightChars="9" w:right="22"/>
              <w:jc w:val="center"/>
              <w:rPr>
                <w:rFonts w:ascii="宋体" w:hAnsi="宋体" w:cs="宋体"/>
                <w:szCs w:val="21"/>
              </w:rPr>
            </w:pPr>
          </w:p>
        </w:tc>
        <w:tc>
          <w:tcPr>
            <w:tcW w:w="618" w:type="pct"/>
            <w:vAlign w:val="center"/>
          </w:tcPr>
          <w:p w:rsidR="006D6AE9" w:rsidRPr="009B0EDB" w:rsidRDefault="006D6AE9" w:rsidP="00712C66">
            <w:pPr>
              <w:spacing w:before="100" w:beforeAutospacing="1" w:after="100" w:afterAutospacing="1" w:line="240" w:lineRule="exact"/>
              <w:ind w:rightChars="9" w:right="22"/>
              <w:jc w:val="center"/>
              <w:rPr>
                <w:rFonts w:ascii="宋体" w:hAnsi="宋体" w:cs="宋体"/>
                <w:szCs w:val="21"/>
              </w:rPr>
            </w:pPr>
            <w:r w:rsidRPr="009B0EDB">
              <w:rPr>
                <w:rFonts w:ascii="宋体" w:hAnsi="宋体" w:cs="宋体" w:hint="eastAsia"/>
                <w:szCs w:val="21"/>
              </w:rPr>
              <w:t>中型货车</w:t>
            </w:r>
          </w:p>
        </w:tc>
        <w:tc>
          <w:tcPr>
            <w:tcW w:w="359" w:type="pct"/>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3971</w:t>
            </w:r>
          </w:p>
        </w:tc>
        <w:tc>
          <w:tcPr>
            <w:tcW w:w="358" w:type="pct"/>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3038</w:t>
            </w:r>
          </w:p>
        </w:tc>
        <w:tc>
          <w:tcPr>
            <w:tcW w:w="359" w:type="pct"/>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25311</w:t>
            </w:r>
          </w:p>
        </w:tc>
        <w:tc>
          <w:tcPr>
            <w:tcW w:w="359" w:type="pct"/>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21210</w:t>
            </w:r>
          </w:p>
        </w:tc>
        <w:tc>
          <w:tcPr>
            <w:tcW w:w="538" w:type="pct"/>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19.34%</w:t>
            </w:r>
          </w:p>
        </w:tc>
        <w:tc>
          <w:tcPr>
            <w:tcW w:w="359" w:type="pct"/>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4968</w:t>
            </w:r>
          </w:p>
        </w:tc>
        <w:tc>
          <w:tcPr>
            <w:tcW w:w="314" w:type="pct"/>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2605</w:t>
            </w:r>
          </w:p>
        </w:tc>
        <w:tc>
          <w:tcPr>
            <w:tcW w:w="359" w:type="pct"/>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32402</w:t>
            </w:r>
          </w:p>
        </w:tc>
        <w:tc>
          <w:tcPr>
            <w:tcW w:w="391" w:type="pct"/>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20985</w:t>
            </w:r>
          </w:p>
        </w:tc>
        <w:tc>
          <w:tcPr>
            <w:tcW w:w="525" w:type="pct"/>
            <w:tcBorders>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54.41%</w:t>
            </w:r>
          </w:p>
        </w:tc>
      </w:tr>
      <w:tr w:rsidR="006D6AE9" w:rsidRPr="001628D1" w:rsidTr="00091614">
        <w:trPr>
          <w:trHeight w:hRule="exact" w:val="381"/>
        </w:trPr>
        <w:tc>
          <w:tcPr>
            <w:tcW w:w="190" w:type="pct"/>
            <w:vMerge/>
            <w:tcBorders>
              <w:top w:val="single" w:sz="4" w:space="0" w:color="auto"/>
              <w:left w:val="single" w:sz="4" w:space="0" w:color="auto"/>
            </w:tcBorders>
          </w:tcPr>
          <w:p w:rsidR="006D6AE9" w:rsidRPr="007632BD" w:rsidRDefault="006D6AE9" w:rsidP="00712C66">
            <w:pPr>
              <w:spacing w:line="240" w:lineRule="exact"/>
              <w:jc w:val="center"/>
              <w:rPr>
                <w:rFonts w:ascii="宋体" w:hAnsi="宋体" w:cs="宋体"/>
                <w:szCs w:val="21"/>
              </w:rPr>
            </w:pPr>
          </w:p>
        </w:tc>
        <w:tc>
          <w:tcPr>
            <w:tcW w:w="136" w:type="pct"/>
            <w:vMerge/>
            <w:tcBorders>
              <w:top w:val="single" w:sz="4" w:space="0" w:color="auto"/>
            </w:tcBorders>
            <w:vAlign w:val="center"/>
          </w:tcPr>
          <w:p w:rsidR="006D6AE9" w:rsidRPr="007632BD" w:rsidRDefault="006D6AE9" w:rsidP="00712C66">
            <w:pPr>
              <w:spacing w:line="240" w:lineRule="exact"/>
              <w:jc w:val="center"/>
              <w:rPr>
                <w:rFonts w:ascii="宋体" w:hAnsi="宋体" w:cs="宋体"/>
                <w:szCs w:val="21"/>
              </w:rPr>
            </w:pPr>
          </w:p>
        </w:tc>
        <w:tc>
          <w:tcPr>
            <w:tcW w:w="135" w:type="pct"/>
            <w:vMerge/>
            <w:tcBorders>
              <w:top w:val="single" w:sz="4" w:space="0" w:color="auto"/>
              <w:right w:val="single" w:sz="4" w:space="0" w:color="auto"/>
            </w:tcBorders>
            <w:vAlign w:val="center"/>
          </w:tcPr>
          <w:p w:rsidR="006D6AE9" w:rsidRPr="007632BD" w:rsidRDefault="006D6AE9" w:rsidP="00712C66">
            <w:pPr>
              <w:spacing w:line="240" w:lineRule="exact"/>
              <w:jc w:val="center"/>
              <w:rPr>
                <w:rFonts w:ascii="宋体" w:hAnsi="宋体" w:cs="宋体"/>
                <w:szCs w:val="21"/>
              </w:rPr>
            </w:pPr>
          </w:p>
        </w:tc>
        <w:tc>
          <w:tcPr>
            <w:tcW w:w="618" w:type="pct"/>
            <w:tcBorders>
              <w:top w:val="single" w:sz="4" w:space="0" w:color="auto"/>
              <w:left w:val="single" w:sz="4" w:space="0" w:color="auto"/>
              <w:bottom w:val="single" w:sz="4" w:space="0" w:color="auto"/>
              <w:right w:val="single" w:sz="4" w:space="0" w:color="auto"/>
            </w:tcBorders>
            <w:vAlign w:val="center"/>
          </w:tcPr>
          <w:p w:rsidR="006D6AE9" w:rsidRPr="00D96E0B" w:rsidRDefault="006D6AE9" w:rsidP="00712C66">
            <w:pPr>
              <w:spacing w:before="100" w:beforeAutospacing="1" w:after="100" w:afterAutospacing="1" w:line="240" w:lineRule="exact"/>
              <w:jc w:val="center"/>
              <w:rPr>
                <w:rFonts w:ascii="宋体" w:hAnsi="宋体" w:cs="宋体"/>
                <w:szCs w:val="21"/>
              </w:rPr>
            </w:pPr>
            <w:r w:rsidRPr="00D96E0B">
              <w:rPr>
                <w:rFonts w:ascii="宋体" w:hAnsi="宋体" w:cs="宋体" w:hint="eastAsia"/>
                <w:szCs w:val="21"/>
              </w:rPr>
              <w:t>轻型货车</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36922</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25324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277616</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234934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18.17%</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37391</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25174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264290</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236192</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11.90%</w:t>
            </w:r>
          </w:p>
        </w:tc>
      </w:tr>
      <w:tr w:rsidR="006D6AE9" w:rsidRPr="001628D1" w:rsidTr="00091614">
        <w:trPr>
          <w:trHeight w:hRule="exact" w:val="299"/>
        </w:trPr>
        <w:tc>
          <w:tcPr>
            <w:tcW w:w="190" w:type="pct"/>
            <w:vMerge/>
            <w:tcBorders>
              <w:left w:val="single" w:sz="4" w:space="0" w:color="auto"/>
              <w:bottom w:val="single" w:sz="4" w:space="0" w:color="auto"/>
            </w:tcBorders>
          </w:tcPr>
          <w:p w:rsidR="006D6AE9" w:rsidRPr="007632BD" w:rsidRDefault="006D6AE9" w:rsidP="00712C66">
            <w:pPr>
              <w:spacing w:line="240" w:lineRule="exact"/>
              <w:jc w:val="center"/>
              <w:rPr>
                <w:rFonts w:ascii="宋体" w:hAnsi="宋体" w:cs="宋体"/>
                <w:szCs w:val="21"/>
              </w:rPr>
            </w:pPr>
          </w:p>
        </w:tc>
        <w:tc>
          <w:tcPr>
            <w:tcW w:w="136" w:type="pct"/>
            <w:vMerge/>
            <w:tcBorders>
              <w:bottom w:val="single" w:sz="4" w:space="0" w:color="auto"/>
            </w:tcBorders>
            <w:vAlign w:val="center"/>
          </w:tcPr>
          <w:p w:rsidR="006D6AE9" w:rsidRPr="007632BD" w:rsidRDefault="006D6AE9" w:rsidP="00712C66">
            <w:pPr>
              <w:spacing w:line="240" w:lineRule="exact"/>
              <w:jc w:val="center"/>
              <w:rPr>
                <w:rFonts w:ascii="宋体" w:hAnsi="宋体" w:cs="宋体"/>
                <w:szCs w:val="21"/>
              </w:rPr>
            </w:pPr>
          </w:p>
        </w:tc>
        <w:tc>
          <w:tcPr>
            <w:tcW w:w="135" w:type="pct"/>
            <w:vMerge/>
            <w:tcBorders>
              <w:bottom w:val="single" w:sz="4" w:space="0" w:color="auto"/>
              <w:right w:val="single" w:sz="4" w:space="0" w:color="auto"/>
            </w:tcBorders>
            <w:vAlign w:val="center"/>
          </w:tcPr>
          <w:p w:rsidR="006D6AE9" w:rsidRPr="007632BD" w:rsidRDefault="006D6AE9" w:rsidP="00712C66">
            <w:pPr>
              <w:spacing w:line="240" w:lineRule="exact"/>
              <w:jc w:val="center"/>
              <w:rPr>
                <w:rFonts w:ascii="宋体" w:hAnsi="宋体" w:cs="宋体"/>
                <w:szCs w:val="21"/>
              </w:rPr>
            </w:pPr>
          </w:p>
        </w:tc>
        <w:tc>
          <w:tcPr>
            <w:tcW w:w="618" w:type="pct"/>
            <w:tcBorders>
              <w:top w:val="single" w:sz="4" w:space="0" w:color="auto"/>
              <w:left w:val="single" w:sz="4" w:space="0" w:color="auto"/>
              <w:bottom w:val="single" w:sz="4" w:space="0" w:color="auto"/>
              <w:right w:val="single" w:sz="4" w:space="0" w:color="auto"/>
            </w:tcBorders>
            <w:vAlign w:val="center"/>
          </w:tcPr>
          <w:p w:rsidR="006D6AE9" w:rsidRPr="00D96E0B" w:rsidRDefault="006D6AE9" w:rsidP="00712C66">
            <w:pPr>
              <w:spacing w:before="100" w:beforeAutospacing="1" w:after="100" w:afterAutospacing="1" w:line="240" w:lineRule="exact"/>
              <w:jc w:val="center"/>
              <w:rPr>
                <w:rFonts w:ascii="宋体" w:hAnsi="宋体" w:cs="宋体"/>
                <w:szCs w:val="21"/>
              </w:rPr>
            </w:pPr>
            <w:r w:rsidRPr="00D96E0B">
              <w:rPr>
                <w:rFonts w:ascii="宋体" w:hAnsi="宋体" w:cs="宋体" w:hint="eastAsia"/>
                <w:szCs w:val="21"/>
              </w:rPr>
              <w:t>其中欧曼产品</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10996</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5922</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89022</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57927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53.68%</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11055</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6672</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85866</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56513</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51.94%</w:t>
            </w:r>
          </w:p>
        </w:tc>
      </w:tr>
      <w:tr w:rsidR="006D6AE9" w:rsidRPr="001628D1" w:rsidTr="00091614">
        <w:trPr>
          <w:trHeight w:hRule="exact" w:val="370"/>
        </w:trPr>
        <w:tc>
          <w:tcPr>
            <w:tcW w:w="190" w:type="pct"/>
            <w:vMerge/>
            <w:tcBorders>
              <w:top w:val="single" w:sz="4" w:space="0" w:color="auto"/>
              <w:left w:val="single" w:sz="4" w:space="0" w:color="auto"/>
            </w:tcBorders>
          </w:tcPr>
          <w:p w:rsidR="006D6AE9" w:rsidRPr="007632BD" w:rsidRDefault="006D6AE9" w:rsidP="00712C66">
            <w:pPr>
              <w:spacing w:line="240" w:lineRule="exact"/>
              <w:jc w:val="center"/>
              <w:rPr>
                <w:rFonts w:ascii="宋体" w:hAnsi="宋体" w:cs="宋体"/>
                <w:szCs w:val="21"/>
              </w:rPr>
            </w:pPr>
          </w:p>
        </w:tc>
        <w:tc>
          <w:tcPr>
            <w:tcW w:w="136" w:type="pct"/>
            <w:vMerge/>
            <w:tcBorders>
              <w:top w:val="single" w:sz="4" w:space="0" w:color="auto"/>
              <w:right w:val="single" w:sz="4" w:space="0" w:color="auto"/>
            </w:tcBorders>
            <w:vAlign w:val="center"/>
          </w:tcPr>
          <w:p w:rsidR="006D6AE9" w:rsidRPr="007632BD" w:rsidRDefault="006D6AE9" w:rsidP="00712C66">
            <w:pPr>
              <w:spacing w:line="240" w:lineRule="exact"/>
              <w:jc w:val="center"/>
              <w:rPr>
                <w:rFonts w:ascii="宋体" w:hAnsi="宋体" w:cs="宋体"/>
                <w:szCs w:val="21"/>
              </w:rPr>
            </w:pPr>
          </w:p>
        </w:tc>
        <w:tc>
          <w:tcPr>
            <w:tcW w:w="135" w:type="pct"/>
            <w:vMerge w:val="restart"/>
            <w:tcBorders>
              <w:top w:val="single" w:sz="4" w:space="0" w:color="auto"/>
              <w:left w:val="single" w:sz="4" w:space="0" w:color="auto"/>
              <w:bottom w:val="single" w:sz="4" w:space="0" w:color="auto"/>
              <w:right w:val="single" w:sz="4" w:space="0" w:color="auto"/>
            </w:tcBorders>
            <w:vAlign w:val="center"/>
          </w:tcPr>
          <w:p w:rsidR="006D6AE9" w:rsidRPr="007632BD" w:rsidRDefault="006D6AE9" w:rsidP="00712C66">
            <w:pPr>
              <w:spacing w:line="240" w:lineRule="exact"/>
              <w:ind w:rightChars="9" w:right="22"/>
              <w:jc w:val="center"/>
              <w:rPr>
                <w:rFonts w:ascii="宋体" w:hAnsi="宋体" w:cs="宋体"/>
                <w:szCs w:val="21"/>
              </w:rPr>
            </w:pPr>
            <w:r w:rsidRPr="007632BD">
              <w:rPr>
                <w:rFonts w:ascii="宋体" w:hAnsi="宋体" w:cs="宋体" w:hint="eastAsia"/>
                <w:szCs w:val="21"/>
              </w:rPr>
              <w:t>客车</w:t>
            </w:r>
          </w:p>
        </w:tc>
        <w:tc>
          <w:tcPr>
            <w:tcW w:w="618" w:type="pct"/>
            <w:tcBorders>
              <w:top w:val="single" w:sz="4" w:space="0" w:color="auto"/>
              <w:left w:val="single" w:sz="4" w:space="0" w:color="auto"/>
              <w:bottom w:val="single" w:sz="4" w:space="0" w:color="auto"/>
              <w:right w:val="single" w:sz="4" w:space="0" w:color="auto"/>
            </w:tcBorders>
            <w:vAlign w:val="center"/>
          </w:tcPr>
          <w:p w:rsidR="006D6AE9" w:rsidRPr="00D96E0B" w:rsidRDefault="006D6AE9" w:rsidP="00712C66">
            <w:pPr>
              <w:spacing w:before="100" w:beforeAutospacing="1" w:after="100" w:afterAutospacing="1" w:line="240" w:lineRule="exact"/>
              <w:ind w:rightChars="9" w:right="22"/>
              <w:jc w:val="center"/>
              <w:rPr>
                <w:rFonts w:ascii="宋体" w:hAnsi="宋体" w:cs="宋体"/>
                <w:szCs w:val="21"/>
              </w:rPr>
            </w:pPr>
            <w:r w:rsidRPr="00D96E0B">
              <w:rPr>
                <w:rFonts w:ascii="宋体" w:hAnsi="宋体" w:cs="宋体" w:hint="eastAsia"/>
                <w:szCs w:val="21"/>
              </w:rPr>
              <w:t>大型客车</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85</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60</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2130</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3501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-39.16%</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33</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158</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2153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3050</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-29.41%</w:t>
            </w:r>
          </w:p>
        </w:tc>
      </w:tr>
      <w:tr w:rsidR="006D6AE9" w:rsidRPr="001628D1" w:rsidTr="00091614">
        <w:trPr>
          <w:trHeight w:hRule="exact" w:val="292"/>
        </w:trPr>
        <w:tc>
          <w:tcPr>
            <w:tcW w:w="190" w:type="pct"/>
            <w:vMerge/>
            <w:tcBorders>
              <w:left w:val="single" w:sz="4" w:space="0" w:color="auto"/>
            </w:tcBorders>
          </w:tcPr>
          <w:p w:rsidR="006D6AE9" w:rsidRPr="007632BD" w:rsidRDefault="006D6AE9" w:rsidP="00712C66">
            <w:pPr>
              <w:spacing w:line="240" w:lineRule="exact"/>
              <w:jc w:val="center"/>
              <w:rPr>
                <w:rFonts w:ascii="宋体" w:hAnsi="宋体" w:cs="宋体"/>
                <w:szCs w:val="21"/>
              </w:rPr>
            </w:pPr>
          </w:p>
        </w:tc>
        <w:tc>
          <w:tcPr>
            <w:tcW w:w="136" w:type="pct"/>
            <w:vMerge/>
            <w:tcBorders>
              <w:right w:val="single" w:sz="4" w:space="0" w:color="auto"/>
            </w:tcBorders>
            <w:vAlign w:val="center"/>
          </w:tcPr>
          <w:p w:rsidR="006D6AE9" w:rsidRPr="007632BD" w:rsidRDefault="006D6AE9" w:rsidP="00712C66">
            <w:pPr>
              <w:spacing w:line="240" w:lineRule="exact"/>
              <w:jc w:val="center"/>
              <w:rPr>
                <w:rFonts w:ascii="宋体" w:hAnsi="宋体" w:cs="宋体"/>
                <w:szCs w:val="21"/>
              </w:rPr>
            </w:pPr>
          </w:p>
        </w:tc>
        <w:tc>
          <w:tcPr>
            <w:tcW w:w="135" w:type="pct"/>
            <w:vMerge/>
            <w:tcBorders>
              <w:top w:val="single" w:sz="4" w:space="0" w:color="auto"/>
              <w:left w:val="single" w:sz="4" w:space="0" w:color="auto"/>
              <w:bottom w:val="single" w:sz="4" w:space="0" w:color="auto"/>
              <w:right w:val="single" w:sz="4" w:space="0" w:color="auto"/>
            </w:tcBorders>
            <w:vAlign w:val="center"/>
          </w:tcPr>
          <w:p w:rsidR="006D6AE9" w:rsidRPr="007632BD" w:rsidRDefault="006D6AE9" w:rsidP="00712C66">
            <w:pPr>
              <w:spacing w:line="240" w:lineRule="exact"/>
              <w:jc w:val="center"/>
              <w:rPr>
                <w:rFonts w:ascii="宋体" w:hAnsi="宋体" w:cs="宋体"/>
                <w:szCs w:val="21"/>
              </w:rPr>
            </w:pPr>
          </w:p>
        </w:tc>
        <w:tc>
          <w:tcPr>
            <w:tcW w:w="618" w:type="pct"/>
            <w:tcBorders>
              <w:top w:val="single" w:sz="4" w:space="0" w:color="auto"/>
              <w:left w:val="single" w:sz="4" w:space="0" w:color="auto"/>
              <w:bottom w:val="single" w:sz="4" w:space="0" w:color="auto"/>
              <w:right w:val="single" w:sz="4" w:space="0" w:color="auto"/>
            </w:tcBorders>
            <w:vAlign w:val="center"/>
          </w:tcPr>
          <w:p w:rsidR="006D6AE9" w:rsidRPr="00D96E0B" w:rsidRDefault="006D6AE9" w:rsidP="00712C66">
            <w:pPr>
              <w:spacing w:before="100" w:beforeAutospacing="1" w:after="100" w:afterAutospacing="1" w:line="240" w:lineRule="exact"/>
              <w:jc w:val="center"/>
              <w:rPr>
                <w:rFonts w:ascii="宋体" w:hAnsi="宋体" w:cs="宋体"/>
                <w:szCs w:val="21"/>
              </w:rPr>
            </w:pPr>
            <w:r w:rsidRPr="00D96E0B">
              <w:rPr>
                <w:rFonts w:ascii="宋体" w:hAnsi="宋体" w:cs="宋体" w:hint="eastAsia"/>
                <w:szCs w:val="21"/>
              </w:rPr>
              <w:t>中型客车</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88</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104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719</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673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6.84%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4</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100</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708</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618</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14.56%</w:t>
            </w:r>
          </w:p>
        </w:tc>
      </w:tr>
      <w:tr w:rsidR="006D6AE9" w:rsidRPr="001628D1" w:rsidTr="00091614">
        <w:trPr>
          <w:trHeight w:hRule="exact" w:val="372"/>
        </w:trPr>
        <w:tc>
          <w:tcPr>
            <w:tcW w:w="190" w:type="pct"/>
            <w:vMerge/>
            <w:tcBorders>
              <w:top w:val="single" w:sz="4" w:space="0" w:color="auto"/>
              <w:left w:val="single" w:sz="4" w:space="0" w:color="auto"/>
              <w:bottom w:val="single" w:sz="4" w:space="0" w:color="auto"/>
            </w:tcBorders>
          </w:tcPr>
          <w:p w:rsidR="006D6AE9" w:rsidRPr="007632BD" w:rsidRDefault="006D6AE9" w:rsidP="00712C66">
            <w:pPr>
              <w:spacing w:line="240" w:lineRule="exact"/>
              <w:jc w:val="center"/>
              <w:rPr>
                <w:rFonts w:ascii="宋体" w:hAnsi="宋体" w:cs="宋体"/>
                <w:szCs w:val="21"/>
              </w:rPr>
            </w:pPr>
          </w:p>
        </w:tc>
        <w:tc>
          <w:tcPr>
            <w:tcW w:w="136" w:type="pct"/>
            <w:vMerge/>
            <w:tcBorders>
              <w:top w:val="single" w:sz="4" w:space="0" w:color="auto"/>
              <w:bottom w:val="single" w:sz="4" w:space="0" w:color="auto"/>
              <w:right w:val="single" w:sz="4" w:space="0" w:color="auto"/>
            </w:tcBorders>
            <w:vAlign w:val="center"/>
          </w:tcPr>
          <w:p w:rsidR="006D6AE9" w:rsidRPr="007632BD" w:rsidRDefault="006D6AE9" w:rsidP="00712C66">
            <w:pPr>
              <w:spacing w:line="240" w:lineRule="exact"/>
              <w:jc w:val="center"/>
              <w:rPr>
                <w:rFonts w:ascii="宋体" w:hAnsi="宋体" w:cs="宋体"/>
                <w:szCs w:val="21"/>
              </w:rPr>
            </w:pPr>
          </w:p>
        </w:tc>
        <w:tc>
          <w:tcPr>
            <w:tcW w:w="135" w:type="pct"/>
            <w:vMerge/>
            <w:tcBorders>
              <w:top w:val="single" w:sz="4" w:space="0" w:color="auto"/>
              <w:left w:val="single" w:sz="4" w:space="0" w:color="auto"/>
              <w:bottom w:val="single" w:sz="4" w:space="0" w:color="auto"/>
              <w:right w:val="single" w:sz="4" w:space="0" w:color="auto"/>
            </w:tcBorders>
            <w:vAlign w:val="center"/>
          </w:tcPr>
          <w:p w:rsidR="006D6AE9" w:rsidRPr="007632BD" w:rsidRDefault="006D6AE9" w:rsidP="00712C66">
            <w:pPr>
              <w:spacing w:line="240" w:lineRule="exact"/>
              <w:jc w:val="center"/>
              <w:rPr>
                <w:rFonts w:ascii="宋体" w:hAnsi="宋体" w:cs="宋体"/>
                <w:szCs w:val="21"/>
              </w:rPr>
            </w:pPr>
          </w:p>
        </w:tc>
        <w:tc>
          <w:tcPr>
            <w:tcW w:w="618" w:type="pct"/>
            <w:tcBorders>
              <w:top w:val="single" w:sz="4" w:space="0" w:color="auto"/>
              <w:left w:val="single" w:sz="4" w:space="0" w:color="auto"/>
              <w:bottom w:val="single" w:sz="4" w:space="0" w:color="auto"/>
              <w:right w:val="single" w:sz="4" w:space="0" w:color="auto"/>
            </w:tcBorders>
            <w:vAlign w:val="center"/>
          </w:tcPr>
          <w:p w:rsidR="006D6AE9" w:rsidRPr="00D96E0B" w:rsidRDefault="006D6AE9" w:rsidP="00712C66">
            <w:pPr>
              <w:spacing w:before="100" w:beforeAutospacing="1" w:after="100" w:afterAutospacing="1" w:line="240" w:lineRule="exact"/>
              <w:jc w:val="center"/>
              <w:rPr>
                <w:rFonts w:ascii="宋体" w:hAnsi="宋体" w:cs="宋体"/>
                <w:szCs w:val="21"/>
              </w:rPr>
            </w:pPr>
            <w:r w:rsidRPr="00D96E0B">
              <w:rPr>
                <w:rFonts w:ascii="宋体" w:hAnsi="宋体" w:cs="宋体" w:hint="eastAsia"/>
                <w:szCs w:val="21"/>
              </w:rPr>
              <w:t>轻型客车</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3059</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2199</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23571</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20690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13.92%</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2980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2275</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22072</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19951</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10.63%</w:t>
            </w:r>
          </w:p>
        </w:tc>
      </w:tr>
      <w:tr w:rsidR="006D6AE9" w:rsidRPr="001628D1" w:rsidTr="00702BCE">
        <w:trPr>
          <w:trHeight w:hRule="exact" w:val="297"/>
        </w:trPr>
        <w:tc>
          <w:tcPr>
            <w:tcW w:w="190" w:type="pct"/>
            <w:vMerge/>
            <w:tcBorders>
              <w:left w:val="single" w:sz="4" w:space="0" w:color="auto"/>
            </w:tcBorders>
          </w:tcPr>
          <w:p w:rsidR="006D6AE9" w:rsidRPr="007632BD" w:rsidRDefault="006D6AE9" w:rsidP="00712C66">
            <w:pPr>
              <w:spacing w:line="240" w:lineRule="exact"/>
              <w:jc w:val="center"/>
              <w:rPr>
                <w:rFonts w:ascii="宋体" w:hAnsi="宋体" w:cs="宋体"/>
                <w:b/>
                <w:szCs w:val="21"/>
              </w:rPr>
            </w:pPr>
          </w:p>
        </w:tc>
        <w:tc>
          <w:tcPr>
            <w:tcW w:w="889" w:type="pct"/>
            <w:gridSpan w:val="3"/>
            <w:vAlign w:val="center"/>
          </w:tcPr>
          <w:p w:rsidR="006D6AE9" w:rsidRPr="00D96E0B" w:rsidRDefault="006D6AE9" w:rsidP="00712C66">
            <w:pPr>
              <w:spacing w:before="100" w:beforeAutospacing="1" w:after="100" w:afterAutospacing="1" w:line="240" w:lineRule="exact"/>
              <w:jc w:val="center"/>
              <w:rPr>
                <w:rFonts w:ascii="宋体" w:hAnsi="宋体" w:cs="宋体"/>
                <w:b/>
                <w:szCs w:val="21"/>
              </w:rPr>
            </w:pPr>
            <w:r w:rsidRPr="0085424F">
              <w:rPr>
                <w:rFonts w:ascii="宋体" w:hAnsi="宋体" w:cs="宋体" w:hint="eastAsia"/>
                <w:szCs w:val="21"/>
              </w:rPr>
              <w:t>乘用车</w:t>
            </w:r>
          </w:p>
        </w:tc>
        <w:tc>
          <w:tcPr>
            <w:tcW w:w="359" w:type="pct"/>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588</w:t>
            </w:r>
          </w:p>
        </w:tc>
        <w:tc>
          <w:tcPr>
            <w:tcW w:w="358" w:type="pct"/>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1267</w:t>
            </w:r>
          </w:p>
        </w:tc>
        <w:tc>
          <w:tcPr>
            <w:tcW w:w="359" w:type="pct"/>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4545</w:t>
            </w:r>
          </w:p>
        </w:tc>
        <w:tc>
          <w:tcPr>
            <w:tcW w:w="359" w:type="pct"/>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9016</w:t>
            </w:r>
          </w:p>
        </w:tc>
        <w:tc>
          <w:tcPr>
            <w:tcW w:w="538" w:type="pct"/>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-49.59%</w:t>
            </w:r>
          </w:p>
        </w:tc>
        <w:tc>
          <w:tcPr>
            <w:tcW w:w="359" w:type="pct"/>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529</w:t>
            </w:r>
          </w:p>
        </w:tc>
        <w:tc>
          <w:tcPr>
            <w:tcW w:w="314" w:type="pct"/>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1169</w:t>
            </w:r>
          </w:p>
        </w:tc>
        <w:tc>
          <w:tcPr>
            <w:tcW w:w="359" w:type="pct"/>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4392</w:t>
            </w:r>
          </w:p>
        </w:tc>
        <w:tc>
          <w:tcPr>
            <w:tcW w:w="391" w:type="pct"/>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7510</w:t>
            </w:r>
          </w:p>
        </w:tc>
        <w:tc>
          <w:tcPr>
            <w:tcW w:w="525" w:type="pct"/>
            <w:tcBorders>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-41.52%</w:t>
            </w:r>
          </w:p>
        </w:tc>
      </w:tr>
      <w:tr w:rsidR="006D6AE9" w:rsidRPr="001628D1" w:rsidTr="00702BCE">
        <w:trPr>
          <w:trHeight w:hRule="exact" w:val="330"/>
        </w:trPr>
        <w:tc>
          <w:tcPr>
            <w:tcW w:w="190" w:type="pct"/>
            <w:vMerge/>
            <w:tcBorders>
              <w:top w:val="single" w:sz="4" w:space="0" w:color="auto"/>
              <w:left w:val="single" w:sz="4" w:space="0" w:color="auto"/>
              <w:bottom w:val="single" w:sz="4" w:space="0" w:color="auto"/>
            </w:tcBorders>
          </w:tcPr>
          <w:p w:rsidR="006D6AE9" w:rsidRPr="007632BD" w:rsidRDefault="006D6AE9" w:rsidP="00712C66">
            <w:pPr>
              <w:spacing w:line="240" w:lineRule="exact"/>
              <w:jc w:val="center"/>
              <w:rPr>
                <w:rFonts w:ascii="宋体" w:hAnsi="宋体" w:cs="宋体"/>
                <w:b/>
                <w:szCs w:val="21"/>
              </w:rPr>
            </w:pPr>
          </w:p>
        </w:tc>
        <w:tc>
          <w:tcPr>
            <w:tcW w:w="889" w:type="pct"/>
            <w:gridSpan w:val="3"/>
            <w:tcBorders>
              <w:top w:val="single" w:sz="4" w:space="0" w:color="auto"/>
              <w:bottom w:val="single" w:sz="4" w:space="0" w:color="auto"/>
            </w:tcBorders>
            <w:vAlign w:val="center"/>
          </w:tcPr>
          <w:p w:rsidR="006D6AE9" w:rsidRPr="007632BD" w:rsidRDefault="006D6AE9" w:rsidP="00712C66">
            <w:pPr>
              <w:spacing w:before="100" w:beforeAutospacing="1" w:after="100" w:afterAutospacing="1" w:line="240" w:lineRule="exact"/>
              <w:jc w:val="center"/>
              <w:rPr>
                <w:rFonts w:ascii="宋体" w:hAnsi="宋体" w:cs="宋体"/>
                <w:b/>
                <w:szCs w:val="21"/>
              </w:rPr>
            </w:pPr>
            <w:r w:rsidRPr="007632BD">
              <w:rPr>
                <w:rFonts w:ascii="宋体" w:hAnsi="宋体" w:cs="宋体"/>
                <w:b/>
                <w:szCs w:val="21"/>
              </w:rPr>
              <w:t>合计</w:t>
            </w:r>
          </w:p>
        </w:tc>
        <w:tc>
          <w:tcPr>
            <w:tcW w:w="359" w:type="pct"/>
            <w:tcBorders>
              <w:top w:val="single" w:sz="4" w:space="0" w:color="auto"/>
              <w:bottom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57002</w:t>
            </w:r>
          </w:p>
        </w:tc>
        <w:tc>
          <w:tcPr>
            <w:tcW w:w="358" w:type="pct"/>
            <w:tcBorders>
              <w:top w:val="single" w:sz="4" w:space="0" w:color="auto"/>
              <w:bottom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37796</w:t>
            </w:r>
          </w:p>
        </w:tc>
        <w:tc>
          <w:tcPr>
            <w:tcW w:w="359" w:type="pct"/>
            <w:tcBorders>
              <w:top w:val="single" w:sz="4" w:space="0" w:color="auto"/>
              <w:bottom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439146</w:t>
            </w:r>
          </w:p>
        </w:tc>
        <w:tc>
          <w:tcPr>
            <w:tcW w:w="359" w:type="pct"/>
            <w:tcBorders>
              <w:top w:val="single" w:sz="4" w:space="0" w:color="auto"/>
              <w:bottom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347248</w:t>
            </w:r>
          </w:p>
        </w:tc>
        <w:tc>
          <w:tcPr>
            <w:tcW w:w="538" w:type="pct"/>
            <w:tcBorders>
              <w:top w:val="single" w:sz="4" w:space="0" w:color="auto"/>
              <w:bottom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26.46%</w:t>
            </w:r>
          </w:p>
        </w:tc>
        <w:tc>
          <w:tcPr>
            <w:tcW w:w="359" w:type="pct"/>
            <w:tcBorders>
              <w:top w:val="single" w:sz="4" w:space="0" w:color="auto"/>
              <w:bottom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58496</w:t>
            </w:r>
          </w:p>
        </w:tc>
        <w:tc>
          <w:tcPr>
            <w:tcW w:w="314" w:type="pct"/>
            <w:tcBorders>
              <w:top w:val="single" w:sz="4" w:space="0" w:color="auto"/>
              <w:bottom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38129</w:t>
            </w:r>
          </w:p>
        </w:tc>
        <w:tc>
          <w:tcPr>
            <w:tcW w:w="359" w:type="pct"/>
            <w:tcBorders>
              <w:top w:val="single" w:sz="4" w:space="0" w:color="auto"/>
              <w:bottom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428453</w:t>
            </w:r>
          </w:p>
        </w:tc>
        <w:tc>
          <w:tcPr>
            <w:tcW w:w="391" w:type="pct"/>
            <w:tcBorders>
              <w:top w:val="single" w:sz="4" w:space="0" w:color="auto"/>
              <w:bottom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344724</w:t>
            </w:r>
          </w:p>
        </w:tc>
        <w:tc>
          <w:tcPr>
            <w:tcW w:w="525" w:type="pct"/>
            <w:tcBorders>
              <w:top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24.29%</w:t>
            </w:r>
          </w:p>
        </w:tc>
      </w:tr>
      <w:tr w:rsidR="006D6AE9" w:rsidRPr="001628D1" w:rsidTr="004508AB">
        <w:trPr>
          <w:trHeight w:hRule="exact" w:val="305"/>
        </w:trPr>
        <w:tc>
          <w:tcPr>
            <w:tcW w:w="190" w:type="pct"/>
            <w:vMerge/>
            <w:tcBorders>
              <w:top w:val="single" w:sz="4" w:space="0" w:color="auto"/>
              <w:left w:val="single" w:sz="4" w:space="0" w:color="auto"/>
              <w:bottom w:val="single" w:sz="4" w:space="0" w:color="auto"/>
            </w:tcBorders>
          </w:tcPr>
          <w:p w:rsidR="006D6AE9" w:rsidRPr="007632BD" w:rsidRDefault="006D6AE9" w:rsidP="00712C66">
            <w:pPr>
              <w:spacing w:line="240" w:lineRule="exact"/>
              <w:jc w:val="center"/>
              <w:rPr>
                <w:rFonts w:ascii="宋体" w:hAnsi="宋体" w:cs="宋体"/>
                <w:b/>
                <w:szCs w:val="21"/>
              </w:rPr>
            </w:pPr>
          </w:p>
        </w:tc>
        <w:tc>
          <w:tcPr>
            <w:tcW w:w="889" w:type="pct"/>
            <w:gridSpan w:val="3"/>
            <w:tcBorders>
              <w:top w:val="single" w:sz="4" w:space="0" w:color="auto"/>
              <w:bottom w:val="single" w:sz="4" w:space="0" w:color="auto"/>
            </w:tcBorders>
            <w:vAlign w:val="center"/>
          </w:tcPr>
          <w:p w:rsidR="006D6AE9" w:rsidRPr="0049501B" w:rsidRDefault="006D6AE9" w:rsidP="00712C66">
            <w:pPr>
              <w:spacing w:before="100" w:beforeAutospacing="1" w:after="100" w:afterAutospacing="1" w:line="240" w:lineRule="exact"/>
              <w:jc w:val="center"/>
              <w:rPr>
                <w:rFonts w:ascii="宋体" w:hAnsi="宋体" w:cs="宋体"/>
                <w:szCs w:val="21"/>
              </w:rPr>
            </w:pPr>
            <w:r w:rsidRPr="0049501B">
              <w:rPr>
                <w:rFonts w:ascii="宋体" w:hAnsi="宋体" w:cs="宋体" w:hint="eastAsia"/>
                <w:szCs w:val="21"/>
              </w:rPr>
              <w:t>其中</w:t>
            </w:r>
            <w:r>
              <w:rPr>
                <w:rFonts w:ascii="宋体" w:hAnsi="宋体" w:cs="宋体" w:hint="eastAsia"/>
                <w:szCs w:val="21"/>
              </w:rPr>
              <w:t xml:space="preserve"> </w:t>
            </w:r>
            <w:r w:rsidRPr="0049501B">
              <w:rPr>
                <w:rFonts w:ascii="宋体" w:hAnsi="宋体" w:cs="宋体" w:hint="eastAsia"/>
                <w:szCs w:val="21"/>
              </w:rPr>
              <w:t>新能源汽车</w:t>
            </w:r>
          </w:p>
        </w:tc>
        <w:tc>
          <w:tcPr>
            <w:tcW w:w="359" w:type="pct"/>
            <w:tcBorders>
              <w:top w:val="single" w:sz="4" w:space="0" w:color="auto"/>
              <w:bottom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186</w:t>
            </w:r>
          </w:p>
        </w:tc>
        <w:tc>
          <w:tcPr>
            <w:tcW w:w="358" w:type="pct"/>
            <w:tcBorders>
              <w:top w:val="single" w:sz="4" w:space="0" w:color="auto"/>
              <w:bottom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99</w:t>
            </w:r>
          </w:p>
        </w:tc>
        <w:tc>
          <w:tcPr>
            <w:tcW w:w="359" w:type="pct"/>
            <w:tcBorders>
              <w:top w:val="single" w:sz="4" w:space="0" w:color="auto"/>
              <w:bottom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3302</w:t>
            </w:r>
          </w:p>
        </w:tc>
        <w:tc>
          <w:tcPr>
            <w:tcW w:w="359" w:type="pct"/>
            <w:tcBorders>
              <w:top w:val="single" w:sz="4" w:space="0" w:color="auto"/>
              <w:bottom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3737</w:t>
            </w:r>
          </w:p>
        </w:tc>
        <w:tc>
          <w:tcPr>
            <w:tcW w:w="538" w:type="pct"/>
            <w:tcBorders>
              <w:top w:val="single" w:sz="4" w:space="0" w:color="auto"/>
              <w:bottom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-11.64%</w:t>
            </w:r>
          </w:p>
        </w:tc>
        <w:tc>
          <w:tcPr>
            <w:tcW w:w="359" w:type="pct"/>
            <w:tcBorders>
              <w:top w:val="single" w:sz="4" w:space="0" w:color="auto"/>
              <w:bottom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142</w:t>
            </w:r>
          </w:p>
        </w:tc>
        <w:tc>
          <w:tcPr>
            <w:tcW w:w="314" w:type="pct"/>
            <w:tcBorders>
              <w:top w:val="single" w:sz="4" w:space="0" w:color="auto"/>
              <w:bottom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87</w:t>
            </w:r>
          </w:p>
        </w:tc>
        <w:tc>
          <w:tcPr>
            <w:tcW w:w="359" w:type="pct"/>
            <w:tcBorders>
              <w:top w:val="single" w:sz="4" w:space="0" w:color="auto"/>
              <w:bottom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3796</w:t>
            </w:r>
          </w:p>
        </w:tc>
        <w:tc>
          <w:tcPr>
            <w:tcW w:w="391" w:type="pct"/>
            <w:tcBorders>
              <w:top w:val="single" w:sz="4" w:space="0" w:color="auto"/>
              <w:bottom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3174</w:t>
            </w:r>
          </w:p>
        </w:tc>
        <w:tc>
          <w:tcPr>
            <w:tcW w:w="525" w:type="pct"/>
            <w:tcBorders>
              <w:top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19.60%</w:t>
            </w:r>
          </w:p>
        </w:tc>
      </w:tr>
      <w:tr w:rsidR="006D6AE9" w:rsidRPr="001628D1" w:rsidTr="004508AB">
        <w:trPr>
          <w:trHeight w:hRule="exact" w:val="314"/>
        </w:trPr>
        <w:tc>
          <w:tcPr>
            <w:tcW w:w="190" w:type="pct"/>
            <w:vMerge w:val="restart"/>
            <w:tcBorders>
              <w:top w:val="single" w:sz="4" w:space="0" w:color="auto"/>
              <w:left w:val="single" w:sz="4" w:space="0" w:color="auto"/>
              <w:bottom w:val="single" w:sz="4" w:space="0" w:color="auto"/>
              <w:right w:val="single" w:sz="4" w:space="0" w:color="auto"/>
            </w:tcBorders>
            <w:vAlign w:val="center"/>
          </w:tcPr>
          <w:p w:rsidR="006D6AE9" w:rsidRPr="007632BD" w:rsidRDefault="006D6AE9" w:rsidP="00712C66">
            <w:pPr>
              <w:spacing w:line="240" w:lineRule="exact"/>
              <w:jc w:val="center"/>
              <w:rPr>
                <w:rFonts w:ascii="宋体" w:hAnsi="宋体" w:cs="宋体"/>
                <w:b/>
                <w:szCs w:val="21"/>
              </w:rPr>
            </w:pPr>
            <w:r w:rsidRPr="007632BD">
              <w:rPr>
                <w:rFonts w:ascii="宋体" w:hAnsi="宋体" w:cs="宋体" w:hint="eastAsia"/>
                <w:b/>
                <w:szCs w:val="21"/>
              </w:rPr>
              <w:t>发动机产品</w:t>
            </w:r>
          </w:p>
        </w:tc>
        <w:tc>
          <w:tcPr>
            <w:tcW w:w="889" w:type="pct"/>
            <w:gridSpan w:val="3"/>
            <w:tcBorders>
              <w:top w:val="single" w:sz="4" w:space="0" w:color="auto"/>
              <w:left w:val="single" w:sz="4" w:space="0" w:color="auto"/>
              <w:bottom w:val="single" w:sz="4" w:space="0" w:color="auto"/>
              <w:right w:val="single" w:sz="4" w:space="0" w:color="auto"/>
            </w:tcBorders>
            <w:vAlign w:val="center"/>
          </w:tcPr>
          <w:p w:rsidR="006D6AE9" w:rsidRDefault="006D6AE9" w:rsidP="00712C66">
            <w:pPr>
              <w:jc w:val="center"/>
              <w:rPr>
                <w:rFonts w:ascii="宋体" w:hAnsi="宋体" w:cs="宋体"/>
                <w:sz w:val="22"/>
                <w:szCs w:val="22"/>
              </w:rPr>
            </w:pPr>
            <w:r>
              <w:rPr>
                <w:rFonts w:hint="eastAsia"/>
                <w:sz w:val="22"/>
                <w:szCs w:val="22"/>
              </w:rPr>
              <w:t>福田康明斯发动机</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27471</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14582</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 xml:space="preserve">192039 </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142657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34.62%</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26304</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 xml:space="preserve">14544 </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196725</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 xml:space="preserve">147147 </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33.69%</w:t>
            </w:r>
          </w:p>
        </w:tc>
      </w:tr>
      <w:tr w:rsidR="006D6AE9" w:rsidRPr="001628D1" w:rsidTr="004508AB">
        <w:trPr>
          <w:trHeight w:hRule="exact" w:val="314"/>
        </w:trPr>
        <w:tc>
          <w:tcPr>
            <w:tcW w:w="190" w:type="pct"/>
            <w:vMerge/>
            <w:tcBorders>
              <w:top w:val="single" w:sz="4" w:space="0" w:color="auto"/>
              <w:left w:val="single" w:sz="4" w:space="0" w:color="auto"/>
              <w:bottom w:val="single" w:sz="4" w:space="0" w:color="auto"/>
              <w:right w:val="single" w:sz="4" w:space="0" w:color="auto"/>
            </w:tcBorders>
            <w:vAlign w:val="center"/>
          </w:tcPr>
          <w:p w:rsidR="006D6AE9" w:rsidRPr="007632BD" w:rsidRDefault="006D6AE9" w:rsidP="00712C66">
            <w:pPr>
              <w:spacing w:line="240" w:lineRule="exact"/>
              <w:jc w:val="center"/>
              <w:rPr>
                <w:rFonts w:ascii="宋体" w:hAnsi="宋体" w:cs="宋体"/>
                <w:b/>
                <w:szCs w:val="21"/>
              </w:rPr>
            </w:pPr>
          </w:p>
        </w:tc>
        <w:tc>
          <w:tcPr>
            <w:tcW w:w="889" w:type="pct"/>
            <w:gridSpan w:val="3"/>
            <w:tcBorders>
              <w:top w:val="single" w:sz="4" w:space="0" w:color="auto"/>
              <w:left w:val="single" w:sz="4" w:space="0" w:color="auto"/>
              <w:bottom w:val="single" w:sz="4" w:space="0" w:color="auto"/>
              <w:right w:val="single" w:sz="4" w:space="0" w:color="auto"/>
            </w:tcBorders>
            <w:vAlign w:val="center"/>
          </w:tcPr>
          <w:p w:rsidR="006D6AE9" w:rsidRDefault="006D6AE9" w:rsidP="00712C66">
            <w:pPr>
              <w:jc w:val="center"/>
              <w:rPr>
                <w:rFonts w:ascii="宋体" w:hAnsi="宋体" w:cs="宋体"/>
                <w:sz w:val="22"/>
                <w:szCs w:val="22"/>
              </w:rPr>
            </w:pPr>
            <w:r>
              <w:rPr>
                <w:rFonts w:hint="eastAsia"/>
                <w:sz w:val="22"/>
                <w:szCs w:val="22"/>
              </w:rPr>
              <w:t>福田发动机</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4803</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5666</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 xml:space="preserve">37418 </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57115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-34.49%</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5095</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 xml:space="preserve">7722 </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35976</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 xml:space="preserve">58770 </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-38.79%</w:t>
            </w:r>
          </w:p>
        </w:tc>
      </w:tr>
      <w:tr w:rsidR="006D6AE9" w:rsidRPr="001628D1" w:rsidTr="004508AB">
        <w:trPr>
          <w:trHeight w:hRule="exact" w:val="390"/>
        </w:trPr>
        <w:tc>
          <w:tcPr>
            <w:tcW w:w="190" w:type="pct"/>
            <w:vMerge/>
            <w:tcBorders>
              <w:top w:val="single" w:sz="4" w:space="0" w:color="auto"/>
              <w:left w:val="single" w:sz="4" w:space="0" w:color="auto"/>
              <w:bottom w:val="single" w:sz="4" w:space="0" w:color="auto"/>
              <w:right w:val="single" w:sz="4" w:space="0" w:color="auto"/>
            </w:tcBorders>
          </w:tcPr>
          <w:p w:rsidR="006D6AE9" w:rsidRPr="001628D1" w:rsidRDefault="006D6AE9" w:rsidP="00712C66">
            <w:pPr>
              <w:spacing w:line="240" w:lineRule="exact"/>
              <w:jc w:val="center"/>
              <w:rPr>
                <w:rFonts w:ascii="宋体" w:hAnsi="宋体" w:cs="宋体"/>
                <w:b/>
                <w:sz w:val="18"/>
                <w:szCs w:val="18"/>
              </w:rPr>
            </w:pPr>
          </w:p>
        </w:tc>
        <w:tc>
          <w:tcPr>
            <w:tcW w:w="889" w:type="pct"/>
            <w:gridSpan w:val="3"/>
            <w:tcBorders>
              <w:top w:val="single" w:sz="4" w:space="0" w:color="auto"/>
              <w:left w:val="single" w:sz="4" w:space="0" w:color="auto"/>
              <w:bottom w:val="single" w:sz="4" w:space="0" w:color="auto"/>
              <w:right w:val="single" w:sz="4" w:space="0" w:color="auto"/>
            </w:tcBorders>
            <w:vAlign w:val="center"/>
          </w:tcPr>
          <w:p w:rsidR="006D6AE9" w:rsidRPr="007632BD" w:rsidRDefault="006D6AE9" w:rsidP="00712C66">
            <w:pPr>
              <w:spacing w:before="100" w:beforeAutospacing="1" w:after="100" w:afterAutospacing="1" w:line="240" w:lineRule="exact"/>
              <w:jc w:val="center"/>
              <w:rPr>
                <w:rFonts w:ascii="宋体" w:hAnsi="宋体" w:cs="宋体"/>
                <w:szCs w:val="21"/>
              </w:rPr>
            </w:pPr>
            <w:r w:rsidRPr="007632BD">
              <w:rPr>
                <w:rFonts w:ascii="宋体" w:hAnsi="宋体" w:cs="宋体"/>
                <w:b/>
                <w:szCs w:val="21"/>
              </w:rPr>
              <w:t>合计</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32274</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20248</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229457</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199772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14.86%</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31399</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22266</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232701</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205917</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rsidR="006D6AE9" w:rsidRPr="006E407D" w:rsidRDefault="006D6AE9" w:rsidP="007A73DF">
            <w:pPr>
              <w:jc w:val="center"/>
              <w:rPr>
                <w:rFonts w:ascii="宋体" w:hAnsi="宋体" w:cs="宋体"/>
                <w:sz w:val="22"/>
                <w:szCs w:val="22"/>
              </w:rPr>
            </w:pPr>
            <w:r>
              <w:rPr>
                <w:rFonts w:hint="eastAsia"/>
                <w:sz w:val="22"/>
                <w:szCs w:val="22"/>
              </w:rPr>
              <w:t>13.01%</w:t>
            </w:r>
          </w:p>
        </w:tc>
      </w:tr>
    </w:tbl>
    <w:p w:rsidR="00712C66" w:rsidRDefault="00D92910" w:rsidP="00712C66">
      <w:pPr>
        <w:pStyle w:val="Byline"/>
        <w:ind w:leftChars="3138" w:left="7531" w:firstLineChars="750" w:firstLine="3904"/>
        <w:rPr>
          <w:rFonts w:ascii="华文行楷" w:eastAsia="华文行楷"/>
          <w:b/>
          <w:i w:val="0"/>
          <w:color w:val="FFFF00"/>
          <w:sz w:val="52"/>
          <w:szCs w:val="52"/>
          <w:lang w:val="zh-CN"/>
        </w:rPr>
      </w:pPr>
      <w:r>
        <w:rPr>
          <w:rFonts w:ascii="华文行楷" w:eastAsia="华文行楷" w:hint="eastAsia"/>
          <w:b/>
          <w:noProof/>
          <w:snapToGrid/>
          <w:color w:val="FFFF00"/>
          <w:sz w:val="52"/>
          <w:szCs w:val="52"/>
        </w:rPr>
        <w:drawing>
          <wp:anchor distT="0" distB="0" distL="114300" distR="114300" simplePos="0" relativeHeight="251658240" behindDoc="1" locked="0" layoutInCell="1" allowOverlap="1">
            <wp:simplePos x="0" y="0"/>
            <wp:positionH relativeFrom="column">
              <wp:posOffset>4578985</wp:posOffset>
            </wp:positionH>
            <wp:positionV relativeFrom="paragraph">
              <wp:posOffset>15240</wp:posOffset>
            </wp:positionV>
            <wp:extent cx="4734560" cy="554990"/>
            <wp:effectExtent l="0" t="0" r="8890" b="0"/>
            <wp:wrapNone/>
            <wp:docPr id="197" name="图片 197" descr="019048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0190480107"/>
                    <pic:cNvPicPr>
                      <a:picLocks noChangeAspect="1" noChangeArrowheads="1"/>
                    </pic:cNvPicPr>
                  </pic:nvPicPr>
                  <pic:blipFill>
                    <a:blip r:embed="rId21">
                      <a:extLst>
                        <a:ext uri="{28A0092B-C50C-407E-A947-70E740481C1C}">
                          <a14:useLocalDpi xmlns:a14="http://schemas.microsoft.com/office/drawing/2010/main" val="0"/>
                        </a:ext>
                      </a:extLst>
                    </a:blip>
                    <a:srcRect t="14352" b="17130"/>
                    <a:stretch>
                      <a:fillRect/>
                    </a:stretch>
                  </pic:blipFill>
                  <pic:spPr bwMode="auto">
                    <a:xfrm>
                      <a:off x="0" y="0"/>
                      <a:ext cx="473456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华文行楷" w:eastAsia="华文行楷"/>
          <w:b/>
          <w:noProof/>
          <w:snapToGrid/>
          <w:color w:val="FFFF00"/>
          <w:sz w:val="52"/>
          <w:szCs w:val="52"/>
        </w:rPr>
        <mc:AlternateContent>
          <mc:Choice Requires="wps">
            <w:drawing>
              <wp:anchor distT="0" distB="0" distL="114300" distR="114300" simplePos="0" relativeHeight="251659264" behindDoc="0" locked="0" layoutInCell="0" allowOverlap="1">
                <wp:simplePos x="0" y="0"/>
                <wp:positionH relativeFrom="page">
                  <wp:posOffset>2197100</wp:posOffset>
                </wp:positionH>
                <wp:positionV relativeFrom="margin">
                  <wp:posOffset>641350</wp:posOffset>
                </wp:positionV>
                <wp:extent cx="6398260" cy="374015"/>
                <wp:effectExtent l="6350" t="12700" r="10795" b="22860"/>
                <wp:wrapSquare wrapText="bothSides"/>
                <wp:docPr id="2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260" cy="37401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056A6A" w:rsidRPr="001E3946" w:rsidRDefault="00056A6A" w:rsidP="00C75163">
                            <w:pPr>
                              <w:pBdr>
                                <w:left w:val="single" w:sz="12" w:space="10" w:color="7BA0CD"/>
                              </w:pBdr>
                              <w:jc w:val="center"/>
                              <w:rPr>
                                <w:rFonts w:ascii="隶书" w:eastAsia="隶书"/>
                                <w:b/>
                                <w:iCs/>
                                <w:color w:val="4F81BD"/>
                                <w:sz w:val="21"/>
                                <w:szCs w:val="24"/>
                              </w:rPr>
                            </w:pPr>
                            <w:r w:rsidRPr="00FE0182">
                              <w:rPr>
                                <w:rFonts w:ascii="隶书" w:eastAsia="隶书" w:hint="eastAsia"/>
                                <w:b/>
                                <w:sz w:val="36"/>
                                <w:szCs w:val="44"/>
                              </w:rPr>
                              <w:t>福田公司</w:t>
                            </w:r>
                            <w:r>
                              <w:rPr>
                                <w:rFonts w:ascii="隶书" w:eastAsia="隶书" w:hint="eastAsia"/>
                                <w:b/>
                                <w:sz w:val="36"/>
                                <w:szCs w:val="44"/>
                              </w:rPr>
                              <w:t>2020</w:t>
                            </w:r>
                            <w:r w:rsidRPr="00FE0182">
                              <w:rPr>
                                <w:rFonts w:ascii="隶书" w:eastAsia="隶书" w:hint="eastAsia"/>
                                <w:b/>
                                <w:sz w:val="36"/>
                                <w:szCs w:val="44"/>
                              </w:rPr>
                              <w:t>年</w:t>
                            </w:r>
                            <w:r w:rsidR="006C17EE">
                              <w:rPr>
                                <w:rFonts w:ascii="隶书" w:eastAsia="隶书" w:hint="eastAsia"/>
                                <w:b/>
                                <w:sz w:val="36"/>
                                <w:szCs w:val="44"/>
                              </w:rPr>
                              <w:t>8</w:t>
                            </w:r>
                            <w:r w:rsidRPr="00FE0182">
                              <w:rPr>
                                <w:rFonts w:ascii="隶书" w:eastAsia="隶书" w:hint="eastAsia"/>
                                <w:b/>
                                <w:sz w:val="36"/>
                                <w:szCs w:val="44"/>
                              </w:rPr>
                              <w:t>月份产销情况通报</w:t>
                            </w:r>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043" type="#_x0000_t202" style="position:absolute;left:0;text-align:left;margin-left:173pt;margin-top:50.5pt;width:503.8pt;height:29.45pt;z-index:251659264;visibility:visible;mso-wrap-style:square;mso-width-percent:600;mso-height-percent:0;mso-wrap-distance-left:9pt;mso-wrap-distance-top:0;mso-wrap-distance-right:9pt;mso-wrap-distance-bottom:0;mso-position-horizontal:absolute;mso-position-horizontal-relative:page;mso-position-vertical:absolute;mso-position-vertical-relative:margin;mso-width-percent:6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" o:allowincell="f" strokecolor="#c2d69b" strokeweight="1pt">
                <v:fill color2="#d6e3bc" focus="100%" type="gradient"/>
                <v:shadow on="t" color="#4e6128" opacity=".5" offset="1pt"/>
                <v:textbox>
                  <w:txbxContent>
                    <w:p w:rsidR="00056A6A" w:rsidRPr="001E3946" w:rsidRDefault="00056A6A" w:rsidP="00C75163">
                      <w:pPr>
                        <w:pBdr>
                          <w:left w:val="single" w:sz="12" w:space="10" w:color="7BA0CD"/>
                        </w:pBdr>
                        <w:jc w:val="center"/>
                        <w:rPr>
                          <w:rFonts w:ascii="隶书" w:eastAsia="隶书"/>
                          <w:b/>
                          <w:iCs/>
                          <w:color w:val="4F81BD"/>
                          <w:sz w:val="21"/>
                          <w:szCs w:val="24"/>
                        </w:rPr>
                      </w:pPr>
                      <w:r w:rsidRPr="00FE0182">
                        <w:rPr>
                          <w:rFonts w:ascii="隶书" w:eastAsia="隶书" w:hint="eastAsia"/>
                          <w:b/>
                          <w:sz w:val="36"/>
                          <w:szCs w:val="44"/>
                        </w:rPr>
                        <w:t>福田公司</w:t>
                      </w:r>
                      <w:r>
                        <w:rPr>
                          <w:rFonts w:ascii="隶书" w:eastAsia="隶书" w:hint="eastAsia"/>
                          <w:b/>
                          <w:sz w:val="36"/>
                          <w:szCs w:val="44"/>
                        </w:rPr>
                        <w:t>2020</w:t>
                      </w:r>
                      <w:r w:rsidRPr="00FE0182">
                        <w:rPr>
                          <w:rFonts w:ascii="隶书" w:eastAsia="隶书" w:hint="eastAsia"/>
                          <w:b/>
                          <w:sz w:val="36"/>
                          <w:szCs w:val="44"/>
                        </w:rPr>
                        <w:t>年</w:t>
                      </w:r>
                      <w:r w:rsidR="006C17EE">
                        <w:rPr>
                          <w:rFonts w:ascii="隶书" w:eastAsia="隶书" w:hint="eastAsia"/>
                          <w:b/>
                          <w:sz w:val="36"/>
                          <w:szCs w:val="44"/>
                        </w:rPr>
                        <w:t>8</w:t>
                      </w:r>
                      <w:r w:rsidRPr="00FE0182">
                        <w:rPr>
                          <w:rFonts w:ascii="隶书" w:eastAsia="隶书" w:hint="eastAsia"/>
                          <w:b/>
                          <w:sz w:val="36"/>
                          <w:szCs w:val="44"/>
                        </w:rPr>
                        <w:t>月份产销情况通报</w:t>
                      </w:r>
                    </w:p>
                  </w:txbxContent>
                </v:textbox>
                <w10:wrap type="square" anchorx="page" anchory="margin"/>
              </v:shape>
            </w:pict>
          </mc:Fallback>
        </mc:AlternateContent>
      </w:r>
      <w:r>
        <w:rPr>
          <w:rFonts w:ascii="宋体" w:hAnsi="宋体" w:hint="eastAsia"/>
          <w:noProof/>
          <w:snapToGrid/>
          <w:sz w:val="28"/>
          <w:szCs w:val="28"/>
        </w:rPr>
        <w:drawing>
          <wp:anchor distT="0" distB="0" distL="114300" distR="114300" simplePos="0" relativeHeight="251657216" behindDoc="1" locked="0" layoutInCell="1" allowOverlap="1">
            <wp:simplePos x="0" y="0"/>
            <wp:positionH relativeFrom="column">
              <wp:posOffset>-487680</wp:posOffset>
            </wp:positionH>
            <wp:positionV relativeFrom="paragraph">
              <wp:posOffset>118110</wp:posOffset>
            </wp:positionV>
            <wp:extent cx="1276985" cy="1207135"/>
            <wp:effectExtent l="0" t="0" r="0" b="0"/>
            <wp:wrapNone/>
            <wp:docPr id="195" name="图片 195" descr="10061213344b5455804c9cc6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10061213344b5455804c9cc6f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6985"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C66">
        <w:rPr>
          <w:rFonts w:ascii="华文行楷" w:eastAsia="华文行楷" w:hint="eastAsia"/>
          <w:b/>
          <w:i w:val="0"/>
          <w:color w:val="FFFF00"/>
          <w:sz w:val="52"/>
          <w:szCs w:val="52"/>
          <w:lang w:val="zh-CN"/>
        </w:rPr>
        <w:t>销售快报</w:t>
      </w:r>
    </w:p>
    <w:p w:rsidR="005A7A69" w:rsidRPr="00E461DF" w:rsidRDefault="005A7A69" w:rsidP="00712C66">
      <w:pPr>
        <w:spacing w:beforeLines="50" w:before="120" w:afterLines="50" w:after="120" w:line="360" w:lineRule="auto"/>
        <w:ind w:leftChars="750" w:left="1800" w:firstLineChars="1900" w:firstLine="5320"/>
        <w:rPr>
          <w:rFonts w:ascii="宋体" w:hAnsi="宋体"/>
          <w:sz w:val="28"/>
          <w:szCs w:val="28"/>
        </w:rPr>
      </w:pPr>
    </w:p>
    <w:p w:rsidR="009B608E" w:rsidRDefault="009B608E" w:rsidP="00A76EF6">
      <w:pPr>
        <w:spacing w:line="360" w:lineRule="auto"/>
        <w:rPr>
          <w:rFonts w:ascii="宋体" w:hAnsi="宋体"/>
          <w:bCs/>
          <w:szCs w:val="18"/>
        </w:rPr>
      </w:pPr>
    </w:p>
    <w:p w:rsidR="00E461DF" w:rsidRPr="00A76EF6" w:rsidRDefault="00A87047" w:rsidP="00A76EF6">
      <w:pPr>
        <w:spacing w:line="360" w:lineRule="auto"/>
        <w:rPr>
          <w:rFonts w:ascii="宋体" w:hAnsi="宋体"/>
          <w:bCs/>
          <w:szCs w:val="18"/>
        </w:rPr>
        <w:sectPr w:rsidR="00E461DF" w:rsidRPr="00A76EF6" w:rsidSect="00E461DF">
          <w:pgSz w:w="16839" w:h="11907" w:orient="landscape" w:code="9"/>
          <w:pgMar w:top="1134" w:right="1361" w:bottom="851" w:left="1440" w:header="0" w:footer="0" w:gutter="0"/>
          <w:cols w:space="720"/>
          <w:titlePg/>
          <w:docGrid w:linePitch="326"/>
        </w:sectPr>
      </w:pPr>
      <w:r w:rsidRPr="00A87047">
        <w:rPr>
          <w:rFonts w:ascii="宋体" w:hAnsi="宋体" w:hint="eastAsia"/>
          <w:bCs/>
          <w:szCs w:val="18"/>
        </w:rPr>
        <w:t>注：1.本表为销售快报数据，具体数据以定期报告数据为准。2. 欧曼品牌归属于福田戴姆勒，福田戴姆勒与福田康明斯是50：50的合资公司。3.新能源汽车包括纯电动汽车、氢燃料电池汽车、插电式混合动力汽车。4.</w:t>
      </w:r>
      <w:r w:rsidR="00BD502F">
        <w:rPr>
          <w:rFonts w:ascii="宋体" w:hAnsi="宋体" w:hint="eastAsia"/>
          <w:bCs/>
          <w:szCs w:val="18"/>
        </w:rPr>
        <w:t>商用车数据含非完整车辆，轻型货车数据含微型货车</w:t>
      </w:r>
    </w:p>
    <w:p w:rsidR="00027DD2" w:rsidRPr="00EB210B" w:rsidRDefault="00D92910" w:rsidP="00123BDA">
      <w:pPr>
        <w:pStyle w:val="Byline"/>
        <w:spacing w:line="360" w:lineRule="auto"/>
        <w:rPr>
          <w:rFonts w:ascii="宋体" w:hAnsi="宋体"/>
          <w:bCs/>
          <w:i w:val="0"/>
          <w:snapToGrid/>
          <w:color w:val="auto"/>
          <w:kern w:val="2"/>
          <w:sz w:val="21"/>
          <w:szCs w:val="18"/>
        </w:rPr>
      </w:pPr>
      <w:r>
        <w:rPr>
          <w:rFonts w:ascii="华文行楷" w:eastAsia="华文行楷"/>
          <w:b/>
          <w:i w:val="0"/>
          <w:noProof/>
          <w:snapToGrid/>
          <w:color w:val="FFFF00"/>
          <w:szCs w:val="24"/>
        </w:rPr>
        <w:lastRenderedPageBreak/>
        <w:drawing>
          <wp:anchor distT="0" distB="0" distL="114300" distR="114300" simplePos="0" relativeHeight="251660288" behindDoc="1" locked="0" layoutInCell="1" allowOverlap="1" wp14:anchorId="78507D7F" wp14:editId="42EB71CA">
            <wp:simplePos x="0" y="0"/>
            <wp:positionH relativeFrom="column">
              <wp:posOffset>-513715</wp:posOffset>
            </wp:positionH>
            <wp:positionV relativeFrom="paragraph">
              <wp:posOffset>144780</wp:posOffset>
            </wp:positionV>
            <wp:extent cx="4386580" cy="557530"/>
            <wp:effectExtent l="0" t="0" r="0" b="0"/>
            <wp:wrapNone/>
            <wp:docPr id="200" name="图片 200" descr="019048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0190480107"/>
                    <pic:cNvPicPr>
                      <a:picLocks noChangeAspect="1" noChangeArrowheads="1"/>
                    </pic:cNvPicPr>
                  </pic:nvPicPr>
                  <pic:blipFill>
                    <a:blip r:embed="rId23">
                      <a:extLst>
                        <a:ext uri="{28A0092B-C50C-407E-A947-70E740481C1C}">
                          <a14:useLocalDpi xmlns:a14="http://schemas.microsoft.com/office/drawing/2010/main" val="0"/>
                        </a:ext>
                      </a:extLst>
                    </a:blip>
                    <a:srcRect t="17130" b="14352"/>
                    <a:stretch>
                      <a:fillRect/>
                    </a:stretch>
                  </pic:blipFill>
                  <pic:spPr bwMode="auto">
                    <a:xfrm>
                      <a:off x="0" y="0"/>
                      <a:ext cx="4386580" cy="557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63C6" w:rsidRPr="00B438A9" w:rsidRDefault="00261EF2" w:rsidP="00256687">
      <w:pPr>
        <w:pStyle w:val="Byline"/>
        <w:rPr>
          <w:rFonts w:ascii="华文行楷" w:eastAsia="华文行楷"/>
          <w:b/>
          <w:i w:val="0"/>
          <w:color w:val="FFFF00"/>
          <w:sz w:val="28"/>
          <w:szCs w:val="28"/>
          <w:lang w:val="zh-CN"/>
        </w:rPr>
      </w:pPr>
      <w:r w:rsidRPr="00261EF2">
        <w:rPr>
          <w:rFonts w:ascii="华文行楷" w:eastAsia="华文行楷" w:hint="eastAsia"/>
          <w:b/>
          <w:i w:val="0"/>
          <w:color w:val="FFFF00"/>
          <w:sz w:val="52"/>
          <w:szCs w:val="52"/>
          <w:lang w:val="zh-CN"/>
        </w:rPr>
        <w:t>证券市场</w:t>
      </w:r>
    </w:p>
    <w:p w:rsidR="005B63C6" w:rsidRDefault="00E861A0" w:rsidP="00782DFE">
      <w:pPr>
        <w:pStyle w:val="Byline"/>
        <w:rPr>
          <w:rFonts w:ascii="华文行楷" w:eastAsia="华文行楷"/>
          <w:b/>
          <w:i w:val="0"/>
          <w:color w:val="FFFF00"/>
          <w:sz w:val="52"/>
          <w:szCs w:val="52"/>
          <w:lang w:val="zh-CN"/>
        </w:rPr>
      </w:pPr>
      <w:r>
        <w:rPr>
          <w:rFonts w:ascii="华文行楷" w:eastAsia="华文行楷"/>
          <w:b/>
          <w:i w:val="0"/>
          <w:noProof/>
          <w:snapToGrid/>
          <w:color w:val="FFFF0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5" type="#_x0000_t136" style="position:absolute;margin-left:155.7pt;margin-top:17.15pt;width:3in;height:36pt;z-index:251661312" fillcolor="#365f91">
            <v:stroke r:id="rId24" o:title=""/>
            <v:shadow color="#868686" opacity=".5" offset="-6pt,-6pt"/>
            <o:extrusion v:ext="view" specularity="80000f" color="#b8cce4" on="t" rotationangle="-5,-5" viewpoint="0" viewpointorigin="0" skewangle="-90" lightposition="0,-50000" lightposition2="0,50000" type="perspective"/>
            <v:textpath style="font-family:&quot;楷体&quot;;font-weight:bold;v-text-kern:t" trim="t" fitpath="t" string="沪深两市动态"/>
          </v:shape>
        </w:pict>
      </w:r>
    </w:p>
    <w:p w:rsidR="00B93269" w:rsidRDefault="00B93269" w:rsidP="00B93269">
      <w:pPr>
        <w:shd w:val="clear" w:color="auto" w:fill="FFFFFF"/>
        <w:spacing w:after="157" w:line="384" w:lineRule="auto"/>
        <w:rPr>
          <w:rFonts w:ascii="方正舒体" w:eastAsia="方正舒体" w:hAnsi="微软雅黑"/>
          <w:b/>
          <w:bCs/>
          <w:color w:val="0C5CB1"/>
          <w:sz w:val="30"/>
          <w:szCs w:val="30"/>
        </w:rPr>
      </w:pPr>
    </w:p>
    <w:p w:rsidR="00010312" w:rsidRPr="00490CED" w:rsidRDefault="006E5144" w:rsidP="00AB4335">
      <w:pPr>
        <w:shd w:val="clear" w:color="auto" w:fill="FFFFFF"/>
        <w:spacing w:line="360" w:lineRule="auto"/>
        <w:jc w:val="center"/>
        <w:rPr>
          <w:rFonts w:ascii="方正舒体" w:eastAsia="方正舒体" w:hAnsi="微软雅黑"/>
          <w:b/>
          <w:bCs/>
          <w:color w:val="0C5CB1"/>
          <w:sz w:val="32"/>
          <w:szCs w:val="30"/>
        </w:rPr>
      </w:pPr>
      <w:r w:rsidRPr="006E5144">
        <w:rPr>
          <w:rFonts w:ascii="方正舒体" w:eastAsia="方正舒体" w:hAnsi="微软雅黑" w:hint="eastAsia"/>
          <w:b/>
          <w:bCs/>
          <w:color w:val="0C5CB1"/>
          <w:sz w:val="32"/>
          <w:szCs w:val="30"/>
        </w:rPr>
        <w:t>精准监管，宽严相济——上交所就上市公司纪律处分标准征求意见</w:t>
      </w:r>
    </w:p>
    <w:p w:rsidR="006E5144" w:rsidRPr="006E5144" w:rsidRDefault="00F97E00" w:rsidP="006E5144">
      <w:pPr>
        <w:pStyle w:val="a9"/>
        <w:shd w:val="clear" w:color="auto" w:fill="FFFFFF"/>
        <w:spacing w:before="0" w:beforeAutospacing="0" w:after="0" w:afterAutospacing="0" w:line="360" w:lineRule="auto"/>
        <w:rPr>
          <w:color w:val="4D4D4D"/>
        </w:rPr>
      </w:pPr>
      <w:r w:rsidRPr="00F97E00">
        <w:rPr>
          <w:rFonts w:hint="eastAsia"/>
          <w:color w:val="4D4D4D"/>
        </w:rPr>
        <w:t xml:space="preserve">　　</w:t>
      </w:r>
      <w:r w:rsidR="006E5144" w:rsidRPr="006E5144">
        <w:rPr>
          <w:rFonts w:hint="eastAsia"/>
          <w:color w:val="4D4D4D"/>
        </w:rPr>
        <w:t>今日，上交所发布《上海证券交易所上市公司纪律处分实施标准（征求意见稿）》（以下简称《实施标准》），向市场公开征求意见。</w:t>
      </w:r>
    </w:p>
    <w:p w:rsidR="006E5144" w:rsidRPr="006E5144" w:rsidRDefault="006E5144" w:rsidP="006E5144">
      <w:pPr>
        <w:pStyle w:val="a9"/>
        <w:shd w:val="clear" w:color="auto" w:fill="FFFFFF"/>
        <w:spacing w:before="0" w:beforeAutospacing="0" w:after="0" w:afterAutospacing="0" w:line="360" w:lineRule="auto"/>
        <w:rPr>
          <w:color w:val="4D4D4D"/>
        </w:rPr>
      </w:pPr>
      <w:r w:rsidRPr="006E5144">
        <w:rPr>
          <w:rFonts w:hint="eastAsia"/>
          <w:color w:val="4D4D4D"/>
        </w:rPr>
        <w:t xml:space="preserve">　　纪律处分是交易所上市公司监管的重要手段。经过多年实践，纪律处分工作的规范化水平稳步提升。近年来，国内外经济环境日趋复杂，资本市场在国民经济中的地位愈发重要，上市公司是落实“六稳”“六保”要求中要保的关键主体；新《证券法》的实施把信披有效性摆在更重要位置、注册制的不断完善为资本市场深化改革提供了更为广阔的空间，当前的市场形势、法治环境均发生较大变化，也对纪律处分的精细化、公开性提出了更高要求。新形势下，纪律处分工作也因应上述变化，持续优化调整监管导向和处理标准。</w:t>
      </w:r>
    </w:p>
    <w:p w:rsidR="006E5144" w:rsidRPr="006E5144" w:rsidRDefault="006E5144" w:rsidP="006E5144">
      <w:pPr>
        <w:pStyle w:val="a9"/>
        <w:shd w:val="clear" w:color="auto" w:fill="FFFFFF"/>
        <w:spacing w:before="0" w:beforeAutospacing="0" w:after="0" w:afterAutospacing="0" w:line="360" w:lineRule="auto"/>
        <w:rPr>
          <w:color w:val="4D4D4D"/>
        </w:rPr>
      </w:pPr>
      <w:r w:rsidRPr="006E5144">
        <w:rPr>
          <w:rFonts w:hint="eastAsia"/>
          <w:color w:val="4D4D4D"/>
        </w:rPr>
        <w:t xml:space="preserve">　　上交所本次制定《实施标准》，紧扣证监会“建制度、不干预、零容忍”9字工作方针。聚焦“建制度”主线，总结制定典型违规行为的处分标准，归并形成专项业务规则，夯实信息披露监管的规则制度供给。践行“不干预”理念，将实施标准对外公开并征求意见，进一步提高监管透明度，构建市场良好的可预期机制。落实“零容忍”要求，重点聚焦市场反响强烈、严重损害中小投资者利益、扰乱市场秩序的实质违规，加大对财务造假、资金占用、违规担保等恶性违规的打击力度，以儆效尤，严肃市场纪律，净化市场生态。同时，上交所《实施标准》以更好落实分类监管、精准监管为目标，结合新《证券法》，对上市公司与控股股东、实控人、董监高的责任区分，董监高的内部责任区分，上市公司“脱胎换骨”等整改情况的考量等各方关切问题作出集中回应，抓住“关键少数”，努力提升自律监管执法效能。</w:t>
      </w:r>
    </w:p>
    <w:p w:rsidR="006E5144" w:rsidRPr="006E5144" w:rsidRDefault="006E5144" w:rsidP="006E5144">
      <w:pPr>
        <w:pStyle w:val="a9"/>
        <w:shd w:val="clear" w:color="auto" w:fill="FFFFFF"/>
        <w:spacing w:before="0" w:beforeAutospacing="0" w:after="0" w:afterAutospacing="0" w:line="360" w:lineRule="auto"/>
        <w:rPr>
          <w:b/>
          <w:color w:val="4D4D4D"/>
        </w:rPr>
      </w:pPr>
      <w:r w:rsidRPr="006E5144">
        <w:rPr>
          <w:rFonts w:hint="eastAsia"/>
          <w:color w:val="4D4D4D"/>
        </w:rPr>
        <w:t xml:space="preserve">　　</w:t>
      </w:r>
      <w:r w:rsidRPr="006E5144">
        <w:rPr>
          <w:rFonts w:hint="eastAsia"/>
          <w:b/>
          <w:color w:val="4D4D4D"/>
        </w:rPr>
        <w:t>落实精准监管，将“宽严相济”作为标准制定的基本原则</w:t>
      </w:r>
    </w:p>
    <w:p w:rsidR="006E5144" w:rsidRPr="006E5144" w:rsidRDefault="006E5144" w:rsidP="006E5144">
      <w:pPr>
        <w:pStyle w:val="a9"/>
        <w:shd w:val="clear" w:color="auto" w:fill="FFFFFF"/>
        <w:spacing w:before="0" w:beforeAutospacing="0" w:after="0" w:afterAutospacing="0" w:line="360" w:lineRule="auto"/>
        <w:rPr>
          <w:color w:val="4D4D4D"/>
        </w:rPr>
      </w:pPr>
      <w:r w:rsidRPr="006E5144">
        <w:rPr>
          <w:rFonts w:hint="eastAsia"/>
          <w:color w:val="4D4D4D"/>
        </w:rPr>
        <w:t xml:space="preserve">　　《实施标准》按照分类监管、精准监管的目标，以“宽严相济”作为基本指导原则，着力精细责任区分，提高自律监管的针对性。《实施标准》在区分不同案件类型、同类不同个案、同案不同责任主体等方面作出针对性、差异化安排，在强化监管威慑的同时，把握好处分工作的适当性尺度。近年来，违规行为形态复杂、原因多样，有些是违规主体有意实施，有些则是“无心之失”。《实施标准》以惩前毖后、“治病救人”的监管效果为目标，甄别违规原因，充分考虑上</w:t>
      </w:r>
      <w:r w:rsidRPr="006E5144">
        <w:rPr>
          <w:rFonts w:hint="eastAsia"/>
          <w:color w:val="4D4D4D"/>
        </w:rPr>
        <w:lastRenderedPageBreak/>
        <w:t>市公司实际情况和发展需求，实事求是地做好责任区分，使纪律处分既能达到惩戒目的，又减少对上市公司造成不必要的影响。在责任追究上，以提高上市公司质量为导向，为已经全面整改、“脱胎换骨”、有一定经营能力的公司脱困转型留有空间。</w:t>
      </w:r>
    </w:p>
    <w:p w:rsidR="006E5144" w:rsidRPr="006E5144" w:rsidRDefault="006E5144" w:rsidP="006E5144">
      <w:pPr>
        <w:pStyle w:val="a9"/>
        <w:shd w:val="clear" w:color="auto" w:fill="FFFFFF"/>
        <w:spacing w:before="0" w:beforeAutospacing="0" w:after="0" w:afterAutospacing="0" w:line="360" w:lineRule="auto"/>
        <w:rPr>
          <w:b/>
          <w:color w:val="4D4D4D"/>
        </w:rPr>
      </w:pPr>
      <w:r w:rsidRPr="006E5144">
        <w:rPr>
          <w:rFonts w:hint="eastAsia"/>
          <w:color w:val="4D4D4D"/>
        </w:rPr>
        <w:t xml:space="preserve">　　</w:t>
      </w:r>
      <w:r w:rsidRPr="006E5144">
        <w:rPr>
          <w:rFonts w:hint="eastAsia"/>
          <w:b/>
          <w:color w:val="4D4D4D"/>
        </w:rPr>
        <w:t>区分案件类型，严肃处理性质严重、影响恶劣的实质违规</w:t>
      </w:r>
    </w:p>
    <w:p w:rsidR="006E5144" w:rsidRPr="006E5144" w:rsidRDefault="006E5144" w:rsidP="006E5144">
      <w:pPr>
        <w:pStyle w:val="a9"/>
        <w:shd w:val="clear" w:color="auto" w:fill="FFFFFF"/>
        <w:spacing w:before="0" w:beforeAutospacing="0" w:after="0" w:afterAutospacing="0" w:line="360" w:lineRule="auto"/>
        <w:rPr>
          <w:color w:val="4D4D4D"/>
        </w:rPr>
      </w:pPr>
      <w:r w:rsidRPr="006E5144">
        <w:rPr>
          <w:rFonts w:hint="eastAsia"/>
          <w:color w:val="4D4D4D"/>
        </w:rPr>
        <w:t xml:space="preserve">　　《实施标准》按照“管少管精才能管好”的要求，区分不同违规案件类型，考虑违规行为的性质和特点，在责任标准、处理力度上有所不同。对违规性质属于单纯的信息披露形式瑕疵、日常工作疏忽，也未对公司造成重大损失、市场反响不大的案件，主要以警示教育为目的，处理力度较轻。反之，对市场反响强烈、损害中小投资者利益、扰乱证券市场秩序，触碰监管红线的财务造假、资金占用、违规担保、重大并购重组违规等重大恶性违规，《实施标准》严格落实金融委、证监会“零容忍”的工作要求，明确公开谴责等较高档次的处分标准，对主要责任人严惩不贷。</w:t>
      </w:r>
    </w:p>
    <w:p w:rsidR="006E5144" w:rsidRPr="006E5144" w:rsidRDefault="006E5144" w:rsidP="006E5144">
      <w:pPr>
        <w:pStyle w:val="a9"/>
        <w:shd w:val="clear" w:color="auto" w:fill="FFFFFF"/>
        <w:spacing w:before="0" w:beforeAutospacing="0" w:after="0" w:afterAutospacing="0" w:line="360" w:lineRule="auto"/>
        <w:rPr>
          <w:b/>
          <w:color w:val="4D4D4D"/>
        </w:rPr>
      </w:pPr>
      <w:r w:rsidRPr="006E5144">
        <w:rPr>
          <w:rFonts w:hint="eastAsia"/>
          <w:color w:val="4D4D4D"/>
        </w:rPr>
        <w:t xml:space="preserve">　　</w:t>
      </w:r>
      <w:r w:rsidRPr="006E5144">
        <w:rPr>
          <w:rFonts w:hint="eastAsia"/>
          <w:b/>
          <w:color w:val="4D4D4D"/>
        </w:rPr>
        <w:t>区分个案情节，充分考虑整改情况、主观过错等作出差异化处理</w:t>
      </w:r>
    </w:p>
    <w:p w:rsidR="006E5144" w:rsidRPr="006E5144" w:rsidRDefault="006E5144" w:rsidP="006E5144">
      <w:pPr>
        <w:pStyle w:val="a9"/>
        <w:shd w:val="clear" w:color="auto" w:fill="FFFFFF"/>
        <w:spacing w:before="0" w:beforeAutospacing="0" w:after="0" w:afterAutospacing="0" w:line="360" w:lineRule="auto"/>
        <w:rPr>
          <w:color w:val="4D4D4D"/>
        </w:rPr>
      </w:pPr>
      <w:r w:rsidRPr="006E5144">
        <w:rPr>
          <w:rFonts w:hint="eastAsia"/>
          <w:color w:val="4D4D4D"/>
        </w:rPr>
        <w:t xml:space="preserve">　　《实施标准》立足监管实践，综合考虑涉案金额和比例、实际损失、市场影响、整改情况、主观过错等主客观具体情节，作出从重或从轻的差异化处理。典型情形如，自查自纠、快速整改、挽回损失并按规定认真披露的违规行为，可作为从轻、减轻或免除情节；当事人明显疏忽所致的“无心之失”，也将其主观状态作为重要考量情节；涉案金额巨大、占比很高、对公司造成实际损失、市场影响恶劣的违规行为，或者故意实施、被发现后拒不核实、拒不整改也不及时对外披露的违规行为，依规严肃查处。具体条文上，《实施标准》采用“总-分”结构规定考量情节，在第二章“一般规定”中，归纳总结共性的从重以及从轻、减轻、免除情形的同时，还在第三章“分则”中逐条列示了典型违规类型的考量情形，以提高处分标准的易用性与操作性。</w:t>
      </w:r>
    </w:p>
    <w:p w:rsidR="006E5144" w:rsidRPr="006E5144" w:rsidRDefault="006E5144" w:rsidP="006E5144">
      <w:pPr>
        <w:pStyle w:val="a9"/>
        <w:shd w:val="clear" w:color="auto" w:fill="FFFFFF"/>
        <w:spacing w:before="0" w:beforeAutospacing="0" w:after="0" w:afterAutospacing="0" w:line="360" w:lineRule="auto"/>
        <w:rPr>
          <w:b/>
          <w:color w:val="4D4D4D"/>
        </w:rPr>
      </w:pPr>
      <w:r w:rsidRPr="006E5144">
        <w:rPr>
          <w:rFonts w:hint="eastAsia"/>
          <w:color w:val="4D4D4D"/>
        </w:rPr>
        <w:t xml:space="preserve">　　</w:t>
      </w:r>
      <w:r w:rsidRPr="006E5144">
        <w:rPr>
          <w:rFonts w:hint="eastAsia"/>
          <w:b/>
          <w:color w:val="4D4D4D"/>
        </w:rPr>
        <w:t>区分不同责任主体，对上市公司与控股股东、董监高责任作出合理分配认定</w:t>
      </w:r>
    </w:p>
    <w:p w:rsidR="006E5144" w:rsidRPr="006E5144" w:rsidRDefault="006E5144" w:rsidP="006E5144">
      <w:pPr>
        <w:pStyle w:val="a9"/>
        <w:shd w:val="clear" w:color="auto" w:fill="FFFFFF"/>
        <w:spacing w:before="0" w:beforeAutospacing="0" w:after="0" w:afterAutospacing="0" w:line="360" w:lineRule="auto"/>
        <w:rPr>
          <w:color w:val="4D4D4D"/>
        </w:rPr>
      </w:pPr>
      <w:r w:rsidRPr="006E5144">
        <w:rPr>
          <w:rFonts w:hint="eastAsia"/>
          <w:color w:val="4D4D4D"/>
        </w:rPr>
        <w:t xml:space="preserve">　　同一个案中，《实施标准》根据责任人的权限范围、履职情况、知情参与情况、作用大小等，合理认定与分配不同主体责任，做到责罚相当，尤其注重提高区分上市公司责任与控股股东、实际控制人、董监高责任的精准度。《实施标准》第十一条明确要求，涉及控股股东、实控人滥用控制地位主导的违规行为，由其承担主要责任；上市公司确不知情、没有明显过错，董监高已勤勉尽责仍不知情，且发现违规后能积极采取补救措施的，给予从轻、减轻或免除的考量。《实施标准》第十二条明确区分公司内部董监高个人责任，包括一般董监高的直接责任与董事长、总经理的管理责任、直接参与经营管理的内部董事与不在公司常规任职的独立董事责任，负责信息披露事务的董事会秘书与直接参与实施相关违规事项的其他董监高责任</w:t>
      </w:r>
      <w:r>
        <w:rPr>
          <w:rFonts w:hint="eastAsia"/>
          <w:color w:val="4D4D4D"/>
        </w:rPr>
        <w:t>。</w:t>
      </w:r>
    </w:p>
    <w:p w:rsidR="00E661C1" w:rsidRPr="00164D70" w:rsidRDefault="006E5144" w:rsidP="006E5144">
      <w:pPr>
        <w:pStyle w:val="a9"/>
        <w:shd w:val="clear" w:color="auto" w:fill="FFFFFF"/>
        <w:spacing w:before="0" w:beforeAutospacing="0" w:after="0" w:afterAutospacing="0" w:line="360" w:lineRule="auto"/>
        <w:rPr>
          <w:color w:val="4D4D4D"/>
        </w:rPr>
      </w:pPr>
      <w:r w:rsidRPr="006E5144">
        <w:rPr>
          <w:rFonts w:hint="eastAsia"/>
          <w:color w:val="4D4D4D"/>
        </w:rPr>
        <w:lastRenderedPageBreak/>
        <w:t xml:space="preserve">　　下一步，上交所将继续认真落实“建制度、不干预、零容忍”的方针，持续分析总结处分实践，优化完善案件处理，着力精准监管、科学问责，不断增强自律监管的公信力，促进上市公司规范治理、完善内控、提升信息披露质量，推动提高上市公司质量。</w:t>
      </w:r>
    </w:p>
    <w:p w:rsidR="005641AA" w:rsidRPr="00AB4335" w:rsidRDefault="008C3140" w:rsidP="006E5144">
      <w:pPr>
        <w:shd w:val="clear" w:color="auto" w:fill="FFFFFF"/>
        <w:spacing w:line="360" w:lineRule="auto"/>
        <w:ind w:firstLine="465"/>
        <w:rPr>
          <w:rFonts w:ascii="inherit" w:hAnsi="inherit" w:cs="宋体" w:hint="eastAsia"/>
          <w:snapToGrid/>
          <w:color w:val="333333"/>
          <w:szCs w:val="24"/>
        </w:rPr>
      </w:pPr>
      <w:r>
        <w:rPr>
          <w:rFonts w:ascii="inherit" w:hAnsi="inherit" w:cs="宋体" w:hint="eastAsia"/>
          <w:snapToGrid/>
          <w:color w:val="333333"/>
          <w:szCs w:val="24"/>
        </w:rPr>
        <w:t>（来源：</w:t>
      </w:r>
      <w:r w:rsidR="006E5144">
        <w:rPr>
          <w:rFonts w:ascii="inherit" w:hAnsi="inherit" w:cs="宋体" w:hint="eastAsia"/>
          <w:snapToGrid/>
          <w:color w:val="333333"/>
          <w:szCs w:val="24"/>
        </w:rPr>
        <w:t>上海</w:t>
      </w:r>
      <w:r>
        <w:rPr>
          <w:rFonts w:ascii="inherit" w:hAnsi="inherit" w:cs="宋体" w:hint="eastAsia"/>
          <w:snapToGrid/>
          <w:color w:val="333333"/>
          <w:szCs w:val="24"/>
        </w:rPr>
        <w:t>证券交易所官方网站）</w:t>
      </w:r>
    </w:p>
    <w:p w:rsidR="00F324C8" w:rsidRDefault="00F324C8" w:rsidP="00F324C8">
      <w:pPr>
        <w:shd w:val="clear" w:color="auto" w:fill="FFFFFF"/>
        <w:spacing w:line="336" w:lineRule="auto"/>
        <w:ind w:firstLine="465"/>
        <w:rPr>
          <w:rFonts w:ascii="inherit" w:hAnsi="inherit" w:cs="宋体" w:hint="eastAsia"/>
          <w:snapToGrid/>
          <w:color w:val="333333"/>
          <w:szCs w:val="24"/>
        </w:rPr>
      </w:pPr>
    </w:p>
    <w:p w:rsidR="00A22A0B" w:rsidRDefault="00A22A0B" w:rsidP="006E5144">
      <w:pPr>
        <w:shd w:val="clear" w:color="auto" w:fill="FFFFFF"/>
        <w:spacing w:line="336" w:lineRule="auto"/>
        <w:rPr>
          <w:rFonts w:ascii="inherit" w:hAnsi="inherit" w:cs="宋体" w:hint="eastAsia"/>
          <w:snapToGrid/>
          <w:color w:val="333333"/>
          <w:szCs w:val="24"/>
        </w:rPr>
      </w:pPr>
    </w:p>
    <w:p w:rsidR="00667DF5" w:rsidRPr="00490CED" w:rsidRDefault="005648B5" w:rsidP="00667DF5">
      <w:pPr>
        <w:shd w:val="clear" w:color="auto" w:fill="FFFFFF"/>
        <w:spacing w:line="360" w:lineRule="auto"/>
        <w:jc w:val="center"/>
        <w:rPr>
          <w:rFonts w:ascii="方正舒体" w:eastAsia="方正舒体" w:hAnsi="微软雅黑"/>
          <w:b/>
          <w:bCs/>
          <w:color w:val="0C5CB1"/>
          <w:sz w:val="32"/>
          <w:szCs w:val="30"/>
        </w:rPr>
      </w:pPr>
      <w:r w:rsidRPr="005648B5">
        <w:rPr>
          <w:rFonts w:ascii="方正舒体" w:eastAsia="方正舒体" w:hAnsi="微软雅黑" w:hint="eastAsia"/>
          <w:b/>
          <w:bCs/>
          <w:color w:val="0C5CB1"/>
          <w:sz w:val="32"/>
          <w:szCs w:val="30"/>
        </w:rPr>
        <w:t>上交所大力精简优化上市公司持续监管规则体系</w:t>
      </w:r>
    </w:p>
    <w:p w:rsidR="005648B5" w:rsidRPr="005648B5" w:rsidRDefault="005648B5" w:rsidP="005648B5">
      <w:pPr>
        <w:shd w:val="clear" w:color="auto" w:fill="FFFFFF"/>
        <w:spacing w:line="336" w:lineRule="auto"/>
        <w:ind w:firstLine="465"/>
        <w:rPr>
          <w:color w:val="4D4D4D"/>
        </w:rPr>
      </w:pPr>
      <w:r w:rsidRPr="005648B5">
        <w:rPr>
          <w:rFonts w:hint="eastAsia"/>
          <w:color w:val="4D4D4D"/>
        </w:rPr>
        <w:t>今日，上交所发布《上海证券交易所上市公司自律监管规则适用指引第</w:t>
      </w:r>
      <w:r w:rsidRPr="005648B5">
        <w:rPr>
          <w:rFonts w:hint="eastAsia"/>
          <w:color w:val="4D4D4D"/>
        </w:rPr>
        <w:t>1</w:t>
      </w:r>
      <w:r w:rsidRPr="005648B5">
        <w:rPr>
          <w:rFonts w:hint="eastAsia"/>
          <w:color w:val="4D4D4D"/>
        </w:rPr>
        <w:t>号——重大资产重组》《上海证券交易所科创板上市公司自律监管规则适用指引第</w:t>
      </w:r>
      <w:r w:rsidRPr="005648B5">
        <w:rPr>
          <w:rFonts w:hint="eastAsia"/>
          <w:color w:val="4D4D4D"/>
        </w:rPr>
        <w:t>1</w:t>
      </w:r>
      <w:r w:rsidRPr="005648B5">
        <w:rPr>
          <w:rFonts w:hint="eastAsia"/>
          <w:color w:val="4D4D4D"/>
        </w:rPr>
        <w:t>号——上市公司规范运作》（以下分别简称为《上市公司自律监管规则适用指引第</w:t>
      </w:r>
      <w:r w:rsidRPr="005648B5">
        <w:rPr>
          <w:rFonts w:hint="eastAsia"/>
          <w:color w:val="4D4D4D"/>
        </w:rPr>
        <w:t>1</w:t>
      </w:r>
      <w:r w:rsidRPr="005648B5">
        <w:rPr>
          <w:rFonts w:hint="eastAsia"/>
          <w:color w:val="4D4D4D"/>
        </w:rPr>
        <w:t>号》《科创板规则适用指引第</w:t>
      </w:r>
      <w:r w:rsidRPr="005648B5">
        <w:rPr>
          <w:rFonts w:hint="eastAsia"/>
          <w:color w:val="4D4D4D"/>
        </w:rPr>
        <w:t>1</w:t>
      </w:r>
      <w:r w:rsidRPr="005648B5">
        <w:rPr>
          <w:rFonts w:hint="eastAsia"/>
          <w:color w:val="4D4D4D"/>
        </w:rPr>
        <w:t>号》）两项规则，标志着上交所上市公司持续监管规则体系精简优化工作取得阶段性成效。</w:t>
      </w:r>
    </w:p>
    <w:p w:rsidR="005648B5" w:rsidRPr="005648B5" w:rsidRDefault="005648B5" w:rsidP="005648B5">
      <w:pPr>
        <w:shd w:val="clear" w:color="auto" w:fill="FFFFFF"/>
        <w:spacing w:line="336" w:lineRule="auto"/>
        <w:ind w:firstLine="465"/>
        <w:rPr>
          <w:color w:val="4D4D4D"/>
        </w:rPr>
      </w:pPr>
      <w:r w:rsidRPr="005648B5">
        <w:rPr>
          <w:rFonts w:hint="eastAsia"/>
          <w:color w:val="4D4D4D"/>
        </w:rPr>
        <w:t>上市公司持续监管规则是股票市场基础制度的重要组成部分，也是上交所自律监管制度建设的一项重点工作。公司监管涉及的主体多、事项多，相应的规则体系也比较复杂。今年以来，随着新《证券法》正式施行，上交所以使用者为导向，加大规则整合、优化力度，着力打造简明、清晰、友好的持续监管规则体系。一是减少层级。针对长期以来形成的基本规则、细则、指引、通知及指南组成的规则体系，减少纵向层级，逐步形成以股票上市规则为中心，以规则适用指引为辅助的持续监管规则体系。二是归并整合。针对业务规则数量多、体系庞大的特点，将散见于不同规则的同类事项，实行横向归并，减少规则数量，便利查找使用，逐步形成由日常信披、公司治理和专项业务组成的分类体系。三是统一编号。按照所属业务类别，对基本业务规则之下的规则适用指引、业务指南纳入编号管理，依序进行编号，方便市场主体识别和查询。四是明确标准。将分散在业务通知、指南等较低位阶文件中的规范性要求进行全面梳理，废止其中不适应的规定，将实践中执行的合理的监管标准整合归并至规则适用指引中，向市场公开，杜绝“口袋规则”“隐形门槛”。五是简化规定。集中清理规则体系中，与投资者投资决策关联度不高的信息披露要求，删繁就简、有所侧重，减少不必要的信息披露成本，在满足投资者信息需求的前提下为上市公司松绑减负。</w:t>
      </w:r>
    </w:p>
    <w:p w:rsidR="005648B5" w:rsidRPr="005648B5" w:rsidRDefault="005648B5" w:rsidP="005648B5">
      <w:pPr>
        <w:shd w:val="clear" w:color="auto" w:fill="FFFFFF"/>
        <w:spacing w:line="336" w:lineRule="auto"/>
        <w:ind w:firstLine="465"/>
        <w:rPr>
          <w:color w:val="4D4D4D"/>
        </w:rPr>
      </w:pPr>
      <w:r w:rsidRPr="005648B5">
        <w:rPr>
          <w:rFonts w:hint="eastAsia"/>
          <w:color w:val="4D4D4D"/>
        </w:rPr>
        <w:t>下一步，上交所将继续认真落实“建制度、不干预、零容忍”的要求，以加强公司治理和信息披露监管为重点，持续推进上市公司监管规则体系建设，构建层次分明、体例清晰、易懂好用的规则体系，为提高上市公司质量，更好地服务上市公司及其他市场主体，提供有效的自律监管制度支持。</w:t>
      </w:r>
    </w:p>
    <w:p w:rsidR="005648B5" w:rsidRPr="005648B5" w:rsidRDefault="005648B5" w:rsidP="005648B5">
      <w:pPr>
        <w:shd w:val="clear" w:color="auto" w:fill="FFFFFF"/>
        <w:spacing w:line="336" w:lineRule="auto"/>
        <w:ind w:firstLine="465"/>
        <w:rPr>
          <w:b/>
          <w:color w:val="4D4D4D"/>
        </w:rPr>
      </w:pPr>
      <w:r w:rsidRPr="005648B5">
        <w:rPr>
          <w:rFonts w:hint="eastAsia"/>
          <w:b/>
          <w:color w:val="4D4D4D"/>
        </w:rPr>
        <w:t>关于《上市公司自律监管规则适用指引第</w:t>
      </w:r>
      <w:r w:rsidRPr="005648B5">
        <w:rPr>
          <w:rFonts w:hint="eastAsia"/>
          <w:b/>
          <w:color w:val="4D4D4D"/>
        </w:rPr>
        <w:t>1</w:t>
      </w:r>
      <w:r w:rsidRPr="005648B5">
        <w:rPr>
          <w:rFonts w:hint="eastAsia"/>
          <w:b/>
          <w:color w:val="4D4D4D"/>
        </w:rPr>
        <w:t>号》</w:t>
      </w:r>
    </w:p>
    <w:p w:rsidR="005648B5" w:rsidRPr="005648B5" w:rsidRDefault="005648B5" w:rsidP="005648B5">
      <w:pPr>
        <w:shd w:val="clear" w:color="auto" w:fill="FFFFFF"/>
        <w:spacing w:line="336" w:lineRule="auto"/>
        <w:ind w:firstLine="465"/>
        <w:rPr>
          <w:color w:val="4D4D4D"/>
        </w:rPr>
      </w:pPr>
      <w:r w:rsidRPr="005648B5">
        <w:rPr>
          <w:rFonts w:hint="eastAsia"/>
          <w:color w:val="4D4D4D"/>
        </w:rPr>
        <w:t>本次发布的《上海证券交易所上市公司监管规则适用指引第</w:t>
      </w:r>
      <w:r w:rsidRPr="005648B5">
        <w:rPr>
          <w:rFonts w:hint="eastAsia"/>
          <w:color w:val="4D4D4D"/>
        </w:rPr>
        <w:t>1</w:t>
      </w:r>
      <w:r w:rsidRPr="005648B5">
        <w:rPr>
          <w:rFonts w:hint="eastAsia"/>
          <w:color w:val="4D4D4D"/>
        </w:rPr>
        <w:t>号——重大资产重组》，以本所《上市公司重大资产重组信息披露业务指引》为基础，整合吸纳了交易所层面与并购重组相关</w:t>
      </w:r>
      <w:r w:rsidRPr="005648B5">
        <w:rPr>
          <w:rFonts w:hint="eastAsia"/>
          <w:color w:val="4D4D4D"/>
        </w:rPr>
        <w:lastRenderedPageBreak/>
        <w:t>的</w:t>
      </w:r>
      <w:r w:rsidRPr="005648B5">
        <w:rPr>
          <w:rFonts w:hint="eastAsia"/>
          <w:color w:val="4D4D4D"/>
        </w:rPr>
        <w:t>8</w:t>
      </w:r>
      <w:r w:rsidRPr="005648B5">
        <w:rPr>
          <w:rFonts w:hint="eastAsia"/>
          <w:color w:val="4D4D4D"/>
        </w:rPr>
        <w:t>项信披规则，是上交所以制度精简优化为抓手，落实证监会并购重组市场化改革，支持引导上市公司通过并购重组盘活存量、转型升级的重要举措之一。总体来看，经过优化体例结构、简化信披要求，将交易所重组信披要求纳入一项业务规则中，进一步为上市公司并购重组信息披露提供便利，降低信披成本，提高并购重组效率。</w:t>
      </w:r>
    </w:p>
    <w:p w:rsidR="005648B5" w:rsidRPr="005648B5" w:rsidRDefault="005648B5" w:rsidP="005648B5">
      <w:pPr>
        <w:shd w:val="clear" w:color="auto" w:fill="FFFFFF"/>
        <w:spacing w:line="336" w:lineRule="auto"/>
        <w:ind w:firstLine="465"/>
        <w:rPr>
          <w:color w:val="4D4D4D"/>
        </w:rPr>
      </w:pPr>
      <w:r w:rsidRPr="005648B5">
        <w:rPr>
          <w:rFonts w:hint="eastAsia"/>
          <w:color w:val="4D4D4D"/>
        </w:rPr>
        <w:t>一是精简归并，整合并购重组专项业务规则。目前，交易所并购重组相关的业务规则和指南有</w:t>
      </w:r>
      <w:r w:rsidRPr="005648B5">
        <w:rPr>
          <w:rFonts w:hint="eastAsia"/>
          <w:color w:val="4D4D4D"/>
        </w:rPr>
        <w:t>8</w:t>
      </w:r>
      <w:r w:rsidRPr="005648B5">
        <w:rPr>
          <w:rFonts w:hint="eastAsia"/>
          <w:color w:val="4D4D4D"/>
        </w:rPr>
        <w:t>项，重点规范并购重组相关的信息披露、公告格式，同时还涉及并购重组相关的特定业务办理、操作流程，包括重组上市媒体说明会、重大资产重组财务顾问业务、上市公司现金选择权等。这些规则，主要是指导公司做好并购重组专项业务信息披露所需。其中，有些规则制定时间较早，有的具有阶段性特征，有的已被后续的上位规则替代。对市场使用者而言，也存在部分规则较散，不便于投资者查阅使用等问题。对此，本次修订汇集这些分散规定，将包括《上市公司重大资产重组信息披露业务指引》在内的</w:t>
      </w:r>
      <w:r w:rsidRPr="005648B5">
        <w:rPr>
          <w:rFonts w:hint="eastAsia"/>
          <w:color w:val="4D4D4D"/>
        </w:rPr>
        <w:t>8</w:t>
      </w:r>
      <w:r w:rsidRPr="005648B5">
        <w:rPr>
          <w:rFonts w:hint="eastAsia"/>
          <w:color w:val="4D4D4D"/>
        </w:rPr>
        <w:t>项重组相关规则，统一归并纳入《上市公司自律监管规则适用指引第</w:t>
      </w:r>
      <w:r w:rsidRPr="005648B5">
        <w:rPr>
          <w:rFonts w:hint="eastAsia"/>
          <w:color w:val="4D4D4D"/>
        </w:rPr>
        <w:t>1</w:t>
      </w:r>
      <w:r w:rsidRPr="005648B5">
        <w:rPr>
          <w:rFonts w:hint="eastAsia"/>
          <w:color w:val="4D4D4D"/>
        </w:rPr>
        <w:t>号》。规则体系优化后，交易所层面并购重组信披专项业务形成“一本通”，更加便于上市公司熟悉使用。</w:t>
      </w:r>
    </w:p>
    <w:p w:rsidR="005648B5" w:rsidRPr="005648B5" w:rsidRDefault="005648B5" w:rsidP="005648B5">
      <w:pPr>
        <w:shd w:val="clear" w:color="auto" w:fill="FFFFFF"/>
        <w:spacing w:line="336" w:lineRule="auto"/>
        <w:ind w:firstLine="465"/>
        <w:rPr>
          <w:color w:val="4D4D4D"/>
        </w:rPr>
      </w:pPr>
      <w:r w:rsidRPr="005648B5">
        <w:rPr>
          <w:rFonts w:hint="eastAsia"/>
          <w:color w:val="4D4D4D"/>
        </w:rPr>
        <w:t>二是降低信披成本，满足市场多元需求。结合市场形势发展和上市公司实际需要，从推动提高重组效率的角度，进一步简化部分场景下的信披要求。比如，实践中部分公司披露筹划重组提示性公告时，因标的资产或业务尚未整合完成，可能存在无法披露具体标的资产名称情况。对此，新规明确，如披露提示性公告时确实无法确定标的具体名称的，可先披露标的资产或业务范围，后续履行持续披露义务即可。进一步体现分阶段披露的原则导向，也便于公司平衡好筹划重组和投资者知情权之间的关系。再如，疫情防控期间，现场召开媒体说明会可能存在一定的困难，有公司尝试采取线上方式召开，取得不错效果。对此，新规充分考虑公司合理诉求，取消了媒体说明会应现场召开的规定，公司可在保证会议质量的前提下，采取线上方式召开。按照类似思路，结合实践对公开招标、公开拍卖等特定程序资产交易的信披流程，提供多种披露时点供公司选择，避免因披露不清晰影响公司交易进程。</w:t>
      </w:r>
    </w:p>
    <w:p w:rsidR="005648B5" w:rsidRPr="005648B5" w:rsidRDefault="005648B5" w:rsidP="005648B5">
      <w:pPr>
        <w:shd w:val="clear" w:color="auto" w:fill="FFFFFF"/>
        <w:spacing w:line="336" w:lineRule="auto"/>
        <w:ind w:firstLine="465"/>
        <w:rPr>
          <w:b/>
          <w:color w:val="4D4D4D"/>
        </w:rPr>
      </w:pPr>
      <w:r w:rsidRPr="005648B5">
        <w:rPr>
          <w:rFonts w:hint="eastAsia"/>
          <w:b/>
          <w:color w:val="4D4D4D"/>
        </w:rPr>
        <w:t>关于《科创板规则适用指引第</w:t>
      </w:r>
      <w:r w:rsidRPr="005648B5">
        <w:rPr>
          <w:rFonts w:hint="eastAsia"/>
          <w:b/>
          <w:color w:val="4D4D4D"/>
        </w:rPr>
        <w:t>1</w:t>
      </w:r>
      <w:r w:rsidRPr="005648B5">
        <w:rPr>
          <w:rFonts w:hint="eastAsia"/>
          <w:b/>
          <w:color w:val="4D4D4D"/>
        </w:rPr>
        <w:t>号》</w:t>
      </w:r>
    </w:p>
    <w:p w:rsidR="005648B5" w:rsidRPr="005648B5" w:rsidRDefault="005648B5" w:rsidP="005648B5">
      <w:pPr>
        <w:shd w:val="clear" w:color="auto" w:fill="FFFFFF"/>
        <w:spacing w:line="336" w:lineRule="auto"/>
        <w:ind w:firstLine="465"/>
        <w:rPr>
          <w:color w:val="4D4D4D"/>
        </w:rPr>
      </w:pPr>
      <w:r w:rsidRPr="005648B5">
        <w:rPr>
          <w:rFonts w:hint="eastAsia"/>
          <w:color w:val="4D4D4D"/>
        </w:rPr>
        <w:t>本次发布的《科创板规则适用指引第</w:t>
      </w:r>
      <w:r w:rsidRPr="005648B5">
        <w:rPr>
          <w:rFonts w:hint="eastAsia"/>
          <w:color w:val="4D4D4D"/>
        </w:rPr>
        <w:t>1</w:t>
      </w:r>
      <w:r w:rsidRPr="005648B5">
        <w:rPr>
          <w:rFonts w:hint="eastAsia"/>
          <w:color w:val="4D4D4D"/>
        </w:rPr>
        <w:t>号》，归并整合了科创板复用主板的</w:t>
      </w:r>
      <w:r w:rsidRPr="005648B5">
        <w:rPr>
          <w:rFonts w:hint="eastAsia"/>
          <w:color w:val="4D4D4D"/>
        </w:rPr>
        <w:t>22</w:t>
      </w:r>
      <w:r w:rsidRPr="005648B5">
        <w:rPr>
          <w:rFonts w:hint="eastAsia"/>
          <w:color w:val="4D4D4D"/>
        </w:rPr>
        <w:t>项与规范运作相关的业务规则，并同步进行了</w:t>
      </w:r>
      <w:r w:rsidRPr="005648B5">
        <w:rPr>
          <w:rFonts w:hint="eastAsia"/>
          <w:color w:val="4D4D4D"/>
        </w:rPr>
        <w:t>3</w:t>
      </w:r>
      <w:r w:rsidRPr="005648B5">
        <w:rPr>
          <w:rFonts w:hint="eastAsia"/>
          <w:color w:val="4D4D4D"/>
        </w:rPr>
        <w:t>方面的优化。</w:t>
      </w:r>
    </w:p>
    <w:p w:rsidR="005648B5" w:rsidRPr="005648B5" w:rsidRDefault="005648B5" w:rsidP="005648B5">
      <w:pPr>
        <w:shd w:val="clear" w:color="auto" w:fill="FFFFFF"/>
        <w:spacing w:line="336" w:lineRule="auto"/>
        <w:ind w:firstLine="465"/>
        <w:rPr>
          <w:color w:val="4D4D4D"/>
        </w:rPr>
      </w:pPr>
      <w:r w:rsidRPr="005648B5">
        <w:rPr>
          <w:rFonts w:hint="eastAsia"/>
          <w:color w:val="4D4D4D"/>
        </w:rPr>
        <w:t>一是有机整合。按规则逻辑，将不同事项分门别类进行有机整合。例如，将董事会及监事会议事示范规则、审计委员会运作指引、内部控制指引并入公司治理一章，将董事选任与行为指引、独立董事备案及培训工作指引及董事会秘书管理办法整合至董监高人员一章。整合后的指引共</w:t>
      </w:r>
      <w:r w:rsidRPr="005648B5">
        <w:rPr>
          <w:rFonts w:hint="eastAsia"/>
          <w:color w:val="4D4D4D"/>
        </w:rPr>
        <w:t>282</w:t>
      </w:r>
      <w:r w:rsidRPr="005648B5">
        <w:rPr>
          <w:rFonts w:hint="eastAsia"/>
          <w:color w:val="4D4D4D"/>
        </w:rPr>
        <w:t>条，相对于整合前</w:t>
      </w:r>
      <w:r w:rsidRPr="005648B5">
        <w:rPr>
          <w:rFonts w:hint="eastAsia"/>
          <w:color w:val="4D4D4D"/>
        </w:rPr>
        <w:t>22</w:t>
      </w:r>
      <w:r w:rsidRPr="005648B5">
        <w:rPr>
          <w:rFonts w:hint="eastAsia"/>
          <w:color w:val="4D4D4D"/>
        </w:rPr>
        <w:t>项规则的</w:t>
      </w:r>
      <w:r w:rsidRPr="005648B5">
        <w:rPr>
          <w:rFonts w:hint="eastAsia"/>
          <w:color w:val="4D4D4D"/>
        </w:rPr>
        <w:t>530</w:t>
      </w:r>
      <w:r w:rsidRPr="005648B5">
        <w:rPr>
          <w:rFonts w:hint="eastAsia"/>
          <w:color w:val="4D4D4D"/>
        </w:rPr>
        <w:t>条，条文数目压缩近一半。</w:t>
      </w:r>
    </w:p>
    <w:p w:rsidR="005648B5" w:rsidRPr="005648B5" w:rsidRDefault="005648B5" w:rsidP="005648B5">
      <w:pPr>
        <w:shd w:val="clear" w:color="auto" w:fill="FFFFFF"/>
        <w:spacing w:line="336" w:lineRule="auto"/>
        <w:ind w:firstLine="465"/>
        <w:rPr>
          <w:color w:val="4D4D4D"/>
        </w:rPr>
      </w:pPr>
      <w:r w:rsidRPr="005648B5">
        <w:rPr>
          <w:rFonts w:hint="eastAsia"/>
          <w:color w:val="4D4D4D"/>
        </w:rPr>
        <w:t>二是合理简化。充分尊重科创公司自主权，调整部分与注册制改革不适应的规则要求，保持科创公司内部治理灵活度。如对董事提名、选任、考核等部分公司治理内部事项，不再做出强制</w:t>
      </w:r>
      <w:r w:rsidRPr="005648B5">
        <w:rPr>
          <w:rFonts w:hint="eastAsia"/>
          <w:color w:val="4D4D4D"/>
        </w:rPr>
        <w:lastRenderedPageBreak/>
        <w:t>性规定，由公司根据实际需要在公司章程中予以明确。同时，考虑到红筹企业在公司治理方面的特殊性，做出必要的差异化规定。</w:t>
      </w:r>
    </w:p>
    <w:p w:rsidR="005648B5" w:rsidRPr="005648B5" w:rsidRDefault="005648B5" w:rsidP="005648B5">
      <w:pPr>
        <w:shd w:val="clear" w:color="auto" w:fill="FFFFFF"/>
        <w:spacing w:line="336" w:lineRule="auto"/>
        <w:ind w:firstLine="465"/>
        <w:rPr>
          <w:color w:val="4D4D4D"/>
        </w:rPr>
      </w:pPr>
      <w:r w:rsidRPr="005648B5">
        <w:rPr>
          <w:rFonts w:hint="eastAsia"/>
          <w:color w:val="4D4D4D"/>
        </w:rPr>
        <w:t>三是突出重点。在整合、简化的同时，《科创板规则适用指引第</w:t>
      </w:r>
      <w:r w:rsidRPr="005648B5">
        <w:rPr>
          <w:rFonts w:hint="eastAsia"/>
          <w:color w:val="4D4D4D"/>
        </w:rPr>
        <w:t>1</w:t>
      </w:r>
      <w:r w:rsidRPr="005648B5">
        <w:rPr>
          <w:rFonts w:hint="eastAsia"/>
          <w:color w:val="4D4D4D"/>
        </w:rPr>
        <w:t>号》专设一章，对如何有效防范财务造假、资金占用、违规担保、高比例股权质押等投资者反映强烈的违法违规行为和重大风险事项，从公司治理、内部控制及关键少数职责角度，进行了集中规范，切实防范市场乱象在科创板重演。</w:t>
      </w:r>
    </w:p>
    <w:p w:rsidR="005648B5" w:rsidRPr="005648B5" w:rsidRDefault="005648B5" w:rsidP="005648B5">
      <w:pPr>
        <w:shd w:val="clear" w:color="auto" w:fill="FFFFFF"/>
        <w:spacing w:line="336" w:lineRule="auto"/>
        <w:ind w:firstLine="465"/>
        <w:rPr>
          <w:color w:val="4D4D4D"/>
        </w:rPr>
      </w:pPr>
      <w:r w:rsidRPr="005648B5">
        <w:rPr>
          <w:rFonts w:hint="eastAsia"/>
          <w:color w:val="4D4D4D"/>
        </w:rPr>
        <w:t>此外，本次规则整合，还大幅简化了科创板</w:t>
      </w:r>
      <w:r w:rsidRPr="005648B5">
        <w:rPr>
          <w:rFonts w:hint="eastAsia"/>
          <w:color w:val="4D4D4D"/>
        </w:rPr>
        <w:t>7</w:t>
      </w:r>
      <w:r w:rsidRPr="005648B5">
        <w:rPr>
          <w:rFonts w:hint="eastAsia"/>
          <w:color w:val="4D4D4D"/>
        </w:rPr>
        <w:t>项常用公告格式指引，包括收购或出售资产、对外投资、提供担保、关联交易、签订战略框架协议、增持、与私募基金合作投资等。一方面，紧扣重大性原则，重点删减了一批冗余的信息披露要求，共计删除披露要求和列举事项</w:t>
      </w:r>
      <w:r w:rsidRPr="005648B5">
        <w:rPr>
          <w:rFonts w:hint="eastAsia"/>
          <w:color w:val="4D4D4D"/>
        </w:rPr>
        <w:t>100</w:t>
      </w:r>
      <w:r w:rsidRPr="005648B5">
        <w:rPr>
          <w:rFonts w:hint="eastAsia"/>
          <w:color w:val="4D4D4D"/>
        </w:rPr>
        <w:t>余项。如收购、出售资产公告中，删除交易背景、出售资产所得款项用途、自然人交易对方的性别和国籍等对投资决策影响较小的披露事项。另一方面，将要求披露的大量列举项，转化为原则规定</w:t>
      </w:r>
      <w:r w:rsidRPr="005648B5">
        <w:rPr>
          <w:rFonts w:hint="eastAsia"/>
          <w:color w:val="4D4D4D"/>
        </w:rPr>
        <w:t>+</w:t>
      </w:r>
      <w:r w:rsidRPr="005648B5">
        <w:rPr>
          <w:rFonts w:hint="eastAsia"/>
          <w:color w:val="4D4D4D"/>
        </w:rPr>
        <w:t>引导式建议。以对外投资公告为例，通过设立公司对外投资时，不再强制披露标的公司经营范围、注册资本、出资方式、管理层人员安排等事项，改为明确公告应当说明标的公司的基本情况，并允许公司结合重要性程度，有针对性地披露前述列举项中对投资决策有重大影响的事项。</w:t>
      </w:r>
    </w:p>
    <w:p w:rsidR="00667DF5" w:rsidRDefault="005648B5" w:rsidP="005648B5">
      <w:pPr>
        <w:shd w:val="clear" w:color="auto" w:fill="FFFFFF"/>
        <w:spacing w:line="336" w:lineRule="auto"/>
        <w:ind w:firstLine="465"/>
        <w:rPr>
          <w:color w:val="4D4D4D"/>
        </w:rPr>
      </w:pPr>
      <w:r w:rsidRPr="005648B5">
        <w:rPr>
          <w:rFonts w:hint="eastAsia"/>
          <w:color w:val="4D4D4D"/>
        </w:rPr>
        <w:t>需要说明的是，科创板作为增量改革的板块，在上市公司持续监管体系中，既有专用型业务规则，也适用部分通用型业务规则。对于通用型规则，上交所已在官网发布并持续更新《科创板上市公司持续监管通用业务规则目录》，以便于市场查询和知悉。此外，重新梳理了信息披露备忘录的名称与结构，发布了科创板上市公司信息披露业务指南第</w:t>
      </w:r>
      <w:r w:rsidRPr="005648B5">
        <w:rPr>
          <w:rFonts w:hint="eastAsia"/>
          <w:color w:val="4D4D4D"/>
        </w:rPr>
        <w:t>1</w:t>
      </w:r>
      <w:r w:rsidRPr="005648B5">
        <w:rPr>
          <w:rFonts w:hint="eastAsia"/>
          <w:color w:val="4D4D4D"/>
        </w:rPr>
        <w:t>号至第</w:t>
      </w:r>
      <w:r w:rsidRPr="005648B5">
        <w:rPr>
          <w:rFonts w:hint="eastAsia"/>
          <w:color w:val="4D4D4D"/>
        </w:rPr>
        <w:t>8</w:t>
      </w:r>
      <w:r w:rsidRPr="005648B5">
        <w:rPr>
          <w:rFonts w:hint="eastAsia"/>
          <w:color w:val="4D4D4D"/>
        </w:rPr>
        <w:t>号，规则体系更为清晰、简明。</w:t>
      </w:r>
    </w:p>
    <w:p w:rsidR="00A22A0B" w:rsidRPr="00AB4335" w:rsidRDefault="00A22A0B" w:rsidP="00A22A0B">
      <w:pPr>
        <w:shd w:val="clear" w:color="auto" w:fill="FFFFFF"/>
        <w:spacing w:line="360" w:lineRule="auto"/>
        <w:ind w:firstLine="465"/>
        <w:rPr>
          <w:rFonts w:ascii="inherit" w:hAnsi="inherit" w:cs="宋体" w:hint="eastAsia"/>
          <w:snapToGrid/>
          <w:color w:val="333333"/>
          <w:szCs w:val="24"/>
        </w:rPr>
      </w:pPr>
      <w:r>
        <w:rPr>
          <w:rFonts w:ascii="inherit" w:hAnsi="inherit" w:cs="宋体" w:hint="eastAsia"/>
          <w:snapToGrid/>
          <w:color w:val="333333"/>
          <w:szCs w:val="24"/>
        </w:rPr>
        <w:t>（来源：上海证券交易所官方网站）</w:t>
      </w:r>
    </w:p>
    <w:p w:rsidR="00EC34E5" w:rsidRPr="00667DF5" w:rsidRDefault="00EC34E5" w:rsidP="00A22A0B">
      <w:pPr>
        <w:pStyle w:val="a9"/>
        <w:shd w:val="clear" w:color="auto" w:fill="FFFFFF"/>
        <w:spacing w:before="0" w:beforeAutospacing="0" w:after="0" w:afterAutospacing="0" w:line="360" w:lineRule="auto"/>
        <w:rPr>
          <w:rFonts w:ascii="inherit" w:hAnsi="inherit" w:hint="eastAsia"/>
          <w:color w:val="333333"/>
        </w:rPr>
      </w:pPr>
    </w:p>
    <w:p w:rsidR="006D6AE9" w:rsidRDefault="006D6AE9" w:rsidP="00123EEB">
      <w:pPr>
        <w:pStyle w:val="a9"/>
        <w:shd w:val="clear" w:color="auto" w:fill="FFFFFF"/>
        <w:spacing w:before="0" w:beforeAutospacing="0" w:after="0" w:afterAutospacing="0" w:line="360" w:lineRule="auto"/>
        <w:rPr>
          <w:rFonts w:ascii="inherit" w:hAnsi="inherit" w:hint="eastAsia"/>
          <w:color w:val="333333"/>
        </w:rPr>
      </w:pPr>
    </w:p>
    <w:p w:rsidR="006D6AE9" w:rsidRDefault="006D6AE9" w:rsidP="00123EEB">
      <w:pPr>
        <w:pStyle w:val="a9"/>
        <w:shd w:val="clear" w:color="auto" w:fill="FFFFFF"/>
        <w:spacing w:before="0" w:beforeAutospacing="0" w:after="0" w:afterAutospacing="0" w:line="360" w:lineRule="auto"/>
        <w:rPr>
          <w:rFonts w:ascii="inherit" w:hAnsi="inherit" w:hint="eastAsia"/>
          <w:color w:val="333333"/>
        </w:rPr>
      </w:pPr>
    </w:p>
    <w:p w:rsidR="006D6AE9" w:rsidRDefault="006D6AE9" w:rsidP="00123EEB">
      <w:pPr>
        <w:pStyle w:val="a9"/>
        <w:shd w:val="clear" w:color="auto" w:fill="FFFFFF"/>
        <w:spacing w:before="0" w:beforeAutospacing="0" w:after="0" w:afterAutospacing="0" w:line="360" w:lineRule="auto"/>
        <w:rPr>
          <w:rFonts w:ascii="inherit" w:hAnsi="inherit" w:hint="eastAsia"/>
          <w:color w:val="333333"/>
        </w:rPr>
      </w:pPr>
    </w:p>
    <w:p w:rsidR="006D6AE9" w:rsidRDefault="006D6AE9" w:rsidP="00123EEB">
      <w:pPr>
        <w:pStyle w:val="a9"/>
        <w:shd w:val="clear" w:color="auto" w:fill="FFFFFF"/>
        <w:spacing w:before="0" w:beforeAutospacing="0" w:after="0" w:afterAutospacing="0" w:line="360" w:lineRule="auto"/>
        <w:rPr>
          <w:rFonts w:ascii="inherit" w:hAnsi="inherit" w:hint="eastAsia"/>
          <w:color w:val="333333"/>
        </w:rPr>
      </w:pPr>
    </w:p>
    <w:p w:rsidR="006D6AE9" w:rsidRDefault="006D6AE9" w:rsidP="00123EEB">
      <w:pPr>
        <w:pStyle w:val="a9"/>
        <w:shd w:val="clear" w:color="auto" w:fill="FFFFFF"/>
        <w:spacing w:before="0" w:beforeAutospacing="0" w:after="0" w:afterAutospacing="0" w:line="360" w:lineRule="auto"/>
        <w:rPr>
          <w:rFonts w:ascii="inherit" w:hAnsi="inherit" w:hint="eastAsia"/>
          <w:color w:val="333333"/>
        </w:rPr>
      </w:pPr>
    </w:p>
    <w:p w:rsidR="006D6AE9" w:rsidRDefault="006D6AE9" w:rsidP="00123EEB">
      <w:pPr>
        <w:pStyle w:val="a9"/>
        <w:shd w:val="clear" w:color="auto" w:fill="FFFFFF"/>
        <w:spacing w:before="0" w:beforeAutospacing="0" w:after="0" w:afterAutospacing="0" w:line="360" w:lineRule="auto"/>
        <w:rPr>
          <w:rFonts w:ascii="inherit" w:hAnsi="inherit" w:hint="eastAsia"/>
          <w:color w:val="333333"/>
        </w:rPr>
      </w:pPr>
    </w:p>
    <w:p w:rsidR="006D6AE9" w:rsidRDefault="006D6AE9" w:rsidP="00123EEB">
      <w:pPr>
        <w:pStyle w:val="a9"/>
        <w:shd w:val="clear" w:color="auto" w:fill="FFFFFF"/>
        <w:spacing w:before="0" w:beforeAutospacing="0" w:after="0" w:afterAutospacing="0" w:line="360" w:lineRule="auto"/>
        <w:rPr>
          <w:rFonts w:ascii="inherit" w:hAnsi="inherit" w:hint="eastAsia"/>
          <w:color w:val="333333"/>
        </w:rPr>
      </w:pPr>
    </w:p>
    <w:p w:rsidR="006D6AE9" w:rsidRDefault="006D6AE9" w:rsidP="00123EEB">
      <w:pPr>
        <w:pStyle w:val="a9"/>
        <w:shd w:val="clear" w:color="auto" w:fill="FFFFFF"/>
        <w:spacing w:before="0" w:beforeAutospacing="0" w:after="0" w:afterAutospacing="0" w:line="360" w:lineRule="auto"/>
        <w:rPr>
          <w:rFonts w:ascii="inherit" w:hAnsi="inherit" w:hint="eastAsia"/>
          <w:color w:val="333333"/>
        </w:rPr>
      </w:pPr>
    </w:p>
    <w:p w:rsidR="006D6AE9" w:rsidRDefault="006D6AE9" w:rsidP="00123EEB">
      <w:pPr>
        <w:pStyle w:val="a9"/>
        <w:shd w:val="clear" w:color="auto" w:fill="FFFFFF"/>
        <w:spacing w:before="0" w:beforeAutospacing="0" w:after="0" w:afterAutospacing="0" w:line="360" w:lineRule="auto"/>
        <w:rPr>
          <w:rFonts w:ascii="inherit" w:hAnsi="inherit" w:hint="eastAsia"/>
          <w:color w:val="333333"/>
        </w:rPr>
      </w:pPr>
    </w:p>
    <w:p w:rsidR="006D6AE9" w:rsidRDefault="006D6AE9" w:rsidP="00123EEB">
      <w:pPr>
        <w:pStyle w:val="a9"/>
        <w:shd w:val="clear" w:color="auto" w:fill="FFFFFF"/>
        <w:spacing w:before="0" w:beforeAutospacing="0" w:after="0" w:afterAutospacing="0" w:line="360" w:lineRule="auto"/>
        <w:rPr>
          <w:rFonts w:ascii="inherit" w:hAnsi="inherit" w:hint="eastAsia"/>
          <w:color w:val="333333"/>
        </w:rPr>
      </w:pPr>
    </w:p>
    <w:p w:rsidR="006D6AE9" w:rsidRDefault="006D6AE9" w:rsidP="00123EEB">
      <w:pPr>
        <w:pStyle w:val="a9"/>
        <w:shd w:val="clear" w:color="auto" w:fill="FFFFFF"/>
        <w:spacing w:before="0" w:beforeAutospacing="0" w:after="0" w:afterAutospacing="0" w:line="360" w:lineRule="auto"/>
        <w:rPr>
          <w:rFonts w:ascii="inherit" w:hAnsi="inherit" w:hint="eastAsia"/>
          <w:color w:val="333333"/>
        </w:rPr>
      </w:pPr>
    </w:p>
    <w:p w:rsidR="006D6AE9" w:rsidRDefault="006D6AE9" w:rsidP="00123EEB">
      <w:pPr>
        <w:pStyle w:val="a9"/>
        <w:shd w:val="clear" w:color="auto" w:fill="FFFFFF"/>
        <w:spacing w:before="0" w:beforeAutospacing="0" w:after="0" w:afterAutospacing="0" w:line="360" w:lineRule="auto"/>
        <w:rPr>
          <w:rFonts w:ascii="inherit" w:hAnsi="inherit" w:hint="eastAsia"/>
          <w:color w:val="333333"/>
        </w:rPr>
      </w:pPr>
    </w:p>
    <w:p w:rsidR="006D6AE9" w:rsidRDefault="006D6AE9" w:rsidP="00123EEB">
      <w:pPr>
        <w:pStyle w:val="a9"/>
        <w:shd w:val="clear" w:color="auto" w:fill="FFFFFF"/>
        <w:spacing w:before="0" w:beforeAutospacing="0" w:after="0" w:afterAutospacing="0" w:line="360" w:lineRule="auto"/>
        <w:rPr>
          <w:rFonts w:ascii="inherit" w:hAnsi="inherit" w:hint="eastAsia"/>
          <w:color w:val="333333"/>
        </w:rPr>
      </w:pPr>
    </w:p>
    <w:p w:rsidR="006A7C11" w:rsidRPr="006E03D7" w:rsidRDefault="00D92910" w:rsidP="00123EEB">
      <w:pPr>
        <w:pStyle w:val="a9"/>
        <w:shd w:val="clear" w:color="auto" w:fill="FFFFFF"/>
        <w:spacing w:before="0" w:beforeAutospacing="0" w:after="0" w:afterAutospacing="0" w:line="360" w:lineRule="auto"/>
        <w:rPr>
          <w:rFonts w:ascii="inherit" w:hAnsi="inherit" w:hint="eastAsia"/>
          <w:color w:val="333333"/>
        </w:rPr>
      </w:pPr>
      <w:r>
        <w:rPr>
          <w:rFonts w:ascii="inherit" w:hAnsi="inherit" w:hint="eastAsia"/>
          <w:noProof/>
          <w:color w:val="333333"/>
        </w:rPr>
        <mc:AlternateContent>
          <mc:Choice Requires="wps">
            <w:drawing>
              <wp:anchor distT="0" distB="0" distL="114300" distR="114300" simplePos="0" relativeHeight="251681792" behindDoc="0" locked="0" layoutInCell="1" allowOverlap="1" wp14:anchorId="17FB6254" wp14:editId="21F7F587">
                <wp:simplePos x="0" y="0"/>
                <wp:positionH relativeFrom="column">
                  <wp:posOffset>1910080</wp:posOffset>
                </wp:positionH>
                <wp:positionV relativeFrom="paragraph">
                  <wp:posOffset>187325</wp:posOffset>
                </wp:positionV>
                <wp:extent cx="2057400" cy="342900"/>
                <wp:effectExtent l="14605" t="15875" r="13970" b="12700"/>
                <wp:wrapNone/>
                <wp:docPr id="22" name="AutoShape 5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57400" cy="342900"/>
                        </a:xfrm>
                        <a:prstGeom prst="roundRect">
                          <a:avLst>
                            <a:gd name="adj" fmla="val 16667"/>
                          </a:avLst>
                        </a:prstGeom>
                        <a:noFill/>
                        <a:ln w="15875">
                          <a:solidFill>
                            <a:srgbClr val="008080"/>
                          </a:solidFill>
                          <a:round/>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71842" dir="2700000" algn="ctr" rotWithShape="0">
                                  <a:srgbClr val="4D4D4D"/>
                                </a:outerShdw>
                              </a:effectLst>
                            </a14:hiddenEffects>
                          </a:ext>
                        </a:extLst>
                      </wps:spPr>
                      <wps:txbx>
                        <w:txbxContent>
                          <w:p w:rsidR="00056A6A" w:rsidRPr="00917565" w:rsidRDefault="00056A6A" w:rsidP="006A7C11">
                            <w:pPr>
                              <w:jc w:val="center"/>
                              <w:rPr>
                                <w:rFonts w:ascii="黑体" w:eastAsia="黑体" w:hAnsi="华文楷体"/>
                                <w:b/>
                                <w:color w:val="FF0000"/>
                                <w:sz w:val="30"/>
                                <w:szCs w:val="30"/>
                              </w:rPr>
                            </w:pPr>
                            <w:r>
                              <w:rPr>
                                <w:rFonts w:ascii="黑体" w:eastAsia="黑体" w:hAnsi="华文楷体" w:hint="eastAsia"/>
                                <w:b/>
                                <w:color w:val="FF0000"/>
                                <w:sz w:val="30"/>
                                <w:szCs w:val="30"/>
                              </w:rPr>
                              <w:t>上证指数K线</w:t>
                            </w:r>
                            <w:r w:rsidRPr="00917565">
                              <w:rPr>
                                <w:rFonts w:ascii="黑体" w:eastAsia="黑体" w:hAnsi="华文楷体" w:hint="eastAsia"/>
                                <w:b/>
                                <w:color w:val="FF0000"/>
                                <w:sz w:val="30"/>
                                <w:szCs w:val="30"/>
                              </w:rPr>
                              <w:t>图</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1" o:spid="_x0000_s1044" style="position:absolute;left:0;text-align:left;margin-left:150.4pt;margin-top:14.75pt;width:162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" filled="f" fillcolor="#eaeaea" strokecolor="teal" strokeweight="1.25pt">
                <v:shadow color="#4d4d4d" offset="4pt,4pt"/>
                <o:lock v:ext="edit" aspectratio="t"/>
                <v:textbox inset="1.5mm,.3mm,1.5mm,.3mm">
                  <w:txbxContent>
                    <w:p w:rsidR="007673DD" w:rsidRPr="00917565" w:rsidRDefault="007673DD" w:rsidP="006A7C11">
                      <w:pPr>
                        <w:jc w:val="center"/>
                        <w:rPr>
                          <w:rFonts w:ascii="黑体" w:eastAsia="黑体" w:hAnsi="华文楷体" w:hint="eastAsia"/>
                          <w:b/>
                          <w:color w:val="FF0000"/>
                          <w:sz w:val="30"/>
                          <w:szCs w:val="30"/>
                        </w:rPr>
                      </w:pPr>
                      <w:r>
                        <w:rPr>
                          <w:rFonts w:ascii="黑体" w:eastAsia="黑体" w:hAnsi="华文楷体" w:hint="eastAsia"/>
                          <w:b/>
                          <w:color w:val="FF0000"/>
                          <w:sz w:val="30"/>
                          <w:szCs w:val="30"/>
                        </w:rPr>
                        <w:t>上证指数K线</w:t>
                      </w:r>
                      <w:r w:rsidRPr="00917565">
                        <w:rPr>
                          <w:rFonts w:ascii="黑体" w:eastAsia="黑体" w:hAnsi="华文楷体" w:hint="eastAsia"/>
                          <w:b/>
                          <w:color w:val="FF0000"/>
                          <w:sz w:val="30"/>
                          <w:szCs w:val="30"/>
                        </w:rPr>
                        <w:t>图</w:t>
                      </w:r>
                    </w:p>
                  </w:txbxContent>
                </v:textbox>
              </v:roundrect>
            </w:pict>
          </mc:Fallback>
        </mc:AlternateContent>
      </w:r>
    </w:p>
    <w:p w:rsidR="006A7C11" w:rsidRPr="00156B5D" w:rsidRDefault="00D92910" w:rsidP="006A7C11">
      <w:pPr>
        <w:pStyle w:val="Byline"/>
        <w:snapToGrid w:val="0"/>
        <w:spacing w:beforeLines="100" w:before="240"/>
        <w:jc w:val="center"/>
        <w:rPr>
          <w:rFonts w:ascii="方正舒体" w:eastAsia="方正舒体" w:hAnsi="微软雅黑"/>
          <w:b/>
          <w:bCs/>
          <w:i w:val="0"/>
          <w:color w:val="0C5CB1"/>
          <w:sz w:val="30"/>
          <w:szCs w:val="30"/>
        </w:rPr>
      </w:pPr>
      <w:r>
        <w:rPr>
          <w:rFonts w:ascii="华文行楷" w:eastAsia="华文行楷" w:hint="eastAsia"/>
          <w:i w:val="0"/>
          <w:noProof/>
          <w:snapToGrid/>
          <w:color w:val="FFFF00"/>
          <w:sz w:val="52"/>
          <w:szCs w:val="52"/>
        </w:rPr>
        <mc:AlternateContent>
          <mc:Choice Requires="wps">
            <w:drawing>
              <wp:anchor distT="0" distB="0" distL="114300" distR="114300" simplePos="0" relativeHeight="251680768" behindDoc="1" locked="0" layoutInCell="1" allowOverlap="1" wp14:anchorId="4C2BD023" wp14:editId="47DCB5F7">
                <wp:simplePos x="0" y="0"/>
                <wp:positionH relativeFrom="column">
                  <wp:posOffset>556260</wp:posOffset>
                </wp:positionH>
                <wp:positionV relativeFrom="paragraph">
                  <wp:posOffset>353060</wp:posOffset>
                </wp:positionV>
                <wp:extent cx="5038725" cy="2068830"/>
                <wp:effectExtent l="32385" t="38735" r="34290" b="35560"/>
                <wp:wrapNone/>
                <wp:docPr id="21" name="AutoShap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2068830"/>
                        </a:xfrm>
                        <a:prstGeom prst="roundRect">
                          <a:avLst>
                            <a:gd name="adj" fmla="val 16667"/>
                          </a:avLst>
                        </a:prstGeom>
                        <a:solidFill>
                          <a:srgbClr val="FFFFFF"/>
                        </a:solidFill>
                        <a:ln w="63500" cmpd="thickThin">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8" o:spid="_x0000_s1026" style="position:absolute;left:0;text-align:left;margin-left:43.8pt;margin-top:27.8pt;width:396.75pt;height:162.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" strokecolor="#9bbb59" strokeweight="5pt">
                <v:stroke linestyle="thickThin"/>
                <v:shadow color="#868686"/>
              </v:roundrect>
            </w:pict>
          </mc:Fallback>
        </mc:AlternateContent>
      </w:r>
    </w:p>
    <w:p w:rsidR="006A7C11" w:rsidRDefault="0097124E" w:rsidP="006A7C11">
      <w:pPr>
        <w:pStyle w:val="Byline"/>
        <w:rPr>
          <w:rFonts w:ascii="华文行楷" w:eastAsia="华文行楷"/>
          <w:noProof/>
          <w:snapToGrid/>
          <w:color w:val="FFFF00"/>
          <w:sz w:val="52"/>
          <w:szCs w:val="52"/>
        </w:rPr>
      </w:pPr>
      <w:r>
        <w:rPr>
          <w:noProof/>
          <w:snapToGrid/>
        </w:rPr>
        <w:drawing>
          <wp:anchor distT="0" distB="0" distL="114300" distR="114300" simplePos="0" relativeHeight="251686912" behindDoc="0" locked="0" layoutInCell="1" allowOverlap="1" wp14:anchorId="59CF9E26" wp14:editId="0CF301FB">
            <wp:simplePos x="0" y="0"/>
            <wp:positionH relativeFrom="column">
              <wp:posOffset>929005</wp:posOffset>
            </wp:positionH>
            <wp:positionV relativeFrom="paragraph">
              <wp:posOffset>-1906</wp:posOffset>
            </wp:positionV>
            <wp:extent cx="4267200" cy="1972129"/>
            <wp:effectExtent l="0" t="0" r="0" b="9525"/>
            <wp:wrapNone/>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272947" cy="1974785"/>
                    </a:xfrm>
                    <a:prstGeom prst="rect">
                      <a:avLst/>
                    </a:prstGeom>
                  </pic:spPr>
                </pic:pic>
              </a:graphicData>
            </a:graphic>
            <wp14:sizeRelH relativeFrom="page">
              <wp14:pctWidth>0</wp14:pctWidth>
            </wp14:sizeRelH>
            <wp14:sizeRelV relativeFrom="page">
              <wp14:pctHeight>0</wp14:pctHeight>
            </wp14:sizeRelV>
          </wp:anchor>
        </w:drawing>
      </w:r>
    </w:p>
    <w:p w:rsidR="006A7C11" w:rsidRDefault="006A7C11" w:rsidP="0097124E">
      <w:pPr>
        <w:pStyle w:val="Byline"/>
        <w:ind w:firstLineChars="250" w:firstLine="1300"/>
        <w:rPr>
          <w:rFonts w:ascii="华文行楷" w:eastAsia="华文行楷"/>
          <w:noProof/>
          <w:snapToGrid/>
          <w:color w:val="FFFF00"/>
          <w:sz w:val="52"/>
          <w:szCs w:val="52"/>
        </w:rPr>
      </w:pPr>
    </w:p>
    <w:p w:rsidR="006A7C11" w:rsidRDefault="006A7C11" w:rsidP="006A7C11">
      <w:pPr>
        <w:pStyle w:val="Byline"/>
        <w:ind w:firstLineChars="250" w:firstLine="1300"/>
        <w:rPr>
          <w:rFonts w:ascii="华文行楷" w:eastAsia="华文行楷"/>
          <w:noProof/>
          <w:snapToGrid/>
          <w:color w:val="FFFF00"/>
          <w:sz w:val="52"/>
          <w:szCs w:val="52"/>
        </w:rPr>
      </w:pPr>
    </w:p>
    <w:p w:rsidR="006A7C11" w:rsidRDefault="006A7C11" w:rsidP="006A7C11">
      <w:pPr>
        <w:pStyle w:val="Byline"/>
        <w:ind w:firstLineChars="250" w:firstLine="1300"/>
        <w:rPr>
          <w:rFonts w:ascii="华文行楷" w:eastAsia="华文行楷"/>
          <w:noProof/>
          <w:snapToGrid/>
          <w:color w:val="FFFF00"/>
          <w:sz w:val="52"/>
          <w:szCs w:val="52"/>
        </w:rPr>
      </w:pPr>
    </w:p>
    <w:p w:rsidR="006A7C11" w:rsidRDefault="006A7C11" w:rsidP="006A7C11">
      <w:pPr>
        <w:spacing w:line="380" w:lineRule="exact"/>
        <w:rPr>
          <w:rFonts w:ascii="宋体" w:hAnsi="宋体"/>
          <w:b/>
          <w:szCs w:val="24"/>
        </w:rPr>
      </w:pPr>
    </w:p>
    <w:p w:rsidR="006A7C11" w:rsidRDefault="006A7C11" w:rsidP="006A7C11">
      <w:pPr>
        <w:spacing w:line="380" w:lineRule="exact"/>
        <w:ind w:firstLineChars="1100" w:firstLine="2650"/>
        <w:rPr>
          <w:rFonts w:ascii="宋体" w:hAnsi="宋体"/>
          <w:b/>
          <w:szCs w:val="24"/>
        </w:rPr>
      </w:pPr>
      <w:r w:rsidRPr="00915635">
        <w:rPr>
          <w:rFonts w:ascii="宋体" w:hAnsi="宋体" w:hint="eastAsia"/>
          <w:b/>
          <w:szCs w:val="24"/>
        </w:rPr>
        <w:t>（上证指数K线图，截</w:t>
      </w:r>
      <w:r>
        <w:rPr>
          <w:rFonts w:ascii="宋体" w:hAnsi="宋体" w:hint="eastAsia"/>
          <w:b/>
          <w:szCs w:val="24"/>
        </w:rPr>
        <w:t>至</w:t>
      </w:r>
      <w:r w:rsidR="006D6AE9">
        <w:rPr>
          <w:rFonts w:ascii="宋体" w:hAnsi="宋体" w:hint="eastAsia"/>
          <w:b/>
          <w:szCs w:val="24"/>
        </w:rPr>
        <w:t>9</w:t>
      </w:r>
      <w:r w:rsidRPr="00915635">
        <w:rPr>
          <w:rFonts w:ascii="宋体" w:hAnsi="宋体" w:hint="eastAsia"/>
          <w:b/>
          <w:szCs w:val="24"/>
        </w:rPr>
        <w:t>月</w:t>
      </w:r>
      <w:r w:rsidR="00CF7A12">
        <w:rPr>
          <w:rFonts w:ascii="宋体" w:hAnsi="宋体" w:hint="eastAsia"/>
          <w:b/>
          <w:szCs w:val="24"/>
        </w:rPr>
        <w:t>2</w:t>
      </w:r>
      <w:r w:rsidR="00905254">
        <w:rPr>
          <w:rFonts w:ascii="宋体" w:hAnsi="宋体" w:hint="eastAsia"/>
          <w:b/>
          <w:szCs w:val="24"/>
        </w:rPr>
        <w:t>8</w:t>
      </w:r>
      <w:r w:rsidRPr="00915635">
        <w:rPr>
          <w:rFonts w:ascii="宋体" w:hAnsi="宋体" w:hint="eastAsia"/>
          <w:b/>
          <w:szCs w:val="24"/>
        </w:rPr>
        <w:t>日）</w:t>
      </w:r>
    </w:p>
    <w:p w:rsidR="00F91DCB" w:rsidRDefault="00F91DCB" w:rsidP="006A7C11">
      <w:pPr>
        <w:spacing w:line="380" w:lineRule="exact"/>
        <w:ind w:firstLineChars="1100" w:firstLine="2650"/>
        <w:rPr>
          <w:rFonts w:ascii="宋体" w:hAnsi="宋体"/>
          <w:b/>
          <w:szCs w:val="24"/>
        </w:rPr>
      </w:pPr>
    </w:p>
    <w:p w:rsidR="009B24AB" w:rsidRDefault="009B24AB" w:rsidP="00A22A0B">
      <w:pPr>
        <w:spacing w:line="380" w:lineRule="exact"/>
        <w:rPr>
          <w:rFonts w:ascii="宋体" w:hAnsi="宋体"/>
          <w:b/>
          <w:szCs w:val="24"/>
        </w:rPr>
      </w:pPr>
    </w:p>
    <w:p w:rsidR="006A7C11" w:rsidRPr="00B52BB1" w:rsidRDefault="00D92910" w:rsidP="006A7C11">
      <w:pPr>
        <w:spacing w:line="380" w:lineRule="exact"/>
        <w:ind w:firstLineChars="1100" w:firstLine="2650"/>
        <w:rPr>
          <w:rFonts w:ascii="宋体" w:hAnsi="宋体"/>
          <w:b/>
          <w:szCs w:val="24"/>
        </w:rPr>
      </w:pPr>
      <w:r>
        <w:rPr>
          <w:rFonts w:ascii="宋体" w:hAnsi="宋体" w:hint="eastAsia"/>
          <w:b/>
          <w:noProof/>
          <w:snapToGrid/>
          <w:szCs w:val="24"/>
        </w:rPr>
        <mc:AlternateContent>
          <mc:Choice Requires="wps">
            <w:drawing>
              <wp:anchor distT="0" distB="0" distL="114300" distR="114300" simplePos="0" relativeHeight="251679744" behindDoc="0" locked="0" layoutInCell="1" allowOverlap="1">
                <wp:simplePos x="0" y="0"/>
                <wp:positionH relativeFrom="column">
                  <wp:posOffset>1910080</wp:posOffset>
                </wp:positionH>
                <wp:positionV relativeFrom="paragraph">
                  <wp:posOffset>36195</wp:posOffset>
                </wp:positionV>
                <wp:extent cx="2057400" cy="342900"/>
                <wp:effectExtent l="14605" t="17145" r="13970" b="11430"/>
                <wp:wrapNone/>
                <wp:docPr id="20" name="AutoShape 5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57400" cy="342900"/>
                        </a:xfrm>
                        <a:prstGeom prst="roundRect">
                          <a:avLst>
                            <a:gd name="adj" fmla="val 16667"/>
                          </a:avLst>
                        </a:prstGeom>
                        <a:noFill/>
                        <a:ln w="15875">
                          <a:solidFill>
                            <a:srgbClr val="008080"/>
                          </a:solidFill>
                          <a:round/>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71842" dir="2700000" algn="ctr" rotWithShape="0">
                                  <a:srgbClr val="4D4D4D"/>
                                </a:outerShdw>
                              </a:effectLst>
                            </a14:hiddenEffects>
                          </a:ext>
                        </a:extLst>
                      </wps:spPr>
                      <wps:txbx>
                        <w:txbxContent>
                          <w:p w:rsidR="00056A6A" w:rsidRPr="00917565" w:rsidRDefault="00056A6A" w:rsidP="006A7C11">
                            <w:pPr>
                              <w:jc w:val="center"/>
                              <w:rPr>
                                <w:rFonts w:ascii="黑体" w:eastAsia="黑体" w:hAnsi="华文楷体"/>
                                <w:b/>
                                <w:color w:val="FF0000"/>
                                <w:sz w:val="30"/>
                                <w:szCs w:val="30"/>
                              </w:rPr>
                            </w:pPr>
                            <w:r>
                              <w:rPr>
                                <w:rFonts w:ascii="黑体" w:eastAsia="黑体" w:hAnsi="华文楷体" w:hint="eastAsia"/>
                                <w:b/>
                                <w:color w:val="FF0000"/>
                                <w:sz w:val="30"/>
                                <w:szCs w:val="30"/>
                              </w:rPr>
                              <w:t>福田汽车股价</w:t>
                            </w:r>
                            <w:r w:rsidRPr="00917565">
                              <w:rPr>
                                <w:rFonts w:ascii="黑体" w:eastAsia="黑体" w:hAnsi="华文楷体" w:hint="eastAsia"/>
                                <w:b/>
                                <w:color w:val="FF0000"/>
                                <w:sz w:val="30"/>
                                <w:szCs w:val="30"/>
                              </w:rPr>
                              <w:t>走势图</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7" o:spid="_x0000_s1045" style="position:absolute;left:0;text-align:left;margin-left:150.4pt;margin-top:2.85pt;width:162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" filled="f" fillcolor="#eaeaea" strokecolor="teal" strokeweight="1.25pt">
                <v:shadow color="#4d4d4d" offset="4pt,4pt"/>
                <o:lock v:ext="edit" aspectratio="t"/>
                <v:textbox inset="1.5mm,.3mm,1.5mm,.3mm">
                  <w:txbxContent>
                    <w:p w:rsidR="007673DD" w:rsidRPr="00917565" w:rsidRDefault="007673DD" w:rsidP="006A7C11">
                      <w:pPr>
                        <w:jc w:val="center"/>
                        <w:rPr>
                          <w:rFonts w:ascii="黑体" w:eastAsia="黑体" w:hAnsi="华文楷体" w:hint="eastAsia"/>
                          <w:b/>
                          <w:color w:val="FF0000"/>
                          <w:sz w:val="30"/>
                          <w:szCs w:val="30"/>
                        </w:rPr>
                      </w:pPr>
                      <w:r>
                        <w:rPr>
                          <w:rFonts w:ascii="黑体" w:eastAsia="黑体" w:hAnsi="华文楷体" w:hint="eastAsia"/>
                          <w:b/>
                          <w:color w:val="FF0000"/>
                          <w:sz w:val="30"/>
                          <w:szCs w:val="30"/>
                        </w:rPr>
                        <w:t>福田汽车股价</w:t>
                      </w:r>
                      <w:r w:rsidRPr="00917565">
                        <w:rPr>
                          <w:rFonts w:ascii="黑体" w:eastAsia="黑体" w:hAnsi="华文楷体" w:hint="eastAsia"/>
                          <w:b/>
                          <w:color w:val="FF0000"/>
                          <w:sz w:val="30"/>
                          <w:szCs w:val="30"/>
                        </w:rPr>
                        <w:t>走势图</w:t>
                      </w:r>
                    </w:p>
                  </w:txbxContent>
                </v:textbox>
              </v:roundrect>
            </w:pict>
          </mc:Fallback>
        </mc:AlternateContent>
      </w:r>
      <w:r w:rsidR="006A7C11">
        <w:rPr>
          <w:rFonts w:ascii="宋体" w:hAnsi="宋体" w:hint="eastAsia"/>
          <w:b/>
          <w:szCs w:val="24"/>
        </w:rPr>
        <w:t xml:space="preserve">  </w:t>
      </w:r>
    </w:p>
    <w:p w:rsidR="006A7C11" w:rsidRDefault="006A7C11" w:rsidP="006A7C11">
      <w:pPr>
        <w:pStyle w:val="Byline"/>
        <w:ind w:firstLineChars="250" w:firstLine="600"/>
        <w:rPr>
          <w:szCs w:val="24"/>
        </w:rPr>
      </w:pPr>
    </w:p>
    <w:p w:rsidR="006A7C11" w:rsidRPr="00087B80" w:rsidRDefault="0097124E" w:rsidP="0097124E">
      <w:pPr>
        <w:pStyle w:val="Byline"/>
        <w:ind w:firstLineChars="250" w:firstLine="600"/>
        <w:rPr>
          <w:szCs w:val="24"/>
        </w:rPr>
      </w:pPr>
      <w:r>
        <w:rPr>
          <w:noProof/>
          <w:snapToGrid/>
        </w:rPr>
        <w:drawing>
          <wp:anchor distT="0" distB="0" distL="114300" distR="114300" simplePos="0" relativeHeight="251687936" behindDoc="0" locked="0" layoutInCell="1" allowOverlap="1" wp14:anchorId="147331C2" wp14:editId="22488B16">
            <wp:simplePos x="0" y="0"/>
            <wp:positionH relativeFrom="column">
              <wp:posOffset>929005</wp:posOffset>
            </wp:positionH>
            <wp:positionV relativeFrom="paragraph">
              <wp:posOffset>125095</wp:posOffset>
            </wp:positionV>
            <wp:extent cx="4222294" cy="1943100"/>
            <wp:effectExtent l="0" t="0" r="6985" b="0"/>
            <wp:wrapNone/>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227952" cy="1945704"/>
                    </a:xfrm>
                    <a:prstGeom prst="rect">
                      <a:avLst/>
                    </a:prstGeom>
                  </pic:spPr>
                </pic:pic>
              </a:graphicData>
            </a:graphic>
            <wp14:sizeRelH relativeFrom="page">
              <wp14:pctWidth>0</wp14:pctWidth>
            </wp14:sizeRelH>
            <wp14:sizeRelV relativeFrom="page">
              <wp14:pctHeight>0</wp14:pctHeight>
            </wp14:sizeRelV>
          </wp:anchor>
        </w:drawing>
      </w:r>
      <w:r w:rsidR="00D92910">
        <w:rPr>
          <w:rFonts w:ascii="宋体" w:hAnsi="宋体" w:hint="eastAsia"/>
          <w:b/>
          <w:noProof/>
          <w:snapToGrid/>
          <w:szCs w:val="24"/>
        </w:rPr>
        <mc:AlternateContent>
          <mc:Choice Requires="wps">
            <w:drawing>
              <wp:anchor distT="0" distB="0" distL="114300" distR="114300" simplePos="0" relativeHeight="251678720" behindDoc="1" locked="0" layoutInCell="1" allowOverlap="1" wp14:anchorId="4246FB71" wp14:editId="3828E8AE">
                <wp:simplePos x="0" y="0"/>
                <wp:positionH relativeFrom="column">
                  <wp:posOffset>556260</wp:posOffset>
                </wp:positionH>
                <wp:positionV relativeFrom="paragraph">
                  <wp:posOffset>66675</wp:posOffset>
                </wp:positionV>
                <wp:extent cx="5038725" cy="2068830"/>
                <wp:effectExtent l="32385" t="38100" r="34290" b="36195"/>
                <wp:wrapNone/>
                <wp:docPr id="19" name="AutoShap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2068830"/>
                        </a:xfrm>
                        <a:prstGeom prst="roundRect">
                          <a:avLst>
                            <a:gd name="adj" fmla="val 16667"/>
                          </a:avLst>
                        </a:prstGeom>
                        <a:solidFill>
                          <a:srgbClr val="FFFFFF"/>
                        </a:solidFill>
                        <a:ln w="63500" cmpd="thickThin">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6" o:spid="_x0000_s1026" style="position:absolute;left:0;text-align:left;margin-left:43.8pt;margin-top:5.25pt;width:396.75pt;height:162.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" strokecolor="#9bbb59" strokeweight="5pt">
                <v:stroke linestyle="thickThin"/>
                <v:shadow color="#868686"/>
              </v:roundrect>
            </w:pict>
          </mc:Fallback>
        </mc:AlternateContent>
      </w:r>
    </w:p>
    <w:p w:rsidR="006A7C11" w:rsidRPr="008447AD" w:rsidRDefault="006A7C11" w:rsidP="00093E74">
      <w:pPr>
        <w:pStyle w:val="Byline"/>
        <w:ind w:firstLineChars="218" w:firstLine="959"/>
        <w:rPr>
          <w:rFonts w:ascii="华文行楷" w:eastAsia="华文行楷"/>
          <w:color w:val="FFFF00"/>
          <w:sz w:val="44"/>
          <w:szCs w:val="52"/>
        </w:rPr>
      </w:pPr>
    </w:p>
    <w:p w:rsidR="006A7C11" w:rsidRPr="008447AD" w:rsidRDefault="006A7C11" w:rsidP="0097124E">
      <w:pPr>
        <w:pStyle w:val="Byline"/>
        <w:ind w:firstLineChars="218" w:firstLine="959"/>
        <w:rPr>
          <w:rFonts w:ascii="华文行楷" w:eastAsia="华文行楷"/>
          <w:color w:val="FFFF00"/>
          <w:sz w:val="44"/>
          <w:szCs w:val="52"/>
        </w:rPr>
      </w:pPr>
    </w:p>
    <w:p w:rsidR="006A7C11" w:rsidRPr="008447AD" w:rsidRDefault="006A7C11" w:rsidP="00E23E8C">
      <w:pPr>
        <w:pStyle w:val="Byline"/>
        <w:ind w:firstLineChars="218" w:firstLine="959"/>
        <w:rPr>
          <w:rFonts w:ascii="华文行楷" w:eastAsia="华文行楷"/>
          <w:color w:val="FFFF00"/>
          <w:sz w:val="44"/>
          <w:szCs w:val="52"/>
        </w:rPr>
      </w:pPr>
    </w:p>
    <w:p w:rsidR="006A7C11" w:rsidRPr="008447AD" w:rsidRDefault="006A7C11" w:rsidP="006A7C11">
      <w:pPr>
        <w:pStyle w:val="Byline"/>
        <w:ind w:firstLineChars="218" w:firstLine="959"/>
        <w:rPr>
          <w:rFonts w:ascii="华文行楷" w:eastAsia="华文行楷"/>
          <w:color w:val="FFFF00"/>
          <w:sz w:val="44"/>
          <w:szCs w:val="52"/>
        </w:rPr>
      </w:pPr>
    </w:p>
    <w:p w:rsidR="008447AD" w:rsidRPr="006A7C11" w:rsidRDefault="008447AD" w:rsidP="006A7C11">
      <w:pPr>
        <w:pStyle w:val="Byline"/>
        <w:rPr>
          <w:rFonts w:ascii="华文行楷" w:eastAsia="华文行楷"/>
          <w:i w:val="0"/>
          <w:color w:val="FFFF00"/>
          <w:sz w:val="52"/>
          <w:szCs w:val="52"/>
        </w:rPr>
      </w:pPr>
    </w:p>
    <w:p w:rsidR="00B03CD1" w:rsidRPr="00905254" w:rsidRDefault="00882200" w:rsidP="00A22A0B">
      <w:pPr>
        <w:spacing w:beforeLines="50" w:before="120" w:line="380" w:lineRule="exact"/>
        <w:ind w:firstLineChars="950" w:firstLine="2289"/>
        <w:rPr>
          <w:rFonts w:ascii="宋体" w:hAnsi="宋体"/>
          <w:b/>
          <w:szCs w:val="24"/>
        </w:rPr>
      </w:pPr>
      <w:r w:rsidRPr="004223B0">
        <w:rPr>
          <w:rFonts w:ascii="宋体" w:hAnsi="宋体" w:hint="eastAsia"/>
          <w:b/>
          <w:szCs w:val="24"/>
        </w:rPr>
        <w:t>（福田汽车股价走势图，截</w:t>
      </w:r>
      <w:r>
        <w:rPr>
          <w:rFonts w:ascii="宋体" w:hAnsi="宋体" w:hint="eastAsia"/>
          <w:b/>
          <w:szCs w:val="24"/>
        </w:rPr>
        <w:t>至</w:t>
      </w:r>
      <w:r w:rsidR="006D6AE9">
        <w:rPr>
          <w:rFonts w:ascii="宋体" w:hAnsi="宋体" w:hint="eastAsia"/>
          <w:b/>
          <w:szCs w:val="24"/>
        </w:rPr>
        <w:t>9</w:t>
      </w:r>
      <w:r w:rsidR="00D972A1">
        <w:rPr>
          <w:rFonts w:ascii="宋体" w:hAnsi="宋体" w:hint="eastAsia"/>
          <w:b/>
          <w:szCs w:val="24"/>
        </w:rPr>
        <w:t>月</w:t>
      </w:r>
      <w:r w:rsidR="00CF7A12">
        <w:rPr>
          <w:rFonts w:ascii="宋体" w:hAnsi="宋体" w:hint="eastAsia"/>
          <w:b/>
          <w:szCs w:val="24"/>
        </w:rPr>
        <w:t>2</w:t>
      </w:r>
      <w:r w:rsidR="00905254">
        <w:rPr>
          <w:rFonts w:ascii="宋体" w:hAnsi="宋体" w:hint="eastAsia"/>
          <w:b/>
          <w:szCs w:val="24"/>
        </w:rPr>
        <w:t>8</w:t>
      </w:r>
      <w:r w:rsidRPr="004223B0">
        <w:rPr>
          <w:rFonts w:ascii="宋体" w:hAnsi="宋体" w:hint="eastAsia"/>
          <w:b/>
          <w:szCs w:val="24"/>
        </w:rPr>
        <w:t>日）</w:t>
      </w:r>
    </w:p>
    <w:p w:rsidR="00356B29" w:rsidRDefault="00356B29" w:rsidP="00E96D57">
      <w:pPr>
        <w:spacing w:line="360" w:lineRule="auto"/>
        <w:rPr>
          <w:rFonts w:ascii="华文行楷" w:eastAsia="华文行楷"/>
          <w:b/>
          <w:i/>
          <w:color w:val="FFFF00"/>
          <w:sz w:val="52"/>
          <w:szCs w:val="52"/>
        </w:rPr>
      </w:pPr>
    </w:p>
    <w:p w:rsidR="00356B29" w:rsidRDefault="00356B29" w:rsidP="00E96D57">
      <w:pPr>
        <w:spacing w:line="360" w:lineRule="auto"/>
        <w:rPr>
          <w:rFonts w:ascii="华文行楷" w:eastAsia="华文行楷"/>
          <w:b/>
          <w:i/>
          <w:color w:val="FFFF00"/>
          <w:sz w:val="52"/>
          <w:szCs w:val="52"/>
        </w:rPr>
      </w:pPr>
    </w:p>
    <w:p w:rsidR="00356B29" w:rsidRDefault="00356B29" w:rsidP="00E96D57">
      <w:pPr>
        <w:spacing w:line="360" w:lineRule="auto"/>
        <w:rPr>
          <w:rFonts w:ascii="华文行楷" w:eastAsia="华文行楷"/>
          <w:b/>
          <w:i/>
          <w:color w:val="FFFF00"/>
          <w:sz w:val="52"/>
          <w:szCs w:val="52"/>
        </w:rPr>
      </w:pPr>
    </w:p>
    <w:p w:rsidR="00356B29" w:rsidRDefault="00356B29" w:rsidP="00E96D57">
      <w:pPr>
        <w:spacing w:line="360" w:lineRule="auto"/>
        <w:rPr>
          <w:rFonts w:ascii="华文行楷" w:eastAsia="华文行楷"/>
          <w:b/>
          <w:i/>
          <w:color w:val="FFFF00"/>
          <w:sz w:val="52"/>
          <w:szCs w:val="52"/>
        </w:rPr>
      </w:pPr>
    </w:p>
    <w:p w:rsidR="00A44EC8" w:rsidRPr="00E46CED" w:rsidRDefault="00E861A0" w:rsidP="00E96D57">
      <w:pPr>
        <w:spacing w:line="360" w:lineRule="auto"/>
        <w:rPr>
          <w:rFonts w:ascii="华文行楷" w:eastAsia="华文行楷"/>
          <w:b/>
          <w:i/>
          <w:color w:val="FFFF00"/>
          <w:sz w:val="52"/>
          <w:szCs w:val="52"/>
        </w:rPr>
      </w:pPr>
      <w:r>
        <w:rPr>
          <w:rFonts w:ascii="华文行楷" w:eastAsia="华文行楷"/>
          <w:b/>
          <w:i/>
          <w:noProof/>
          <w:snapToGrid/>
          <w:color w:val="FFFF00"/>
          <w:sz w:val="32"/>
          <w:szCs w:val="32"/>
        </w:rPr>
        <w:lastRenderedPageBreak/>
        <w:pict>
          <v:shape id="_x0000_s1226" type="#_x0000_t136" style="position:absolute;margin-left:123.5pt;margin-top:7.35pt;width:272.25pt;height:42.35pt;z-index:251662336" fillcolor="#365f91">
            <v:stroke r:id="rId24" o:title=""/>
            <v:shadow color="#868686" opacity=".5" offset="-6pt,-6pt"/>
            <o:extrusion v:ext="view" specularity="80000f" color="#b8cce4" on="t" rotationangle="-5,-5" viewpoint="0" viewpointorigin="0" skewangle="-90" type="perspective"/>
            <v:textpath style="font-family:&quot;楷体&quot;;font-weight:bold;v-text-kern:t" trim="t" fitpath="t" string="汽车板块动态"/>
          </v:shape>
        </w:pict>
      </w:r>
    </w:p>
    <w:p w:rsidR="00C979A4" w:rsidRDefault="0089243A" w:rsidP="00C979A4">
      <w:pPr>
        <w:shd w:val="clear" w:color="auto" w:fill="FFFFFF"/>
        <w:spacing w:line="360" w:lineRule="auto"/>
        <w:jc w:val="center"/>
        <w:outlineLvl w:val="1"/>
        <w:rPr>
          <w:rFonts w:ascii="方正舒体" w:eastAsia="方正舒体" w:hAnsi="Tahoma" w:cs="Tahoma"/>
          <w:b/>
          <w:bCs/>
          <w:color w:val="333333"/>
          <w:kern w:val="36"/>
          <w:sz w:val="36"/>
          <w:szCs w:val="36"/>
        </w:rPr>
      </w:pPr>
      <w:r w:rsidRPr="0089243A">
        <w:rPr>
          <w:rFonts w:ascii="方正舒体" w:eastAsia="方正舒体" w:hAnsi="Tahoma" w:cs="Tahoma" w:hint="eastAsia"/>
          <w:b/>
          <w:bCs/>
          <w:color w:val="333333"/>
          <w:kern w:val="36"/>
          <w:sz w:val="36"/>
          <w:szCs w:val="36"/>
        </w:rPr>
        <w:t>恒大汽车拟在上海证券交易所科创板上市</w:t>
      </w:r>
    </w:p>
    <w:p w:rsidR="000C43E0" w:rsidRDefault="0089243A" w:rsidP="000C43E0">
      <w:pPr>
        <w:spacing w:line="360" w:lineRule="auto"/>
        <w:ind w:firstLineChars="200" w:firstLine="480"/>
        <w:rPr>
          <w:rFonts w:ascii="Helvetica" w:hAnsi="Helvetica" w:cs="Helvetica"/>
          <w:color w:val="3E3E3E"/>
          <w:szCs w:val="21"/>
        </w:rPr>
      </w:pPr>
      <w:r w:rsidRPr="0089243A">
        <w:rPr>
          <w:rFonts w:ascii="Helvetica" w:hAnsi="Helvetica" w:cs="Helvetica" w:hint="eastAsia"/>
          <w:color w:val="3E3E3E"/>
          <w:szCs w:val="21"/>
        </w:rPr>
        <w:t>9</w:t>
      </w:r>
      <w:r w:rsidRPr="0089243A">
        <w:rPr>
          <w:rFonts w:ascii="Helvetica" w:hAnsi="Helvetica" w:cs="Helvetica" w:hint="eastAsia"/>
          <w:color w:val="3E3E3E"/>
          <w:szCs w:val="21"/>
        </w:rPr>
        <w:t>月</w:t>
      </w:r>
      <w:r w:rsidRPr="0089243A">
        <w:rPr>
          <w:rFonts w:ascii="Helvetica" w:hAnsi="Helvetica" w:cs="Helvetica" w:hint="eastAsia"/>
          <w:color w:val="3E3E3E"/>
          <w:szCs w:val="21"/>
        </w:rPr>
        <w:t>18</w:t>
      </w:r>
      <w:r w:rsidRPr="0089243A">
        <w:rPr>
          <w:rFonts w:ascii="Helvetica" w:hAnsi="Helvetica" w:cs="Helvetica" w:hint="eastAsia"/>
          <w:color w:val="3E3E3E"/>
          <w:szCs w:val="21"/>
        </w:rPr>
        <w:t>日，恒大汽车（</w:t>
      </w:r>
      <w:r w:rsidRPr="0089243A">
        <w:rPr>
          <w:rFonts w:ascii="Helvetica" w:hAnsi="Helvetica" w:cs="Helvetica" w:hint="eastAsia"/>
          <w:color w:val="3E3E3E"/>
          <w:szCs w:val="21"/>
        </w:rPr>
        <w:t>HK.0708</w:t>
      </w:r>
      <w:r w:rsidRPr="0089243A">
        <w:rPr>
          <w:rFonts w:ascii="Helvetica" w:hAnsi="Helvetica" w:cs="Helvetica" w:hint="eastAsia"/>
          <w:color w:val="3E3E3E"/>
          <w:szCs w:val="21"/>
        </w:rPr>
        <w:t>）发布早间公告，公告称建议发行人民币股份及于上海证券交易所科创板上市。一旦未来在科创板上市成功，意味着恒大汽车将成为一家同时在香港联交所、上交所挂牌上市的公司。</w:t>
      </w:r>
    </w:p>
    <w:p w:rsidR="0089243A" w:rsidRPr="0089243A" w:rsidRDefault="0089243A" w:rsidP="0089243A">
      <w:pPr>
        <w:spacing w:line="360" w:lineRule="auto"/>
        <w:ind w:firstLineChars="200" w:firstLine="480"/>
        <w:rPr>
          <w:rFonts w:ascii="Helvetica" w:hAnsi="Helvetica" w:cs="Helvetica"/>
          <w:color w:val="3E3E3E"/>
          <w:szCs w:val="21"/>
        </w:rPr>
      </w:pPr>
      <w:r w:rsidRPr="0089243A">
        <w:rPr>
          <w:rFonts w:ascii="Helvetica" w:hAnsi="Helvetica" w:cs="Helvetica" w:hint="eastAsia"/>
          <w:color w:val="3E3E3E"/>
          <w:szCs w:val="21"/>
        </w:rPr>
        <w:t>不过，对于拟在上交所科创板上市一事，恒大汽车方面还提到：“由于人民币股份发行需获得必要的监管批准，并且可能会或可能不会进行，因此股东及潜在投资者于买卖本公司的证券时务请谨慎行事。本公司将就人民币股份发行的发展于适当时候根据上市规则及其他适用法律及法规作出进一步披露。”</w:t>
      </w:r>
    </w:p>
    <w:p w:rsidR="0089243A" w:rsidRDefault="0089243A" w:rsidP="0089243A">
      <w:pPr>
        <w:spacing w:line="360" w:lineRule="auto"/>
        <w:ind w:firstLineChars="200" w:firstLine="480"/>
        <w:rPr>
          <w:rFonts w:ascii="Helvetica" w:hAnsi="Helvetica" w:cs="Helvetica"/>
          <w:color w:val="3E3E3E"/>
          <w:szCs w:val="21"/>
        </w:rPr>
      </w:pPr>
      <w:r w:rsidRPr="0089243A">
        <w:rPr>
          <w:rFonts w:ascii="Helvetica" w:hAnsi="Helvetica" w:cs="Helvetica" w:hint="eastAsia"/>
          <w:color w:val="3E3E3E"/>
          <w:szCs w:val="21"/>
        </w:rPr>
        <w:t>恒大近期在资本方面的布局动作较多。就在几天前，恒大汽车发布公告将以先旧后新方式安排引入腾讯控股有限公司、红杉资本、云锋基金及滴滴出行等多名知名国际投资者，筹集约</w:t>
      </w:r>
      <w:r w:rsidRPr="0089243A">
        <w:rPr>
          <w:rFonts w:ascii="Helvetica" w:hAnsi="Helvetica" w:cs="Helvetica" w:hint="eastAsia"/>
          <w:color w:val="3E3E3E"/>
          <w:szCs w:val="21"/>
        </w:rPr>
        <w:t>40</w:t>
      </w:r>
      <w:r w:rsidRPr="0089243A">
        <w:rPr>
          <w:rFonts w:ascii="Helvetica" w:hAnsi="Helvetica" w:cs="Helvetica" w:hint="eastAsia"/>
          <w:color w:val="3E3E3E"/>
          <w:szCs w:val="21"/>
        </w:rPr>
        <w:t>亿港元。恒大汽车称此次募资所得款项净额用作恒大汽车的一般企业用途，可扩大其股东基础、增强资本基础及提升本集团财务状况及净资产基础，以促进恒大汽车长期发展及增长。</w:t>
      </w:r>
    </w:p>
    <w:p w:rsidR="0089243A" w:rsidRDefault="0089243A" w:rsidP="0089243A">
      <w:pPr>
        <w:spacing w:line="360" w:lineRule="auto"/>
        <w:ind w:firstLineChars="200" w:firstLine="480"/>
        <w:rPr>
          <w:rFonts w:ascii="Helvetica" w:hAnsi="Helvetica" w:cs="Helvetica"/>
          <w:color w:val="3E3E3E"/>
          <w:szCs w:val="21"/>
        </w:rPr>
      </w:pPr>
      <w:r w:rsidRPr="0089243A">
        <w:rPr>
          <w:rFonts w:ascii="Helvetica" w:hAnsi="Helvetica" w:cs="Helvetica" w:hint="eastAsia"/>
          <w:color w:val="3E3E3E"/>
          <w:szCs w:val="21"/>
        </w:rPr>
        <w:t>当前恒大汽车的确正处于快速发展期，自首期</w:t>
      </w:r>
      <w:r w:rsidRPr="0089243A">
        <w:rPr>
          <w:rFonts w:ascii="Helvetica" w:hAnsi="Helvetica" w:cs="Helvetica" w:hint="eastAsia"/>
          <w:color w:val="3E3E3E"/>
          <w:szCs w:val="21"/>
        </w:rPr>
        <w:t>6</w:t>
      </w:r>
      <w:r w:rsidRPr="0089243A">
        <w:rPr>
          <w:rFonts w:ascii="Helvetica" w:hAnsi="Helvetica" w:cs="Helvetica" w:hint="eastAsia"/>
          <w:color w:val="3E3E3E"/>
          <w:szCs w:val="21"/>
        </w:rPr>
        <w:t>款车全球首发后，恒大方面表示首款量产车将在明年上半年试生产，明年下半年正式量产；工厂方面，恒大汽车上海生产基地、广州生产基地进入设备安装调试阶段；销售渠道上，恒大此前入股了全球最大汽车经销商广汇集团，后者的营业网点超过</w:t>
      </w:r>
      <w:r w:rsidRPr="0089243A">
        <w:rPr>
          <w:rFonts w:ascii="Helvetica" w:hAnsi="Helvetica" w:cs="Helvetica" w:hint="eastAsia"/>
          <w:color w:val="3E3E3E"/>
          <w:szCs w:val="21"/>
        </w:rPr>
        <w:t>800</w:t>
      </w:r>
      <w:r w:rsidRPr="0089243A">
        <w:rPr>
          <w:rFonts w:ascii="Helvetica" w:hAnsi="Helvetica" w:cs="Helvetica" w:hint="eastAsia"/>
          <w:color w:val="3E3E3E"/>
          <w:szCs w:val="21"/>
        </w:rPr>
        <w:t>个，此外，恒大还将快速布局汽车展示体验、销售、维保修售后服务三大中心，建立庞大的汽车销售渠道和售后服务网点。</w:t>
      </w:r>
    </w:p>
    <w:p w:rsidR="00024A84" w:rsidRDefault="00DA3F31" w:rsidP="00E36D6F">
      <w:pPr>
        <w:spacing w:line="360" w:lineRule="auto"/>
        <w:ind w:right="301" w:firstLineChars="150" w:firstLine="360"/>
        <w:rPr>
          <w:rFonts w:ascii="Helvetica" w:hAnsi="Helvetica" w:cs="Helvetica"/>
          <w:color w:val="3E3E3E"/>
          <w:szCs w:val="21"/>
        </w:rPr>
      </w:pPr>
      <w:r w:rsidRPr="004724B3">
        <w:rPr>
          <w:rFonts w:ascii="Helvetica" w:hAnsi="Helvetica" w:cs="Helvetica" w:hint="eastAsia"/>
          <w:color w:val="3E3E3E"/>
          <w:szCs w:val="21"/>
        </w:rPr>
        <w:t>（来源：</w:t>
      </w:r>
      <w:r w:rsidR="004724B3">
        <w:rPr>
          <w:rFonts w:ascii="Helvetica" w:hAnsi="Helvetica" w:cs="Helvetica" w:hint="eastAsia"/>
          <w:color w:val="3E3E3E"/>
          <w:szCs w:val="21"/>
        </w:rPr>
        <w:t>盖世汽车网</w:t>
      </w:r>
      <w:r w:rsidRPr="004724B3">
        <w:rPr>
          <w:rFonts w:ascii="Helvetica" w:hAnsi="Helvetica" w:cs="Helvetica" w:hint="eastAsia"/>
          <w:color w:val="3E3E3E"/>
          <w:szCs w:val="21"/>
        </w:rPr>
        <w:t>）</w:t>
      </w:r>
    </w:p>
    <w:p w:rsidR="00624B1B" w:rsidRDefault="00624B1B" w:rsidP="00396908">
      <w:pPr>
        <w:spacing w:line="360" w:lineRule="auto"/>
        <w:ind w:right="301"/>
        <w:rPr>
          <w:rFonts w:ascii="Helvetica" w:hAnsi="Helvetica" w:cs="Helvetica"/>
          <w:color w:val="3E3E3E"/>
          <w:szCs w:val="21"/>
        </w:rPr>
      </w:pPr>
    </w:p>
    <w:p w:rsidR="00AC0AE8" w:rsidRDefault="00AC0AE8" w:rsidP="00396908">
      <w:pPr>
        <w:spacing w:line="360" w:lineRule="auto"/>
        <w:ind w:right="301"/>
        <w:rPr>
          <w:rFonts w:ascii="Helvetica" w:hAnsi="Helvetica" w:cs="Helvetica"/>
          <w:color w:val="3E3E3E"/>
          <w:szCs w:val="21"/>
        </w:rPr>
      </w:pPr>
    </w:p>
    <w:p w:rsidR="006732BB" w:rsidRDefault="006732BB" w:rsidP="00F967F2">
      <w:pPr>
        <w:spacing w:line="360" w:lineRule="auto"/>
        <w:jc w:val="center"/>
        <w:rPr>
          <w:rFonts w:ascii="方正舒体" w:eastAsia="方正舒体" w:hAnsi="Tahoma" w:cs="Tahoma"/>
          <w:b/>
          <w:bCs/>
          <w:color w:val="333333"/>
          <w:kern w:val="36"/>
          <w:sz w:val="36"/>
          <w:szCs w:val="36"/>
        </w:rPr>
      </w:pPr>
      <w:r w:rsidRPr="006732BB">
        <w:rPr>
          <w:rFonts w:ascii="方正舒体" w:eastAsia="方正舒体" w:hAnsi="Tahoma" w:cs="Tahoma" w:hint="eastAsia"/>
          <w:b/>
          <w:bCs/>
          <w:color w:val="333333"/>
          <w:kern w:val="36"/>
          <w:sz w:val="36"/>
          <w:szCs w:val="36"/>
        </w:rPr>
        <w:t>于万智驾与龙马环卫签署战略合作，无人驾驶</w:t>
      </w:r>
    </w:p>
    <w:p w:rsidR="00F967F2" w:rsidRDefault="006732BB" w:rsidP="00F967F2">
      <w:pPr>
        <w:spacing w:line="360" w:lineRule="auto"/>
        <w:jc w:val="center"/>
        <w:rPr>
          <w:rFonts w:ascii="方正舒体" w:eastAsia="方正舒体" w:hAnsi="Tahoma" w:cs="Tahoma"/>
          <w:b/>
          <w:bCs/>
          <w:color w:val="333333"/>
          <w:kern w:val="36"/>
          <w:sz w:val="36"/>
          <w:szCs w:val="36"/>
        </w:rPr>
      </w:pPr>
      <w:r w:rsidRPr="006732BB">
        <w:rPr>
          <w:rFonts w:ascii="方正舒体" w:eastAsia="方正舒体" w:hAnsi="Tahoma" w:cs="Tahoma" w:hint="eastAsia"/>
          <w:b/>
          <w:bCs/>
          <w:color w:val="333333"/>
          <w:kern w:val="36"/>
          <w:sz w:val="36"/>
          <w:szCs w:val="36"/>
        </w:rPr>
        <w:t>赋能智慧环卫新格局</w:t>
      </w:r>
    </w:p>
    <w:p w:rsidR="006732BB" w:rsidRPr="006732BB" w:rsidRDefault="006732BB" w:rsidP="006732BB">
      <w:pPr>
        <w:spacing w:line="360" w:lineRule="auto"/>
        <w:ind w:firstLineChars="200" w:firstLine="480"/>
        <w:rPr>
          <w:rFonts w:ascii="Helvetica" w:hAnsi="Helvetica" w:cs="Helvetica"/>
          <w:color w:val="3E3E3E"/>
          <w:szCs w:val="21"/>
        </w:rPr>
      </w:pPr>
      <w:r w:rsidRPr="006732BB">
        <w:rPr>
          <w:rFonts w:ascii="Helvetica" w:hAnsi="Helvetica" w:cs="Helvetica" w:hint="eastAsia"/>
          <w:color w:val="3E3E3E"/>
          <w:szCs w:val="21"/>
        </w:rPr>
        <w:t>随着无人驾驶技术的不断成熟和商用，环卫智慧升级迎来重要的发展契机。</w:t>
      </w:r>
    </w:p>
    <w:p w:rsidR="006732BB" w:rsidRPr="006732BB" w:rsidRDefault="006732BB" w:rsidP="006732BB">
      <w:pPr>
        <w:spacing w:line="360" w:lineRule="auto"/>
        <w:ind w:firstLineChars="200" w:firstLine="480"/>
        <w:rPr>
          <w:rFonts w:ascii="Helvetica" w:hAnsi="Helvetica" w:cs="Helvetica"/>
          <w:color w:val="3E3E3E"/>
          <w:szCs w:val="21"/>
        </w:rPr>
      </w:pPr>
      <w:r w:rsidRPr="006732BB">
        <w:rPr>
          <w:rFonts w:ascii="Helvetica" w:hAnsi="Helvetica" w:cs="Helvetica" w:hint="eastAsia"/>
          <w:color w:val="3E3E3E"/>
          <w:szCs w:val="21"/>
        </w:rPr>
        <w:t>9</w:t>
      </w:r>
      <w:r w:rsidRPr="006732BB">
        <w:rPr>
          <w:rFonts w:ascii="Helvetica" w:hAnsi="Helvetica" w:cs="Helvetica" w:hint="eastAsia"/>
          <w:color w:val="3E3E3E"/>
          <w:szCs w:val="21"/>
        </w:rPr>
        <w:t>月</w:t>
      </w:r>
      <w:r w:rsidRPr="006732BB">
        <w:rPr>
          <w:rFonts w:ascii="Helvetica" w:hAnsi="Helvetica" w:cs="Helvetica" w:hint="eastAsia"/>
          <w:color w:val="3E3E3E"/>
          <w:szCs w:val="21"/>
        </w:rPr>
        <w:t>15</w:t>
      </w:r>
      <w:r w:rsidRPr="006732BB">
        <w:rPr>
          <w:rFonts w:ascii="Helvetica" w:hAnsi="Helvetica" w:cs="Helvetica" w:hint="eastAsia"/>
          <w:color w:val="3E3E3E"/>
          <w:szCs w:val="21"/>
        </w:rPr>
        <w:t>日，环卫龙头企业福建龙马环卫装备股份有限公司（股票代码</w:t>
      </w:r>
      <w:r w:rsidRPr="006732BB">
        <w:rPr>
          <w:rFonts w:ascii="Helvetica" w:hAnsi="Helvetica" w:cs="Helvetica" w:hint="eastAsia"/>
          <w:color w:val="3E3E3E"/>
          <w:szCs w:val="21"/>
        </w:rPr>
        <w:t>603686</w:t>
      </w:r>
      <w:r w:rsidRPr="006732BB">
        <w:rPr>
          <w:rFonts w:ascii="Helvetica" w:hAnsi="Helvetica" w:cs="Helvetica" w:hint="eastAsia"/>
          <w:color w:val="3E3E3E"/>
          <w:szCs w:val="21"/>
        </w:rPr>
        <w:t>，以下简称龙马环卫）与无人驾驶公司上海于万科技有限公司（以下简称于万智驾）在厦门集美大学召开无人驾驶园区运营项目发布会，发布会现场双方签署战略合作协议，并进行了无人驾驶环卫作业演示。</w:t>
      </w:r>
    </w:p>
    <w:p w:rsidR="00D61037" w:rsidRDefault="006732BB" w:rsidP="006732BB">
      <w:pPr>
        <w:spacing w:line="360" w:lineRule="auto"/>
        <w:ind w:firstLineChars="200" w:firstLine="480"/>
        <w:rPr>
          <w:rFonts w:ascii="Helvetica" w:hAnsi="Helvetica" w:cs="Helvetica"/>
          <w:color w:val="3E3E3E"/>
          <w:szCs w:val="21"/>
        </w:rPr>
      </w:pPr>
      <w:r w:rsidRPr="006732BB">
        <w:rPr>
          <w:rFonts w:ascii="Helvetica" w:hAnsi="Helvetica" w:cs="Helvetica" w:hint="eastAsia"/>
          <w:color w:val="3E3E3E"/>
          <w:szCs w:val="21"/>
        </w:rPr>
        <w:lastRenderedPageBreak/>
        <w:t>龙马环卫集团常务副总裁、装备事业部总经理白云龙先生，龙马环卫集团副总裁、环卫运营事业部总经理罗福海先生，龙马环卫装备事业部技术中心主任黄荣明先生，于万智驾创始人、联席</w:t>
      </w:r>
      <w:r w:rsidRPr="006732BB">
        <w:rPr>
          <w:rFonts w:ascii="Helvetica" w:hAnsi="Helvetica" w:cs="Helvetica" w:hint="eastAsia"/>
          <w:color w:val="3E3E3E"/>
          <w:szCs w:val="21"/>
        </w:rPr>
        <w:t>CEO</w:t>
      </w:r>
      <w:r w:rsidRPr="006732BB">
        <w:rPr>
          <w:rFonts w:ascii="Helvetica" w:hAnsi="Helvetica" w:cs="Helvetica" w:hint="eastAsia"/>
          <w:color w:val="3E3E3E"/>
          <w:szCs w:val="21"/>
        </w:rPr>
        <w:t>萧伊婷女士等嘉宾出席发布会，黄荣明、萧伊婷分别代表龙马环卫、于万智驾进行战略合作签约。</w:t>
      </w:r>
    </w:p>
    <w:p w:rsidR="006732BB" w:rsidRPr="006732BB" w:rsidRDefault="006732BB" w:rsidP="006732BB">
      <w:pPr>
        <w:spacing w:line="360" w:lineRule="auto"/>
        <w:ind w:firstLineChars="200" w:firstLine="480"/>
        <w:rPr>
          <w:rFonts w:ascii="Helvetica" w:hAnsi="Helvetica" w:cs="Helvetica"/>
          <w:color w:val="3E3E3E"/>
          <w:szCs w:val="21"/>
        </w:rPr>
      </w:pPr>
      <w:r w:rsidRPr="006732BB">
        <w:rPr>
          <w:rFonts w:ascii="Helvetica" w:hAnsi="Helvetica" w:cs="Helvetica" w:hint="eastAsia"/>
          <w:color w:val="3E3E3E"/>
          <w:szCs w:val="21"/>
        </w:rPr>
        <w:t>龙马环卫是国内领先的环境卫生整体解决方案提供商，具有丰富的环卫设备研发技术积累和环卫服务运营经验，集城乡环境卫生系统规划设计、环卫装备研发制造销售、环卫运营、投资为一体，已在全国</w:t>
      </w:r>
      <w:r w:rsidRPr="006732BB">
        <w:rPr>
          <w:rFonts w:ascii="Helvetica" w:hAnsi="Helvetica" w:cs="Helvetica" w:hint="eastAsia"/>
          <w:color w:val="3E3E3E"/>
          <w:szCs w:val="21"/>
        </w:rPr>
        <w:t>20</w:t>
      </w:r>
      <w:r w:rsidRPr="006732BB">
        <w:rPr>
          <w:rFonts w:ascii="Helvetica" w:hAnsi="Helvetica" w:cs="Helvetica" w:hint="eastAsia"/>
          <w:color w:val="3E3E3E"/>
          <w:szCs w:val="21"/>
        </w:rPr>
        <w:t>多个省份落地了</w:t>
      </w:r>
      <w:r w:rsidRPr="006732BB">
        <w:rPr>
          <w:rFonts w:ascii="Helvetica" w:hAnsi="Helvetica" w:cs="Helvetica" w:hint="eastAsia"/>
          <w:color w:val="3E3E3E"/>
          <w:szCs w:val="21"/>
        </w:rPr>
        <w:t>50</w:t>
      </w:r>
      <w:r w:rsidRPr="006732BB">
        <w:rPr>
          <w:rFonts w:ascii="Helvetica" w:hAnsi="Helvetica" w:cs="Helvetica" w:hint="eastAsia"/>
          <w:color w:val="3E3E3E"/>
          <w:szCs w:val="21"/>
        </w:rPr>
        <w:t>余个城市环卫服务项目。于万智驾是专注于环卫车无人驾驶的高新技术企业，公司创始人萧伊婷是连续成功创业者，团队成员均具备</w:t>
      </w:r>
      <w:r w:rsidRPr="006732BB">
        <w:rPr>
          <w:rFonts w:ascii="Helvetica" w:hAnsi="Helvetica" w:cs="Helvetica" w:hint="eastAsia"/>
          <w:color w:val="3E3E3E"/>
          <w:szCs w:val="21"/>
        </w:rPr>
        <w:t>3-5</w:t>
      </w:r>
      <w:r w:rsidRPr="006732BB">
        <w:rPr>
          <w:rFonts w:ascii="Helvetica" w:hAnsi="Helvetica" w:cs="Helvetica" w:hint="eastAsia"/>
          <w:color w:val="3E3E3E"/>
          <w:szCs w:val="21"/>
        </w:rPr>
        <w:t>年的无人驾驶从业经验，且具备成功的</w:t>
      </w:r>
      <w:r w:rsidRPr="006732BB">
        <w:rPr>
          <w:rFonts w:ascii="Helvetica" w:hAnsi="Helvetica" w:cs="Helvetica" w:hint="eastAsia"/>
          <w:color w:val="3E3E3E"/>
          <w:szCs w:val="21"/>
        </w:rPr>
        <w:t>L4</w:t>
      </w:r>
      <w:r w:rsidRPr="006732BB">
        <w:rPr>
          <w:rFonts w:ascii="Helvetica" w:hAnsi="Helvetica" w:cs="Helvetica" w:hint="eastAsia"/>
          <w:color w:val="3E3E3E"/>
          <w:szCs w:val="21"/>
        </w:rPr>
        <w:t>级无人驾驶批量化交付应用经验，具有丰富的环卫装备无人驾驶系统研发、云端调度监控平台开发经验。</w:t>
      </w:r>
    </w:p>
    <w:p w:rsidR="006732BB" w:rsidRPr="006732BB" w:rsidRDefault="006732BB" w:rsidP="006732BB">
      <w:pPr>
        <w:spacing w:line="360" w:lineRule="auto"/>
        <w:ind w:firstLineChars="200" w:firstLine="480"/>
        <w:rPr>
          <w:rFonts w:ascii="Helvetica" w:hAnsi="Helvetica" w:cs="Helvetica"/>
          <w:color w:val="3E3E3E"/>
          <w:szCs w:val="21"/>
        </w:rPr>
      </w:pPr>
      <w:r w:rsidRPr="006732BB">
        <w:rPr>
          <w:rFonts w:ascii="Helvetica" w:hAnsi="Helvetica" w:cs="Helvetica" w:hint="eastAsia"/>
          <w:color w:val="3E3E3E"/>
          <w:szCs w:val="21"/>
        </w:rPr>
        <w:t>据白云龙介绍，“龙马环卫在环卫装备领域始终保持创新探索，环卫精益化、精细化、智能化是未来龙马环卫努力的战略方向，将自动驾驶技术深度应用于环卫装备和道路清洁作业，不断开发适用于各种场景的智能化环卫装备和服务，是龙马环卫实现‘智慧环卫’战略的重要路径。”</w:t>
      </w:r>
    </w:p>
    <w:p w:rsidR="006732BB" w:rsidRDefault="006732BB" w:rsidP="006732BB">
      <w:pPr>
        <w:spacing w:line="360" w:lineRule="auto"/>
        <w:ind w:firstLineChars="200" w:firstLine="480"/>
        <w:rPr>
          <w:rFonts w:ascii="Helvetica" w:hAnsi="Helvetica" w:cs="Helvetica"/>
          <w:color w:val="3E3E3E"/>
          <w:szCs w:val="21"/>
        </w:rPr>
      </w:pPr>
      <w:r w:rsidRPr="006732BB">
        <w:rPr>
          <w:rFonts w:ascii="Helvetica" w:hAnsi="Helvetica" w:cs="Helvetica" w:hint="eastAsia"/>
          <w:color w:val="3E3E3E"/>
          <w:szCs w:val="21"/>
        </w:rPr>
        <w:t>本次于万智驾和龙马环卫合作开发的无人驾驶扫路机，具备自动循迹、厘米级精确定位、路沿石边缘检测并贴边清扫、遇障碍物停车或绕行、遥控作业、智能语音交互等功能，可根据实际需求提供智能辅助驾驶模式、智能跟随模式、无人驾驶模式、远程接管控制模式，有效解决了环卫行业用工难、效率低、环境差等问题，提高作业效率，降低运营成本，使清扫更加规范高效，进而实现环卫服务精细化、智慧化管理。</w:t>
      </w:r>
    </w:p>
    <w:p w:rsidR="006732BB" w:rsidRPr="006732BB" w:rsidRDefault="006732BB" w:rsidP="006732BB">
      <w:pPr>
        <w:spacing w:line="360" w:lineRule="auto"/>
        <w:ind w:firstLineChars="200" w:firstLine="480"/>
        <w:rPr>
          <w:rFonts w:ascii="Helvetica" w:hAnsi="Helvetica" w:cs="Helvetica"/>
          <w:color w:val="3E3E3E"/>
          <w:szCs w:val="21"/>
        </w:rPr>
      </w:pPr>
      <w:r w:rsidRPr="006732BB">
        <w:rPr>
          <w:rFonts w:ascii="Helvetica" w:hAnsi="Helvetica" w:cs="Helvetica" w:hint="eastAsia"/>
          <w:color w:val="3E3E3E"/>
          <w:szCs w:val="21"/>
        </w:rPr>
        <w:t>在软硬件和无人驾驶技术方面，于万智驾工程师表示，本次推出的环卫智能驾驶系统采用激光雷达作为主要感知传感器，同时结合</w:t>
      </w:r>
      <w:r w:rsidRPr="006732BB">
        <w:rPr>
          <w:rFonts w:ascii="Helvetica" w:hAnsi="Helvetica" w:cs="Helvetica" w:hint="eastAsia"/>
          <w:color w:val="3E3E3E"/>
          <w:szCs w:val="21"/>
        </w:rPr>
        <w:t>GPS/IMU</w:t>
      </w:r>
      <w:r w:rsidRPr="006732BB">
        <w:rPr>
          <w:rFonts w:ascii="Helvetica" w:hAnsi="Helvetica" w:cs="Helvetica" w:hint="eastAsia"/>
          <w:color w:val="3E3E3E"/>
          <w:szCs w:val="21"/>
        </w:rPr>
        <w:t>、毫米波雷达、超声波雷达等，以</w:t>
      </w:r>
      <w:r w:rsidRPr="006732BB">
        <w:rPr>
          <w:rFonts w:ascii="Helvetica" w:hAnsi="Helvetica" w:cs="Helvetica" w:hint="eastAsia"/>
          <w:color w:val="3E3E3E"/>
          <w:szCs w:val="21"/>
        </w:rPr>
        <w:t>NVIDIA Jetson TX2</w:t>
      </w:r>
      <w:r w:rsidRPr="006732BB">
        <w:rPr>
          <w:rFonts w:ascii="Helvetica" w:hAnsi="Helvetica" w:cs="Helvetica" w:hint="eastAsia"/>
          <w:color w:val="3E3E3E"/>
          <w:szCs w:val="21"/>
        </w:rPr>
        <w:t>作为主要计算平台，在工业</w:t>
      </w:r>
      <w:r w:rsidRPr="006732BB">
        <w:rPr>
          <w:rFonts w:ascii="Helvetica" w:hAnsi="Helvetica" w:cs="Helvetica" w:hint="eastAsia"/>
          <w:color w:val="3E3E3E"/>
          <w:szCs w:val="21"/>
        </w:rPr>
        <w:t>PC</w:t>
      </w:r>
      <w:r w:rsidRPr="006732BB">
        <w:rPr>
          <w:rFonts w:ascii="Helvetica" w:hAnsi="Helvetica" w:cs="Helvetica" w:hint="eastAsia"/>
          <w:color w:val="3E3E3E"/>
          <w:szCs w:val="21"/>
        </w:rPr>
        <w:t>机上运行各种算法模块，通过线控技术控制车辆行驶。软件架构方面主要涉及自动驾驶环境感知融合技术、自动导航定位技术以及智能路径规划等技术的整合研发应用。通过多种车载传感器来识别扫路机所处的周边环境状态，并根据所获得的环境信息，包括道路信息、交通信息、车辆位置和障碍物信息等，自主做出分析和判断，从而自主控制车辆运动，实现扫路机的自主智能驾驶清洁工作。</w:t>
      </w:r>
    </w:p>
    <w:p w:rsidR="006732BB" w:rsidRPr="006732BB" w:rsidRDefault="006732BB" w:rsidP="006732BB">
      <w:pPr>
        <w:spacing w:line="360" w:lineRule="auto"/>
        <w:ind w:firstLineChars="200" w:firstLine="482"/>
        <w:rPr>
          <w:rFonts w:ascii="Helvetica" w:hAnsi="Helvetica" w:cs="Helvetica"/>
          <w:b/>
          <w:color w:val="3E3E3E"/>
          <w:szCs w:val="21"/>
        </w:rPr>
      </w:pPr>
      <w:r w:rsidRPr="006732BB">
        <w:rPr>
          <w:rFonts w:ascii="Helvetica" w:hAnsi="Helvetica" w:cs="Helvetica" w:hint="eastAsia"/>
          <w:b/>
          <w:color w:val="3E3E3E"/>
          <w:szCs w:val="21"/>
        </w:rPr>
        <w:t>无人驾驶解决环卫服务痛点</w:t>
      </w:r>
    </w:p>
    <w:p w:rsidR="006732BB" w:rsidRPr="006732BB" w:rsidRDefault="006732BB" w:rsidP="006732BB">
      <w:pPr>
        <w:spacing w:line="360" w:lineRule="auto"/>
        <w:ind w:firstLineChars="200" w:firstLine="480"/>
        <w:rPr>
          <w:rFonts w:ascii="Helvetica" w:hAnsi="Helvetica" w:cs="Helvetica"/>
          <w:color w:val="3E3E3E"/>
          <w:szCs w:val="21"/>
        </w:rPr>
      </w:pPr>
      <w:r w:rsidRPr="006732BB">
        <w:rPr>
          <w:rFonts w:ascii="Helvetica" w:hAnsi="Helvetica" w:cs="Helvetica" w:hint="eastAsia"/>
          <w:color w:val="3E3E3E"/>
          <w:szCs w:val="21"/>
        </w:rPr>
        <w:t>近年来，随着社会和经济的不断发展，我国道路清扫保洁面积稳步上升，环卫行业正在经历从人力到机械化的变革，机械化逐年提升。目前我国环卫总体机械化清扫率为</w:t>
      </w:r>
      <w:r w:rsidRPr="006732BB">
        <w:rPr>
          <w:rFonts w:ascii="Helvetica" w:hAnsi="Helvetica" w:cs="Helvetica" w:hint="eastAsia"/>
          <w:color w:val="3E3E3E"/>
          <w:szCs w:val="21"/>
        </w:rPr>
        <w:t>65%</w:t>
      </w:r>
      <w:r w:rsidRPr="006732BB">
        <w:rPr>
          <w:rFonts w:ascii="Helvetica" w:hAnsi="Helvetica" w:cs="Helvetica" w:hint="eastAsia"/>
          <w:color w:val="3E3E3E"/>
          <w:szCs w:val="21"/>
        </w:rPr>
        <w:t>，北京上海等一线城市和沿海发达地区机械化清扫率已达到</w:t>
      </w:r>
      <w:r w:rsidRPr="006732BB">
        <w:rPr>
          <w:rFonts w:ascii="Helvetica" w:hAnsi="Helvetica" w:cs="Helvetica" w:hint="eastAsia"/>
          <w:color w:val="3E3E3E"/>
          <w:szCs w:val="21"/>
        </w:rPr>
        <w:t>70%</w:t>
      </w:r>
      <w:r w:rsidRPr="006732BB">
        <w:rPr>
          <w:rFonts w:ascii="Helvetica" w:hAnsi="Helvetica" w:cs="Helvetica" w:hint="eastAsia"/>
          <w:color w:val="3E3E3E"/>
          <w:szCs w:val="21"/>
        </w:rPr>
        <w:t>以上。在环卫服务整体要求不断提高、机械化需求日益增长的大环境下，环卫行业也面临系列难题和痛点。</w:t>
      </w:r>
    </w:p>
    <w:p w:rsidR="006732BB" w:rsidRPr="006732BB" w:rsidRDefault="006732BB" w:rsidP="006732BB">
      <w:pPr>
        <w:spacing w:line="360" w:lineRule="auto"/>
        <w:ind w:firstLineChars="200" w:firstLine="480"/>
        <w:rPr>
          <w:rFonts w:ascii="Helvetica" w:hAnsi="Helvetica" w:cs="Helvetica"/>
          <w:color w:val="3E3E3E"/>
          <w:szCs w:val="21"/>
        </w:rPr>
      </w:pPr>
      <w:r w:rsidRPr="006732BB">
        <w:rPr>
          <w:rFonts w:ascii="Helvetica" w:hAnsi="Helvetica" w:cs="Helvetica" w:hint="eastAsia"/>
          <w:color w:val="3E3E3E"/>
          <w:szCs w:val="21"/>
        </w:rPr>
        <w:lastRenderedPageBreak/>
        <w:t>第一，劳动力短缺、环卫工人老龄化问题。由于环卫工作环境恶劣、劳动强度较大，行业很难招到专业技术人才，从事人力清扫工作的工人普遍年龄偏大，大多在</w:t>
      </w:r>
      <w:r w:rsidRPr="006732BB">
        <w:rPr>
          <w:rFonts w:ascii="Helvetica" w:hAnsi="Helvetica" w:cs="Helvetica" w:hint="eastAsia"/>
          <w:color w:val="3E3E3E"/>
          <w:szCs w:val="21"/>
        </w:rPr>
        <w:t>50</w:t>
      </w:r>
      <w:r w:rsidRPr="006732BB">
        <w:rPr>
          <w:rFonts w:ascii="Helvetica" w:hAnsi="Helvetica" w:cs="Helvetica" w:hint="eastAsia"/>
          <w:color w:val="3E3E3E"/>
          <w:szCs w:val="21"/>
        </w:rPr>
        <w:t>岁以上，从事机械清扫工作的学历又普遍偏低。第二，人员和设备安全问题十分严峻，环卫作业环境恶劣，对环卫工人健康状况有较大的影响，而且作业过程中的交通、意外事故也时有发生。第三，传统环卫运营模式人员、机械数量庞大，因缺乏统一的智能管理平台，无法科学、高效进行实时作业监管，作业效率低下。第四，环卫工人人力成本、管理成本在逐年升高，导致整体环卫运营成本也在持续升高。</w:t>
      </w:r>
    </w:p>
    <w:p w:rsidR="006732BB" w:rsidRPr="006732BB" w:rsidRDefault="006732BB" w:rsidP="006732BB">
      <w:pPr>
        <w:spacing w:line="360" w:lineRule="auto"/>
        <w:ind w:firstLineChars="200" w:firstLine="480"/>
        <w:rPr>
          <w:rFonts w:ascii="Helvetica" w:hAnsi="Helvetica" w:cs="Helvetica"/>
          <w:color w:val="3E3E3E"/>
          <w:szCs w:val="21"/>
        </w:rPr>
      </w:pPr>
      <w:r w:rsidRPr="006732BB">
        <w:rPr>
          <w:rFonts w:ascii="Helvetica" w:hAnsi="Helvetica" w:cs="Helvetica" w:hint="eastAsia"/>
          <w:color w:val="3E3E3E"/>
          <w:szCs w:val="21"/>
        </w:rPr>
        <w:t>针对这些行业难题，无人驾驶的机械化清扫是目前最有效的解决方案，采用无人驾驶环卫清扫方案预计可以为环卫服务节省</w:t>
      </w:r>
      <w:r w:rsidRPr="006732BB">
        <w:rPr>
          <w:rFonts w:ascii="Helvetica" w:hAnsi="Helvetica" w:cs="Helvetica" w:hint="eastAsia"/>
          <w:color w:val="3E3E3E"/>
          <w:szCs w:val="21"/>
        </w:rPr>
        <w:t>60%</w:t>
      </w:r>
      <w:r w:rsidRPr="006732BB">
        <w:rPr>
          <w:rFonts w:ascii="Helvetica" w:hAnsi="Helvetica" w:cs="Helvetica" w:hint="eastAsia"/>
          <w:color w:val="3E3E3E"/>
          <w:szCs w:val="21"/>
        </w:rPr>
        <w:t>以上的人力，进而节约</w:t>
      </w:r>
      <w:r w:rsidRPr="006732BB">
        <w:rPr>
          <w:rFonts w:ascii="Helvetica" w:hAnsi="Helvetica" w:cs="Helvetica" w:hint="eastAsia"/>
          <w:color w:val="3E3E3E"/>
          <w:szCs w:val="21"/>
        </w:rPr>
        <w:t>40%</w:t>
      </w:r>
      <w:r w:rsidRPr="006732BB">
        <w:rPr>
          <w:rFonts w:ascii="Helvetica" w:hAnsi="Helvetica" w:cs="Helvetica" w:hint="eastAsia"/>
          <w:color w:val="3E3E3E"/>
          <w:szCs w:val="21"/>
        </w:rPr>
        <w:t>以上的成本，并且同步解决环卫工人招聘难、管理难的问题。</w:t>
      </w:r>
    </w:p>
    <w:p w:rsidR="006732BB" w:rsidRPr="006732BB" w:rsidRDefault="006732BB" w:rsidP="006732BB">
      <w:pPr>
        <w:spacing w:line="360" w:lineRule="auto"/>
        <w:ind w:firstLineChars="200" w:firstLine="480"/>
        <w:rPr>
          <w:rFonts w:ascii="Helvetica" w:hAnsi="Helvetica" w:cs="Helvetica"/>
          <w:color w:val="3E3E3E"/>
          <w:szCs w:val="21"/>
        </w:rPr>
      </w:pPr>
      <w:r w:rsidRPr="006732BB">
        <w:rPr>
          <w:rFonts w:ascii="Helvetica" w:hAnsi="Helvetica" w:cs="Helvetica" w:hint="eastAsia"/>
          <w:color w:val="3E3E3E"/>
          <w:szCs w:val="21"/>
        </w:rPr>
        <w:t>无人驾驶作为当前的商业热点话题，目前有很多应用场景正在被开发。环卫领域的园区场景是封闭、低速的作业环境，可能是最快实现落地服务的应用领域。具有商业和社会双重价值。</w:t>
      </w:r>
    </w:p>
    <w:p w:rsidR="006732BB" w:rsidRPr="006732BB" w:rsidRDefault="006732BB" w:rsidP="006732BB">
      <w:pPr>
        <w:spacing w:line="360" w:lineRule="auto"/>
        <w:ind w:firstLineChars="200" w:firstLine="480"/>
        <w:rPr>
          <w:rFonts w:ascii="Helvetica" w:hAnsi="Helvetica" w:cs="Helvetica"/>
          <w:color w:val="3E3E3E"/>
          <w:szCs w:val="21"/>
        </w:rPr>
      </w:pPr>
      <w:r w:rsidRPr="006732BB">
        <w:rPr>
          <w:rFonts w:ascii="Helvetica" w:hAnsi="Helvetica" w:cs="Helvetica" w:hint="eastAsia"/>
          <w:color w:val="3E3E3E"/>
          <w:szCs w:val="21"/>
        </w:rPr>
        <w:t>在商业价值方面，无人驾驶环卫车预计不到两年即可收回一辆车的软硬件成本。而且人工成本必然持续提高，无人驾驶的软硬件成本则将随着产业高速发展而大幅下降。在社会价值方面，无人驾驶可以有效的提升清洁车辆的利用率，全程人工智能控制，让清扫更加规范，也能够覆盖不适合人工操作的时段和环境，提升清扫的效率。</w:t>
      </w:r>
    </w:p>
    <w:p w:rsidR="006732BB" w:rsidRPr="006732BB" w:rsidRDefault="006732BB" w:rsidP="006732BB">
      <w:pPr>
        <w:spacing w:line="360" w:lineRule="auto"/>
        <w:ind w:firstLineChars="200" w:firstLine="480"/>
        <w:rPr>
          <w:rFonts w:ascii="Helvetica" w:hAnsi="Helvetica" w:cs="Helvetica"/>
          <w:color w:val="3E3E3E"/>
          <w:szCs w:val="21"/>
        </w:rPr>
      </w:pPr>
      <w:r w:rsidRPr="006732BB">
        <w:rPr>
          <w:rFonts w:ascii="Helvetica" w:hAnsi="Helvetica" w:cs="Helvetica" w:hint="eastAsia"/>
          <w:color w:val="3E3E3E"/>
          <w:szCs w:val="21"/>
        </w:rPr>
        <w:t>无人驾驶环卫车工作速度很低，多为</w:t>
      </w:r>
      <w:r w:rsidRPr="006732BB">
        <w:rPr>
          <w:rFonts w:ascii="Helvetica" w:hAnsi="Helvetica" w:cs="Helvetica" w:hint="eastAsia"/>
          <w:color w:val="3E3E3E"/>
          <w:szCs w:val="21"/>
        </w:rPr>
        <w:t>10km/h</w:t>
      </w:r>
      <w:r w:rsidRPr="006732BB">
        <w:rPr>
          <w:rFonts w:ascii="Helvetica" w:hAnsi="Helvetica" w:cs="Helvetica" w:hint="eastAsia"/>
          <w:color w:val="3E3E3E"/>
          <w:szCs w:val="21"/>
        </w:rPr>
        <w:t>以下，运营时间多为晚上、凌晨或者非高峰时段，因此更容易做到安全、可靠。而且相对固定的行驶路线，能够进一步降低作业过程中出现意外情况的概率。未来车队还能采用智能化集中运营管理的方式，实现智能监控、调度和异常处理。</w:t>
      </w:r>
    </w:p>
    <w:p w:rsidR="006732BB" w:rsidRDefault="006732BB" w:rsidP="006732BB">
      <w:pPr>
        <w:spacing w:line="360" w:lineRule="auto"/>
        <w:ind w:firstLineChars="200" w:firstLine="480"/>
        <w:rPr>
          <w:rFonts w:ascii="Helvetica" w:hAnsi="Helvetica" w:cs="Helvetica"/>
          <w:color w:val="3E3E3E"/>
          <w:szCs w:val="21"/>
        </w:rPr>
      </w:pPr>
      <w:r w:rsidRPr="006732BB">
        <w:rPr>
          <w:rFonts w:ascii="Helvetica" w:hAnsi="Helvetica" w:cs="Helvetica" w:hint="eastAsia"/>
          <w:color w:val="3E3E3E"/>
          <w:szCs w:val="21"/>
        </w:rPr>
        <w:t>将无人驾驶技术在环卫领域率先“跑起来”，将极大地改善环卫工人工作环境、提升环卫装备资源运用效率、优化环卫管理和服务质量。</w:t>
      </w:r>
    </w:p>
    <w:p w:rsidR="006732BB" w:rsidRPr="006732BB" w:rsidRDefault="006732BB" w:rsidP="006732BB">
      <w:pPr>
        <w:spacing w:line="360" w:lineRule="auto"/>
        <w:ind w:firstLineChars="200" w:firstLine="482"/>
        <w:rPr>
          <w:rFonts w:ascii="Helvetica" w:hAnsi="Helvetica" w:cs="Helvetica"/>
          <w:b/>
          <w:color w:val="3E3E3E"/>
          <w:szCs w:val="21"/>
        </w:rPr>
      </w:pPr>
      <w:r w:rsidRPr="006732BB">
        <w:rPr>
          <w:rFonts w:ascii="Helvetica" w:hAnsi="Helvetica" w:cs="Helvetica" w:hint="eastAsia"/>
          <w:b/>
          <w:color w:val="3E3E3E"/>
          <w:szCs w:val="21"/>
        </w:rPr>
        <w:t>千亿级环卫市场前景可期</w:t>
      </w:r>
    </w:p>
    <w:p w:rsidR="006732BB" w:rsidRPr="006732BB" w:rsidRDefault="006732BB" w:rsidP="006732BB">
      <w:pPr>
        <w:spacing w:line="360" w:lineRule="auto"/>
        <w:ind w:firstLineChars="200" w:firstLine="480"/>
        <w:rPr>
          <w:rFonts w:ascii="Helvetica" w:hAnsi="Helvetica" w:cs="Helvetica"/>
          <w:color w:val="3E3E3E"/>
          <w:szCs w:val="21"/>
        </w:rPr>
      </w:pPr>
      <w:r w:rsidRPr="006732BB">
        <w:rPr>
          <w:rFonts w:ascii="Helvetica" w:hAnsi="Helvetica" w:cs="Helvetica" w:hint="eastAsia"/>
          <w:color w:val="3E3E3E"/>
          <w:szCs w:val="21"/>
        </w:rPr>
        <w:t>2018</w:t>
      </w:r>
      <w:r w:rsidRPr="006732BB">
        <w:rPr>
          <w:rFonts w:ascii="Helvetica" w:hAnsi="Helvetica" w:cs="Helvetica" w:hint="eastAsia"/>
          <w:color w:val="3E3E3E"/>
          <w:szCs w:val="21"/>
        </w:rPr>
        <w:t>年中国环卫服务市场规模为</w:t>
      </w:r>
      <w:r w:rsidRPr="006732BB">
        <w:rPr>
          <w:rFonts w:ascii="Helvetica" w:hAnsi="Helvetica" w:cs="Helvetica" w:hint="eastAsia"/>
          <w:color w:val="3E3E3E"/>
          <w:szCs w:val="21"/>
        </w:rPr>
        <w:t>2618</w:t>
      </w:r>
      <w:r w:rsidRPr="006732BB">
        <w:rPr>
          <w:rFonts w:ascii="Helvetica" w:hAnsi="Helvetica" w:cs="Helvetica" w:hint="eastAsia"/>
          <w:color w:val="3E3E3E"/>
          <w:szCs w:val="21"/>
        </w:rPr>
        <w:t>亿元，预计到</w:t>
      </w:r>
      <w:r w:rsidRPr="006732BB">
        <w:rPr>
          <w:rFonts w:ascii="Helvetica" w:hAnsi="Helvetica" w:cs="Helvetica" w:hint="eastAsia"/>
          <w:color w:val="3E3E3E"/>
          <w:szCs w:val="21"/>
        </w:rPr>
        <w:t>2020</w:t>
      </w:r>
      <w:r w:rsidRPr="006732BB">
        <w:rPr>
          <w:rFonts w:ascii="Helvetica" w:hAnsi="Helvetica" w:cs="Helvetica" w:hint="eastAsia"/>
          <w:color w:val="3E3E3E"/>
          <w:szCs w:val="21"/>
        </w:rPr>
        <w:t>年将达到</w:t>
      </w:r>
      <w:r w:rsidRPr="006732BB">
        <w:rPr>
          <w:rFonts w:ascii="Helvetica" w:hAnsi="Helvetica" w:cs="Helvetica" w:hint="eastAsia"/>
          <w:color w:val="3E3E3E"/>
          <w:szCs w:val="21"/>
        </w:rPr>
        <w:t>3000</w:t>
      </w:r>
      <w:r w:rsidRPr="006732BB">
        <w:rPr>
          <w:rFonts w:ascii="Helvetica" w:hAnsi="Helvetica" w:cs="Helvetica" w:hint="eastAsia"/>
          <w:color w:val="3E3E3E"/>
          <w:szCs w:val="21"/>
        </w:rPr>
        <w:t>亿元，</w:t>
      </w:r>
      <w:r w:rsidRPr="006732BB">
        <w:rPr>
          <w:rFonts w:ascii="Helvetica" w:hAnsi="Helvetica" w:cs="Helvetica" w:hint="eastAsia"/>
          <w:color w:val="3E3E3E"/>
          <w:szCs w:val="21"/>
        </w:rPr>
        <w:t>2023</w:t>
      </w:r>
      <w:r w:rsidRPr="006732BB">
        <w:rPr>
          <w:rFonts w:ascii="Helvetica" w:hAnsi="Helvetica" w:cs="Helvetica" w:hint="eastAsia"/>
          <w:color w:val="3E3E3E"/>
          <w:szCs w:val="21"/>
        </w:rPr>
        <w:t>年将进一步增加至</w:t>
      </w:r>
      <w:r w:rsidRPr="006732BB">
        <w:rPr>
          <w:rFonts w:ascii="Helvetica" w:hAnsi="Helvetica" w:cs="Helvetica" w:hint="eastAsia"/>
          <w:color w:val="3E3E3E"/>
          <w:szCs w:val="21"/>
        </w:rPr>
        <w:t>5166</w:t>
      </w:r>
      <w:r w:rsidRPr="006732BB">
        <w:rPr>
          <w:rFonts w:ascii="Helvetica" w:hAnsi="Helvetica" w:cs="Helvetica" w:hint="eastAsia"/>
          <w:color w:val="3E3E3E"/>
          <w:szCs w:val="21"/>
        </w:rPr>
        <w:t>亿元。伴随着技术、产品、管理模式的创新，环卫机械化、智慧化升级，环卫服务这一传统服务行业将产生巨大的变化、诞生新的合作模式和商业机会。</w:t>
      </w:r>
    </w:p>
    <w:p w:rsidR="006732BB" w:rsidRPr="006732BB" w:rsidRDefault="006732BB" w:rsidP="006732BB">
      <w:pPr>
        <w:spacing w:line="360" w:lineRule="auto"/>
        <w:ind w:firstLineChars="200" w:firstLine="480"/>
        <w:rPr>
          <w:rFonts w:ascii="Helvetica" w:hAnsi="Helvetica" w:cs="Helvetica"/>
          <w:color w:val="3E3E3E"/>
          <w:szCs w:val="21"/>
        </w:rPr>
      </w:pPr>
      <w:r w:rsidRPr="006732BB">
        <w:rPr>
          <w:rFonts w:ascii="Helvetica" w:hAnsi="Helvetica" w:cs="Helvetica" w:hint="eastAsia"/>
          <w:color w:val="3E3E3E"/>
          <w:szCs w:val="21"/>
        </w:rPr>
        <w:t>进一步提升道路清扫作业效率和环卫运营管理水平，实现环卫智慧化升级已是大势所趋。于万智驾和龙马环卫的强强联合，将加快推动环卫智慧化升级，推动无人驾驶技术的商业应用。</w:t>
      </w:r>
    </w:p>
    <w:p w:rsidR="006732BB" w:rsidRPr="006732BB" w:rsidRDefault="006732BB" w:rsidP="006732BB">
      <w:pPr>
        <w:spacing w:line="360" w:lineRule="auto"/>
        <w:ind w:firstLineChars="200" w:firstLine="480"/>
        <w:rPr>
          <w:rFonts w:ascii="Helvetica" w:hAnsi="Helvetica" w:cs="Helvetica"/>
          <w:color w:val="3E3E3E"/>
          <w:szCs w:val="21"/>
        </w:rPr>
      </w:pPr>
      <w:r w:rsidRPr="006732BB">
        <w:rPr>
          <w:rFonts w:ascii="Helvetica" w:hAnsi="Helvetica" w:cs="Helvetica" w:hint="eastAsia"/>
          <w:color w:val="3E3E3E"/>
          <w:szCs w:val="21"/>
        </w:rPr>
        <w:t>据了解，双方未来将在无人驾驶环卫产品和服务运营方面展开合作，由龙马环卫作为环卫设备和环卫运营的整体服务商，于万智驾提供无人驾驶技术。对于龙马环卫而言，本次合作将是进一步推行环卫服务精益化、精细化、智慧化，响应国家装备制造业升级和“新基建”信息化、智</w:t>
      </w:r>
      <w:r w:rsidRPr="006732BB">
        <w:rPr>
          <w:rFonts w:ascii="Helvetica" w:hAnsi="Helvetica" w:cs="Helvetica" w:hint="eastAsia"/>
          <w:color w:val="3E3E3E"/>
          <w:szCs w:val="21"/>
        </w:rPr>
        <w:lastRenderedPageBreak/>
        <w:t>能化迈进的坚实一步。对于于万智驾而言，与龙马环卫合作将能更好的深入环卫场景，加快自动驾驶技术在环卫场景的落地。</w:t>
      </w:r>
    </w:p>
    <w:p w:rsidR="006732BB" w:rsidRPr="00A2627F" w:rsidRDefault="006732BB" w:rsidP="006732BB">
      <w:pPr>
        <w:spacing w:line="360" w:lineRule="auto"/>
        <w:ind w:firstLineChars="200" w:firstLine="480"/>
        <w:rPr>
          <w:rFonts w:ascii="Helvetica" w:hAnsi="Helvetica" w:cs="Helvetica"/>
          <w:color w:val="3E3E3E"/>
          <w:szCs w:val="21"/>
        </w:rPr>
      </w:pPr>
      <w:r w:rsidRPr="006732BB">
        <w:rPr>
          <w:rFonts w:ascii="Helvetica" w:hAnsi="Helvetica" w:cs="Helvetica" w:hint="eastAsia"/>
          <w:color w:val="3E3E3E"/>
          <w:szCs w:val="21"/>
        </w:rPr>
        <w:t>本次战略合作，双方将取长补短、携手共进，发挥各自资源和技术优势，合力推动环卫装备智能化升级和无人环卫运营创新，推动环卫精益化、精细化、智慧化发展，提升城市文明卫生管理水平和效率，将智慧环卫真正融入智慧城市建设中。</w:t>
      </w:r>
    </w:p>
    <w:p w:rsidR="00C02193" w:rsidRDefault="00852153" w:rsidP="00C979A4">
      <w:pPr>
        <w:spacing w:line="360" w:lineRule="auto"/>
        <w:ind w:firstLineChars="200" w:firstLine="480"/>
        <w:rPr>
          <w:rFonts w:ascii="Helvetica" w:hAnsi="Helvetica" w:cs="Helvetica"/>
          <w:color w:val="3E3E3E"/>
          <w:szCs w:val="21"/>
        </w:rPr>
      </w:pPr>
      <w:r>
        <w:rPr>
          <w:rFonts w:ascii="Helvetica" w:hAnsi="Helvetica" w:cs="Helvetica" w:hint="eastAsia"/>
          <w:color w:val="3E3E3E"/>
          <w:szCs w:val="21"/>
        </w:rPr>
        <w:t>（</w:t>
      </w:r>
      <w:r w:rsidR="00B31F3C" w:rsidRPr="004724B3">
        <w:rPr>
          <w:rFonts w:ascii="Helvetica" w:hAnsi="Helvetica" w:cs="Helvetica" w:hint="eastAsia"/>
          <w:color w:val="3E3E3E"/>
          <w:szCs w:val="21"/>
        </w:rPr>
        <w:t>来源：</w:t>
      </w:r>
      <w:r w:rsidR="00B31F3C">
        <w:rPr>
          <w:rFonts w:ascii="Helvetica" w:hAnsi="Helvetica" w:cs="Helvetica" w:hint="eastAsia"/>
          <w:color w:val="3E3E3E"/>
          <w:szCs w:val="21"/>
        </w:rPr>
        <w:t>盖世汽车网</w:t>
      </w:r>
      <w:r>
        <w:rPr>
          <w:rFonts w:ascii="Helvetica" w:hAnsi="Helvetica" w:cs="Helvetica" w:hint="eastAsia"/>
          <w:color w:val="3E3E3E"/>
          <w:szCs w:val="21"/>
        </w:rPr>
        <w:t>）</w:t>
      </w:r>
    </w:p>
    <w:p w:rsidR="00883B8A" w:rsidRDefault="00883B8A" w:rsidP="00D973C3">
      <w:pPr>
        <w:spacing w:line="360" w:lineRule="auto"/>
        <w:rPr>
          <w:rFonts w:ascii="Helvetica" w:hAnsi="Helvetica" w:cs="Helvetica"/>
          <w:color w:val="3E3E3E"/>
          <w:szCs w:val="21"/>
        </w:rPr>
      </w:pPr>
    </w:p>
    <w:p w:rsidR="00624B1B" w:rsidRDefault="00624B1B" w:rsidP="00D973C3">
      <w:pPr>
        <w:spacing w:line="360" w:lineRule="auto"/>
        <w:rPr>
          <w:rFonts w:ascii="Helvetica" w:hAnsi="Helvetica" w:cs="Helvetica"/>
          <w:color w:val="3E3E3E"/>
          <w:szCs w:val="21"/>
        </w:rPr>
      </w:pPr>
    </w:p>
    <w:p w:rsidR="00EC4C9C" w:rsidRPr="00C91A64" w:rsidRDefault="006B509D" w:rsidP="00EC4C9C">
      <w:pPr>
        <w:spacing w:line="360" w:lineRule="auto"/>
        <w:jc w:val="center"/>
        <w:rPr>
          <w:rFonts w:ascii="方正舒体" w:eastAsia="方正舒体" w:hAnsi="Tahoma" w:cs="Tahoma"/>
          <w:b/>
          <w:bCs/>
          <w:color w:val="333333"/>
          <w:kern w:val="36"/>
          <w:sz w:val="36"/>
          <w:szCs w:val="36"/>
        </w:rPr>
      </w:pPr>
      <w:r w:rsidRPr="006B509D">
        <w:rPr>
          <w:rFonts w:ascii="方正舒体" w:eastAsia="方正舒体" w:hAnsi="Tahoma" w:cs="Tahoma" w:hint="eastAsia"/>
          <w:b/>
          <w:bCs/>
          <w:color w:val="333333"/>
          <w:kern w:val="36"/>
          <w:sz w:val="36"/>
          <w:szCs w:val="36"/>
        </w:rPr>
        <w:t>海马、一汽分手在即，即将独立发展</w:t>
      </w:r>
    </w:p>
    <w:p w:rsidR="006B509D" w:rsidRPr="006B509D" w:rsidRDefault="006B509D" w:rsidP="006B509D">
      <w:pPr>
        <w:spacing w:line="360" w:lineRule="auto"/>
        <w:ind w:right="301" w:firstLineChars="200" w:firstLine="480"/>
        <w:rPr>
          <w:rFonts w:ascii="Helvetica" w:hAnsi="Helvetica" w:cs="Helvetica"/>
          <w:color w:val="3E3E3E"/>
          <w:szCs w:val="21"/>
        </w:rPr>
      </w:pPr>
      <w:r w:rsidRPr="006B509D">
        <w:rPr>
          <w:rFonts w:ascii="Helvetica" w:hAnsi="Helvetica" w:cs="Helvetica" w:hint="eastAsia"/>
          <w:color w:val="3E3E3E"/>
          <w:szCs w:val="21"/>
        </w:rPr>
        <w:t>9</w:t>
      </w:r>
      <w:r w:rsidRPr="006B509D">
        <w:rPr>
          <w:rFonts w:ascii="Helvetica" w:hAnsi="Helvetica" w:cs="Helvetica" w:hint="eastAsia"/>
          <w:color w:val="3E3E3E"/>
          <w:szCs w:val="21"/>
        </w:rPr>
        <w:t>月</w:t>
      </w:r>
      <w:r w:rsidRPr="006B509D">
        <w:rPr>
          <w:rFonts w:ascii="Helvetica" w:hAnsi="Helvetica" w:cs="Helvetica" w:hint="eastAsia"/>
          <w:color w:val="3E3E3E"/>
          <w:szCs w:val="21"/>
        </w:rPr>
        <w:t>14</w:t>
      </w:r>
      <w:r w:rsidRPr="006B509D">
        <w:rPr>
          <w:rFonts w:ascii="Helvetica" w:hAnsi="Helvetica" w:cs="Helvetica" w:hint="eastAsia"/>
          <w:color w:val="3E3E3E"/>
          <w:szCs w:val="21"/>
        </w:rPr>
        <w:t>日，据媒体报道，海马汽车相关人士表示：海南省政府计划将一汽海马中一汽所持的股权收购回来，由海南省发展控股有限公司接替一汽，担任一汽海马的第二大股东，与大股东海马汽车实现接管，届时海马汽车将真正实现独立。</w:t>
      </w:r>
    </w:p>
    <w:p w:rsidR="006B509D" w:rsidRPr="006B509D" w:rsidRDefault="006B509D" w:rsidP="006B509D">
      <w:pPr>
        <w:spacing w:line="360" w:lineRule="auto"/>
        <w:ind w:right="301" w:firstLineChars="200" w:firstLine="480"/>
        <w:rPr>
          <w:rFonts w:ascii="Helvetica" w:hAnsi="Helvetica" w:cs="Helvetica"/>
          <w:color w:val="3E3E3E"/>
          <w:szCs w:val="21"/>
        </w:rPr>
      </w:pPr>
      <w:r w:rsidRPr="006B509D">
        <w:rPr>
          <w:rFonts w:ascii="Helvetica" w:hAnsi="Helvetica" w:cs="Helvetica" w:hint="eastAsia"/>
          <w:color w:val="3E3E3E"/>
          <w:szCs w:val="21"/>
        </w:rPr>
        <w:t>此消息一出</w:t>
      </w:r>
      <w:r w:rsidRPr="006B509D">
        <w:rPr>
          <w:rFonts w:ascii="Helvetica" w:hAnsi="Helvetica" w:cs="Helvetica" w:hint="eastAsia"/>
          <w:color w:val="3E3E3E"/>
          <w:szCs w:val="21"/>
        </w:rPr>
        <w:t>,</w:t>
      </w:r>
      <w:r w:rsidRPr="006B509D">
        <w:rPr>
          <w:rFonts w:ascii="Helvetica" w:hAnsi="Helvetica" w:cs="Helvetica" w:hint="eastAsia"/>
          <w:color w:val="3E3E3E"/>
          <w:szCs w:val="21"/>
        </w:rPr>
        <w:t>原本持续走低的</w:t>
      </w:r>
      <w:r w:rsidRPr="006B509D">
        <w:rPr>
          <w:rFonts w:ascii="Helvetica" w:hAnsi="Helvetica" w:cs="Helvetica" w:hint="eastAsia"/>
          <w:color w:val="3E3E3E"/>
          <w:szCs w:val="21"/>
        </w:rPr>
        <w:t>ST</w:t>
      </w:r>
      <w:r w:rsidRPr="006B509D">
        <w:rPr>
          <w:rFonts w:ascii="Helvetica" w:hAnsi="Helvetica" w:cs="Helvetica" w:hint="eastAsia"/>
          <w:color w:val="3E3E3E"/>
          <w:szCs w:val="21"/>
        </w:rPr>
        <w:t>海马股价突然涨停，最新总市价预估超过</w:t>
      </w:r>
      <w:r w:rsidRPr="006B509D">
        <w:rPr>
          <w:rFonts w:ascii="Helvetica" w:hAnsi="Helvetica" w:cs="Helvetica" w:hint="eastAsia"/>
          <w:color w:val="3E3E3E"/>
          <w:szCs w:val="21"/>
        </w:rPr>
        <w:t>41</w:t>
      </w:r>
      <w:r w:rsidRPr="006B509D">
        <w:rPr>
          <w:rFonts w:ascii="Helvetica" w:hAnsi="Helvetica" w:cs="Helvetica" w:hint="eastAsia"/>
          <w:color w:val="3E3E3E"/>
          <w:szCs w:val="21"/>
        </w:rPr>
        <w:t>亿元。</w:t>
      </w:r>
    </w:p>
    <w:p w:rsidR="00AF235E" w:rsidRDefault="006B509D" w:rsidP="006B509D">
      <w:pPr>
        <w:spacing w:line="360" w:lineRule="auto"/>
        <w:ind w:right="301" w:firstLineChars="200" w:firstLine="480"/>
        <w:rPr>
          <w:rFonts w:ascii="Helvetica" w:hAnsi="Helvetica" w:cs="Helvetica"/>
          <w:color w:val="3E3E3E"/>
          <w:szCs w:val="21"/>
        </w:rPr>
      </w:pPr>
      <w:r w:rsidRPr="006B509D">
        <w:rPr>
          <w:rFonts w:ascii="Helvetica" w:hAnsi="Helvetica" w:cs="Helvetica" w:hint="eastAsia"/>
          <w:color w:val="3E3E3E"/>
          <w:szCs w:val="21"/>
        </w:rPr>
        <w:t>截至目前，海马汽车持有一汽海马</w:t>
      </w:r>
      <w:r w:rsidRPr="006B509D">
        <w:rPr>
          <w:rFonts w:ascii="Helvetica" w:hAnsi="Helvetica" w:cs="Helvetica" w:hint="eastAsia"/>
          <w:color w:val="3E3E3E"/>
          <w:szCs w:val="21"/>
        </w:rPr>
        <w:t>51%</w:t>
      </w:r>
      <w:r w:rsidRPr="006B509D">
        <w:rPr>
          <w:rFonts w:ascii="Helvetica" w:hAnsi="Helvetica" w:cs="Helvetica" w:hint="eastAsia"/>
          <w:color w:val="3E3E3E"/>
          <w:szCs w:val="21"/>
        </w:rPr>
        <w:t>的股份，一汽持有</w:t>
      </w:r>
      <w:r w:rsidRPr="006B509D">
        <w:rPr>
          <w:rFonts w:ascii="Helvetica" w:hAnsi="Helvetica" w:cs="Helvetica" w:hint="eastAsia"/>
          <w:color w:val="3E3E3E"/>
          <w:szCs w:val="21"/>
        </w:rPr>
        <w:t>49%</w:t>
      </w:r>
      <w:r w:rsidRPr="006B509D">
        <w:rPr>
          <w:rFonts w:ascii="Helvetica" w:hAnsi="Helvetica" w:cs="Helvetica" w:hint="eastAsia"/>
          <w:color w:val="3E3E3E"/>
          <w:szCs w:val="21"/>
        </w:rPr>
        <w:t>，如果海南省发展控股有限公司接替一汽，将成为一汽海马的第二大股东，届时，一汽海马或将改名。</w:t>
      </w:r>
    </w:p>
    <w:p w:rsidR="006B509D" w:rsidRPr="006B509D" w:rsidRDefault="006B509D" w:rsidP="006B509D">
      <w:pPr>
        <w:spacing w:line="360" w:lineRule="auto"/>
        <w:ind w:right="301" w:firstLineChars="200" w:firstLine="482"/>
        <w:rPr>
          <w:rFonts w:ascii="Helvetica" w:hAnsi="Helvetica" w:cs="Helvetica"/>
          <w:b/>
          <w:color w:val="3E3E3E"/>
          <w:szCs w:val="21"/>
        </w:rPr>
      </w:pPr>
      <w:r w:rsidRPr="006B509D">
        <w:rPr>
          <w:rFonts w:ascii="Helvetica" w:hAnsi="Helvetica" w:cs="Helvetica" w:hint="eastAsia"/>
          <w:b/>
          <w:color w:val="3E3E3E"/>
          <w:szCs w:val="21"/>
        </w:rPr>
        <w:t>追求独立，计划发展新能源</w:t>
      </w:r>
    </w:p>
    <w:p w:rsidR="006B509D" w:rsidRPr="006B509D" w:rsidRDefault="006B509D" w:rsidP="006B509D">
      <w:pPr>
        <w:spacing w:line="360" w:lineRule="auto"/>
        <w:ind w:right="301" w:firstLineChars="200" w:firstLine="480"/>
        <w:rPr>
          <w:rFonts w:ascii="Helvetica" w:hAnsi="Helvetica" w:cs="Helvetica"/>
          <w:color w:val="3E3E3E"/>
          <w:szCs w:val="21"/>
        </w:rPr>
      </w:pPr>
      <w:r w:rsidRPr="006B509D">
        <w:rPr>
          <w:rFonts w:ascii="Helvetica" w:hAnsi="Helvetica" w:cs="Helvetica" w:hint="eastAsia"/>
          <w:color w:val="3E3E3E"/>
          <w:szCs w:val="21"/>
        </w:rPr>
        <w:t>据海马知情人士表示，当年海马汽车为了发展壮大和获得生产资质与一汽集团组成合资公司。</w:t>
      </w:r>
      <w:r w:rsidRPr="006B509D">
        <w:rPr>
          <w:rFonts w:ascii="Helvetica" w:hAnsi="Helvetica" w:cs="Helvetica" w:hint="eastAsia"/>
          <w:color w:val="3E3E3E"/>
          <w:szCs w:val="21"/>
        </w:rPr>
        <w:t>1998</w:t>
      </w:r>
      <w:r w:rsidRPr="006B509D">
        <w:rPr>
          <w:rFonts w:ascii="Helvetica" w:hAnsi="Helvetica" w:cs="Helvetica" w:hint="eastAsia"/>
          <w:color w:val="3E3E3E"/>
          <w:szCs w:val="21"/>
        </w:rPr>
        <w:t>年海南汽车制造厂以国有资产划转的方式转给一汽集团，并且更名为一汽海南汽车有限公司，从而海马汽车也借此获得了生产资质。但在获得生产资质时，海南汽车对无偿划拨持有意见，此后一直想办法谋求独立。</w:t>
      </w:r>
    </w:p>
    <w:p w:rsidR="006B509D" w:rsidRDefault="006B509D" w:rsidP="006B509D">
      <w:pPr>
        <w:spacing w:line="360" w:lineRule="auto"/>
        <w:ind w:right="301" w:firstLineChars="200" w:firstLine="480"/>
        <w:rPr>
          <w:rFonts w:ascii="Helvetica" w:hAnsi="Helvetica" w:cs="Helvetica"/>
          <w:color w:val="3E3E3E"/>
          <w:szCs w:val="21"/>
        </w:rPr>
      </w:pPr>
      <w:r w:rsidRPr="006B509D">
        <w:rPr>
          <w:rFonts w:ascii="Helvetica" w:hAnsi="Helvetica" w:cs="Helvetica" w:hint="eastAsia"/>
          <w:color w:val="3E3E3E"/>
          <w:szCs w:val="21"/>
        </w:rPr>
        <w:t>与一汽的合作，虽然让海马汽车获得了汽车生产的资质，但双方并不齐心，</w:t>
      </w:r>
      <w:r w:rsidRPr="006B509D">
        <w:rPr>
          <w:rFonts w:ascii="Helvetica" w:hAnsi="Helvetica" w:cs="Helvetica" w:hint="eastAsia"/>
          <w:color w:val="3E3E3E"/>
          <w:szCs w:val="21"/>
        </w:rPr>
        <w:t>23</w:t>
      </w:r>
      <w:r w:rsidRPr="006B509D">
        <w:rPr>
          <w:rFonts w:ascii="Helvetica" w:hAnsi="Helvetica" w:cs="Helvetica" w:hint="eastAsia"/>
          <w:color w:val="3E3E3E"/>
          <w:szCs w:val="21"/>
        </w:rPr>
        <w:t>年来双方争夺控制权，时时影响着海马汽车的命运。海马汽车创始人兼董事长景柱曾直言，海马想要做成事，必须要懂规律、戒陋习、心放平、有追求。在景柱看来，一汽海马的市场表现差，有产品投资失败、库存损失大、经营水平差等多重原因，但最为致命的还是体制制约。“一汽海马股东会和董事会很少正常召开过，对产品、投资、研发等战略决策慢、效率低、效果非常差。”</w:t>
      </w:r>
    </w:p>
    <w:p w:rsidR="006B509D" w:rsidRPr="006B509D" w:rsidRDefault="006B509D" w:rsidP="006B509D">
      <w:pPr>
        <w:spacing w:line="360" w:lineRule="auto"/>
        <w:ind w:right="301" w:firstLineChars="200" w:firstLine="480"/>
        <w:rPr>
          <w:rFonts w:ascii="Helvetica" w:hAnsi="Helvetica" w:cs="Helvetica"/>
          <w:color w:val="3E3E3E"/>
          <w:szCs w:val="21"/>
        </w:rPr>
      </w:pPr>
      <w:r w:rsidRPr="006B509D">
        <w:rPr>
          <w:rFonts w:ascii="Helvetica" w:hAnsi="Helvetica" w:cs="Helvetica" w:hint="eastAsia"/>
          <w:color w:val="3E3E3E"/>
          <w:szCs w:val="21"/>
        </w:rPr>
        <w:t>据海马相关人士表示：这么多年来，虽然一汽海马属于合资公司，但一汽对于一汽海马完全处于放任状态，没有任何资金和技术的投入，只为分红。</w:t>
      </w:r>
    </w:p>
    <w:p w:rsidR="006B509D" w:rsidRPr="006B509D" w:rsidRDefault="006B509D" w:rsidP="006B509D">
      <w:pPr>
        <w:spacing w:line="360" w:lineRule="auto"/>
        <w:ind w:right="301" w:firstLineChars="200" w:firstLine="482"/>
        <w:rPr>
          <w:rFonts w:ascii="Helvetica" w:hAnsi="Helvetica" w:cs="Helvetica"/>
          <w:b/>
          <w:color w:val="3E3E3E"/>
          <w:szCs w:val="21"/>
        </w:rPr>
      </w:pPr>
      <w:r w:rsidRPr="006B509D">
        <w:rPr>
          <w:rFonts w:ascii="Helvetica" w:hAnsi="Helvetica" w:cs="Helvetica" w:hint="eastAsia"/>
          <w:b/>
          <w:color w:val="3E3E3E"/>
          <w:szCs w:val="21"/>
        </w:rPr>
        <w:t>海马汽车近年亏损严重</w:t>
      </w:r>
    </w:p>
    <w:p w:rsidR="006B509D" w:rsidRPr="006B509D" w:rsidRDefault="006B509D" w:rsidP="006B509D">
      <w:pPr>
        <w:spacing w:line="360" w:lineRule="auto"/>
        <w:ind w:right="301" w:firstLineChars="200" w:firstLine="480"/>
        <w:rPr>
          <w:rFonts w:ascii="Helvetica" w:hAnsi="Helvetica" w:cs="Helvetica"/>
          <w:color w:val="3E3E3E"/>
          <w:szCs w:val="21"/>
        </w:rPr>
      </w:pPr>
      <w:r w:rsidRPr="006B509D">
        <w:rPr>
          <w:rFonts w:ascii="Helvetica" w:hAnsi="Helvetica" w:cs="Helvetica" w:hint="eastAsia"/>
          <w:color w:val="3E3E3E"/>
          <w:szCs w:val="21"/>
        </w:rPr>
        <w:lastRenderedPageBreak/>
        <w:t>据海马汽车此前发布的产销数据显示，</w:t>
      </w:r>
      <w:r w:rsidRPr="006B509D">
        <w:rPr>
          <w:rFonts w:ascii="Helvetica" w:hAnsi="Helvetica" w:cs="Helvetica" w:hint="eastAsia"/>
          <w:color w:val="3E3E3E"/>
          <w:szCs w:val="21"/>
        </w:rPr>
        <w:t>8</w:t>
      </w:r>
      <w:r w:rsidRPr="006B509D">
        <w:rPr>
          <w:rFonts w:ascii="Helvetica" w:hAnsi="Helvetica" w:cs="Helvetica" w:hint="eastAsia"/>
          <w:color w:val="3E3E3E"/>
          <w:szCs w:val="21"/>
        </w:rPr>
        <w:t>月生产量为</w:t>
      </w:r>
      <w:r w:rsidRPr="006B509D">
        <w:rPr>
          <w:rFonts w:ascii="Helvetica" w:hAnsi="Helvetica" w:cs="Helvetica" w:hint="eastAsia"/>
          <w:color w:val="3E3E3E"/>
          <w:szCs w:val="21"/>
        </w:rPr>
        <w:t>1230</w:t>
      </w:r>
      <w:r w:rsidRPr="006B509D">
        <w:rPr>
          <w:rFonts w:ascii="Helvetica" w:hAnsi="Helvetica" w:cs="Helvetica" w:hint="eastAsia"/>
          <w:color w:val="3E3E3E"/>
          <w:szCs w:val="21"/>
        </w:rPr>
        <w:t>辆，同比下跌</w:t>
      </w:r>
      <w:r w:rsidRPr="006B509D">
        <w:rPr>
          <w:rFonts w:ascii="Helvetica" w:hAnsi="Helvetica" w:cs="Helvetica" w:hint="eastAsia"/>
          <w:color w:val="3E3E3E"/>
          <w:szCs w:val="21"/>
        </w:rPr>
        <w:t>27.13%</w:t>
      </w:r>
      <w:r w:rsidRPr="006B509D">
        <w:rPr>
          <w:rFonts w:ascii="Helvetica" w:hAnsi="Helvetica" w:cs="Helvetica" w:hint="eastAsia"/>
          <w:color w:val="3E3E3E"/>
          <w:szCs w:val="21"/>
        </w:rPr>
        <w:t>，</w:t>
      </w:r>
      <w:r w:rsidRPr="006B509D">
        <w:rPr>
          <w:rFonts w:ascii="Helvetica" w:hAnsi="Helvetica" w:cs="Helvetica" w:hint="eastAsia"/>
          <w:color w:val="3E3E3E"/>
          <w:szCs w:val="21"/>
        </w:rPr>
        <w:t>1-8</w:t>
      </w:r>
      <w:r w:rsidRPr="006B509D">
        <w:rPr>
          <w:rFonts w:ascii="Helvetica" w:hAnsi="Helvetica" w:cs="Helvetica" w:hint="eastAsia"/>
          <w:color w:val="3E3E3E"/>
          <w:szCs w:val="21"/>
        </w:rPr>
        <w:t>月累计生产</w:t>
      </w:r>
      <w:r w:rsidRPr="006B509D">
        <w:rPr>
          <w:rFonts w:ascii="Helvetica" w:hAnsi="Helvetica" w:cs="Helvetica" w:hint="eastAsia"/>
          <w:color w:val="3E3E3E"/>
          <w:szCs w:val="21"/>
        </w:rPr>
        <w:t>6956</w:t>
      </w:r>
      <w:r w:rsidRPr="006B509D">
        <w:rPr>
          <w:rFonts w:ascii="Helvetica" w:hAnsi="Helvetica" w:cs="Helvetica" w:hint="eastAsia"/>
          <w:color w:val="3E3E3E"/>
          <w:szCs w:val="21"/>
        </w:rPr>
        <w:t>辆，同比下跌</w:t>
      </w:r>
      <w:r w:rsidRPr="006B509D">
        <w:rPr>
          <w:rFonts w:ascii="Helvetica" w:hAnsi="Helvetica" w:cs="Helvetica" w:hint="eastAsia"/>
          <w:color w:val="3E3E3E"/>
          <w:szCs w:val="21"/>
        </w:rPr>
        <w:t>59.65%</w:t>
      </w:r>
      <w:r w:rsidRPr="006B509D">
        <w:rPr>
          <w:rFonts w:ascii="Helvetica" w:hAnsi="Helvetica" w:cs="Helvetica" w:hint="eastAsia"/>
          <w:color w:val="3E3E3E"/>
          <w:szCs w:val="21"/>
        </w:rPr>
        <w:t>；</w:t>
      </w:r>
      <w:r w:rsidRPr="006B509D">
        <w:rPr>
          <w:rFonts w:ascii="Helvetica" w:hAnsi="Helvetica" w:cs="Helvetica" w:hint="eastAsia"/>
          <w:color w:val="3E3E3E"/>
          <w:szCs w:val="21"/>
        </w:rPr>
        <w:t>8</w:t>
      </w:r>
      <w:r w:rsidRPr="006B509D">
        <w:rPr>
          <w:rFonts w:ascii="Helvetica" w:hAnsi="Helvetica" w:cs="Helvetica" w:hint="eastAsia"/>
          <w:color w:val="3E3E3E"/>
          <w:szCs w:val="21"/>
        </w:rPr>
        <w:t>月销量仅仅为</w:t>
      </w:r>
      <w:r w:rsidRPr="006B509D">
        <w:rPr>
          <w:rFonts w:ascii="Helvetica" w:hAnsi="Helvetica" w:cs="Helvetica" w:hint="eastAsia"/>
          <w:color w:val="3E3E3E"/>
          <w:szCs w:val="21"/>
        </w:rPr>
        <w:t>897</w:t>
      </w:r>
      <w:r w:rsidRPr="006B509D">
        <w:rPr>
          <w:rFonts w:ascii="Helvetica" w:hAnsi="Helvetica" w:cs="Helvetica" w:hint="eastAsia"/>
          <w:color w:val="3E3E3E"/>
          <w:szCs w:val="21"/>
        </w:rPr>
        <w:t>辆，同比降低</w:t>
      </w:r>
      <w:r w:rsidRPr="006B509D">
        <w:rPr>
          <w:rFonts w:ascii="Helvetica" w:hAnsi="Helvetica" w:cs="Helvetica" w:hint="eastAsia"/>
          <w:color w:val="3E3E3E"/>
          <w:szCs w:val="21"/>
        </w:rPr>
        <w:t>42.5%</w:t>
      </w:r>
      <w:r w:rsidRPr="006B509D">
        <w:rPr>
          <w:rFonts w:ascii="Helvetica" w:hAnsi="Helvetica" w:cs="Helvetica" w:hint="eastAsia"/>
          <w:color w:val="3E3E3E"/>
          <w:szCs w:val="21"/>
        </w:rPr>
        <w:t>，</w:t>
      </w:r>
      <w:r w:rsidRPr="006B509D">
        <w:rPr>
          <w:rFonts w:ascii="Helvetica" w:hAnsi="Helvetica" w:cs="Helvetica" w:hint="eastAsia"/>
          <w:color w:val="3E3E3E"/>
          <w:szCs w:val="21"/>
        </w:rPr>
        <w:t>1-8</w:t>
      </w:r>
      <w:r w:rsidRPr="006B509D">
        <w:rPr>
          <w:rFonts w:ascii="Helvetica" w:hAnsi="Helvetica" w:cs="Helvetica" w:hint="eastAsia"/>
          <w:color w:val="3E3E3E"/>
          <w:szCs w:val="21"/>
        </w:rPr>
        <w:t>月累计销量为</w:t>
      </w:r>
      <w:r w:rsidRPr="006B509D">
        <w:rPr>
          <w:rFonts w:ascii="Helvetica" w:hAnsi="Helvetica" w:cs="Helvetica" w:hint="eastAsia"/>
          <w:color w:val="3E3E3E"/>
          <w:szCs w:val="21"/>
        </w:rPr>
        <w:t>8301</w:t>
      </w:r>
      <w:r w:rsidRPr="006B509D">
        <w:rPr>
          <w:rFonts w:ascii="Helvetica" w:hAnsi="Helvetica" w:cs="Helvetica" w:hint="eastAsia"/>
          <w:color w:val="3E3E3E"/>
          <w:szCs w:val="21"/>
        </w:rPr>
        <w:t>辆，同比下降</w:t>
      </w:r>
      <w:r w:rsidRPr="006B509D">
        <w:rPr>
          <w:rFonts w:ascii="Helvetica" w:hAnsi="Helvetica" w:cs="Helvetica" w:hint="eastAsia"/>
          <w:color w:val="3E3E3E"/>
          <w:szCs w:val="21"/>
        </w:rPr>
        <w:t>55.74%</w:t>
      </w:r>
      <w:r w:rsidRPr="006B509D">
        <w:rPr>
          <w:rFonts w:ascii="Helvetica" w:hAnsi="Helvetica" w:cs="Helvetica" w:hint="eastAsia"/>
          <w:color w:val="3E3E3E"/>
          <w:szCs w:val="21"/>
        </w:rPr>
        <w:t>。海马汽车淡出大众视野，逐渐被边缘化。</w:t>
      </w:r>
    </w:p>
    <w:p w:rsidR="006B509D" w:rsidRPr="006B509D" w:rsidRDefault="006B509D" w:rsidP="006B509D">
      <w:pPr>
        <w:spacing w:line="360" w:lineRule="auto"/>
        <w:ind w:right="301" w:firstLineChars="200" w:firstLine="480"/>
        <w:rPr>
          <w:rFonts w:ascii="Helvetica" w:hAnsi="Helvetica" w:cs="Helvetica"/>
          <w:color w:val="3E3E3E"/>
          <w:szCs w:val="21"/>
        </w:rPr>
      </w:pPr>
      <w:r w:rsidRPr="006B509D">
        <w:rPr>
          <w:rFonts w:ascii="Helvetica" w:hAnsi="Helvetica" w:cs="Helvetica" w:hint="eastAsia"/>
          <w:color w:val="3E3E3E"/>
          <w:szCs w:val="21"/>
        </w:rPr>
        <w:t xml:space="preserve">ST </w:t>
      </w:r>
      <w:r w:rsidRPr="006B509D">
        <w:rPr>
          <w:rFonts w:ascii="Helvetica" w:hAnsi="Helvetica" w:cs="Helvetica" w:hint="eastAsia"/>
          <w:color w:val="3E3E3E"/>
          <w:szCs w:val="21"/>
        </w:rPr>
        <w:t>海马的公告显示，海马汽车上半年归属于母公司所有者的净利润亏损</w:t>
      </w:r>
      <w:r w:rsidRPr="006B509D">
        <w:rPr>
          <w:rFonts w:ascii="Helvetica" w:hAnsi="Helvetica" w:cs="Helvetica" w:hint="eastAsia"/>
          <w:color w:val="3E3E3E"/>
          <w:szCs w:val="21"/>
        </w:rPr>
        <w:t>1.73</w:t>
      </w:r>
      <w:r w:rsidRPr="006B509D">
        <w:rPr>
          <w:rFonts w:ascii="Helvetica" w:hAnsi="Helvetica" w:cs="Helvetica" w:hint="eastAsia"/>
          <w:color w:val="3E3E3E"/>
          <w:szCs w:val="21"/>
        </w:rPr>
        <w:t>亿元，上年同期净亏损</w:t>
      </w:r>
      <w:r w:rsidRPr="006B509D">
        <w:rPr>
          <w:rFonts w:ascii="Helvetica" w:hAnsi="Helvetica" w:cs="Helvetica" w:hint="eastAsia"/>
          <w:color w:val="3E3E3E"/>
          <w:szCs w:val="21"/>
        </w:rPr>
        <w:t>1.78</w:t>
      </w:r>
      <w:r w:rsidRPr="006B509D">
        <w:rPr>
          <w:rFonts w:ascii="Helvetica" w:hAnsi="Helvetica" w:cs="Helvetica" w:hint="eastAsia"/>
          <w:color w:val="3E3E3E"/>
          <w:szCs w:val="21"/>
        </w:rPr>
        <w:t>亿元，亏损缩窄；营业收入</w:t>
      </w:r>
      <w:r w:rsidRPr="006B509D">
        <w:rPr>
          <w:rFonts w:ascii="Helvetica" w:hAnsi="Helvetica" w:cs="Helvetica" w:hint="eastAsia"/>
          <w:color w:val="3E3E3E"/>
          <w:szCs w:val="21"/>
        </w:rPr>
        <w:t>13.11</w:t>
      </w:r>
      <w:r w:rsidRPr="006B509D">
        <w:rPr>
          <w:rFonts w:ascii="Helvetica" w:hAnsi="Helvetica" w:cs="Helvetica" w:hint="eastAsia"/>
          <w:color w:val="3E3E3E"/>
          <w:szCs w:val="21"/>
        </w:rPr>
        <w:t>亿元，同比减少</w:t>
      </w:r>
      <w:r w:rsidRPr="006B509D">
        <w:rPr>
          <w:rFonts w:ascii="Helvetica" w:hAnsi="Helvetica" w:cs="Helvetica" w:hint="eastAsia"/>
          <w:color w:val="3E3E3E"/>
          <w:szCs w:val="21"/>
        </w:rPr>
        <w:t>43.54</w:t>
      </w:r>
      <w:r w:rsidRPr="006B509D">
        <w:rPr>
          <w:rFonts w:ascii="Helvetica" w:hAnsi="Helvetica" w:cs="Helvetica" w:hint="eastAsia"/>
          <w:color w:val="3E3E3E"/>
          <w:szCs w:val="21"/>
        </w:rPr>
        <w:t>％。今年以来，海马汽车产销量持续大幅下滑。</w:t>
      </w:r>
    </w:p>
    <w:p w:rsidR="006B509D" w:rsidRPr="006B509D" w:rsidRDefault="006B509D" w:rsidP="006B509D">
      <w:pPr>
        <w:spacing w:line="360" w:lineRule="auto"/>
        <w:ind w:right="301" w:firstLineChars="200" w:firstLine="480"/>
        <w:rPr>
          <w:rFonts w:ascii="Helvetica" w:hAnsi="Helvetica" w:cs="Helvetica"/>
          <w:color w:val="3E3E3E"/>
          <w:szCs w:val="21"/>
        </w:rPr>
      </w:pPr>
      <w:r w:rsidRPr="006B509D">
        <w:rPr>
          <w:rFonts w:ascii="Helvetica" w:hAnsi="Helvetica" w:cs="Helvetica" w:hint="eastAsia"/>
          <w:color w:val="3E3E3E"/>
          <w:szCs w:val="21"/>
        </w:rPr>
        <w:t>官方公告显示，海车企</w:t>
      </w:r>
      <w:r w:rsidRPr="006B509D">
        <w:rPr>
          <w:rFonts w:ascii="Helvetica" w:hAnsi="Helvetica" w:cs="Helvetica" w:hint="eastAsia"/>
          <w:color w:val="3E3E3E"/>
          <w:szCs w:val="21"/>
        </w:rPr>
        <w:t xml:space="preserve">8 </w:t>
      </w:r>
      <w:r w:rsidRPr="006B509D">
        <w:rPr>
          <w:rFonts w:ascii="Helvetica" w:hAnsi="Helvetica" w:cs="Helvetica" w:hint="eastAsia"/>
          <w:color w:val="3E3E3E"/>
          <w:szCs w:val="21"/>
        </w:rPr>
        <w:t>月汽车销量总计销量</w:t>
      </w:r>
      <w:r w:rsidRPr="006B509D">
        <w:rPr>
          <w:rFonts w:ascii="Helvetica" w:hAnsi="Helvetica" w:cs="Helvetica" w:hint="eastAsia"/>
          <w:color w:val="3E3E3E"/>
          <w:szCs w:val="21"/>
        </w:rPr>
        <w:t>897</w:t>
      </w:r>
      <w:r w:rsidRPr="006B509D">
        <w:rPr>
          <w:rFonts w:ascii="Helvetica" w:hAnsi="Helvetica" w:cs="Helvetica" w:hint="eastAsia"/>
          <w:color w:val="3E3E3E"/>
          <w:szCs w:val="21"/>
        </w:rPr>
        <w:t>辆，同比下滑</w:t>
      </w:r>
      <w:r w:rsidRPr="006B509D">
        <w:rPr>
          <w:rFonts w:ascii="Helvetica" w:hAnsi="Helvetica" w:cs="Helvetica" w:hint="eastAsia"/>
          <w:color w:val="3E3E3E"/>
          <w:szCs w:val="21"/>
        </w:rPr>
        <w:t>42.50%</w:t>
      </w:r>
      <w:r w:rsidRPr="006B509D">
        <w:rPr>
          <w:rFonts w:ascii="Helvetica" w:hAnsi="Helvetica" w:cs="Helvetica" w:hint="eastAsia"/>
          <w:color w:val="3E3E3E"/>
          <w:szCs w:val="21"/>
        </w:rPr>
        <w:t>；本年度</w:t>
      </w:r>
      <w:r w:rsidRPr="006B509D">
        <w:rPr>
          <w:rFonts w:ascii="Helvetica" w:hAnsi="Helvetica" w:cs="Helvetica" w:hint="eastAsia"/>
          <w:color w:val="3E3E3E"/>
          <w:szCs w:val="21"/>
        </w:rPr>
        <w:t>1-8</w:t>
      </w:r>
      <w:r w:rsidRPr="006B509D">
        <w:rPr>
          <w:rFonts w:ascii="Helvetica" w:hAnsi="Helvetica" w:cs="Helvetica" w:hint="eastAsia"/>
          <w:color w:val="3E3E3E"/>
          <w:szCs w:val="21"/>
        </w:rPr>
        <w:t>月，海马汽车累计汽车销量为</w:t>
      </w:r>
      <w:r w:rsidRPr="006B509D">
        <w:rPr>
          <w:rFonts w:ascii="Helvetica" w:hAnsi="Helvetica" w:cs="Helvetica" w:hint="eastAsia"/>
          <w:color w:val="3E3E3E"/>
          <w:szCs w:val="21"/>
        </w:rPr>
        <w:t>8301</w:t>
      </w:r>
      <w:r w:rsidRPr="006B509D">
        <w:rPr>
          <w:rFonts w:ascii="Helvetica" w:hAnsi="Helvetica" w:cs="Helvetica" w:hint="eastAsia"/>
          <w:color w:val="3E3E3E"/>
          <w:szCs w:val="21"/>
        </w:rPr>
        <w:t>辆，同比下滑</w:t>
      </w:r>
      <w:r w:rsidRPr="006B509D">
        <w:rPr>
          <w:rFonts w:ascii="Helvetica" w:hAnsi="Helvetica" w:cs="Helvetica" w:hint="eastAsia"/>
          <w:color w:val="3E3E3E"/>
          <w:szCs w:val="21"/>
        </w:rPr>
        <w:t>55.74%</w:t>
      </w:r>
      <w:r w:rsidRPr="006B509D">
        <w:rPr>
          <w:rFonts w:ascii="Helvetica" w:hAnsi="Helvetica" w:cs="Helvetica" w:hint="eastAsia"/>
          <w:color w:val="3E3E3E"/>
          <w:szCs w:val="21"/>
        </w:rPr>
        <w:t>。</w:t>
      </w:r>
    </w:p>
    <w:p w:rsidR="006B509D" w:rsidRDefault="006B509D" w:rsidP="006B509D">
      <w:pPr>
        <w:spacing w:line="360" w:lineRule="auto"/>
        <w:ind w:right="301" w:firstLineChars="200" w:firstLine="480"/>
        <w:rPr>
          <w:rFonts w:ascii="Helvetica" w:hAnsi="Helvetica" w:cs="Helvetica"/>
          <w:color w:val="3E3E3E"/>
          <w:szCs w:val="21"/>
        </w:rPr>
      </w:pPr>
      <w:r w:rsidRPr="006B509D">
        <w:rPr>
          <w:rFonts w:ascii="Helvetica" w:hAnsi="Helvetica" w:cs="Helvetica" w:hint="eastAsia"/>
          <w:color w:val="3E3E3E"/>
          <w:szCs w:val="21"/>
        </w:rPr>
        <w:t>今年累计产销量均未破万的海马汽车事实上自</w:t>
      </w:r>
      <w:r w:rsidRPr="006B509D">
        <w:rPr>
          <w:rFonts w:ascii="Helvetica" w:hAnsi="Helvetica" w:cs="Helvetica" w:hint="eastAsia"/>
          <w:color w:val="3E3E3E"/>
          <w:szCs w:val="21"/>
        </w:rPr>
        <w:t>2017</w:t>
      </w:r>
      <w:r w:rsidRPr="006B509D">
        <w:rPr>
          <w:rFonts w:ascii="Helvetica" w:hAnsi="Helvetica" w:cs="Helvetica" w:hint="eastAsia"/>
          <w:color w:val="3E3E3E"/>
          <w:szCs w:val="21"/>
        </w:rPr>
        <w:t>年就一直处于亏损状态：</w:t>
      </w:r>
      <w:r w:rsidRPr="006B509D">
        <w:rPr>
          <w:rFonts w:ascii="Helvetica" w:hAnsi="Helvetica" w:cs="Helvetica" w:hint="eastAsia"/>
          <w:color w:val="3E3E3E"/>
          <w:szCs w:val="21"/>
        </w:rPr>
        <w:t>2017</w:t>
      </w:r>
      <w:r w:rsidRPr="006B509D">
        <w:rPr>
          <w:rFonts w:ascii="Helvetica" w:hAnsi="Helvetica" w:cs="Helvetica" w:hint="eastAsia"/>
          <w:color w:val="3E3E3E"/>
          <w:szCs w:val="21"/>
        </w:rPr>
        <w:t>年海马汽车净利润亏损达</w:t>
      </w:r>
      <w:r w:rsidRPr="006B509D">
        <w:rPr>
          <w:rFonts w:ascii="Helvetica" w:hAnsi="Helvetica" w:cs="Helvetica" w:hint="eastAsia"/>
          <w:color w:val="3E3E3E"/>
          <w:szCs w:val="21"/>
        </w:rPr>
        <w:t>9.94</w:t>
      </w:r>
      <w:r w:rsidRPr="006B509D">
        <w:rPr>
          <w:rFonts w:ascii="Helvetica" w:hAnsi="Helvetica" w:cs="Helvetica" w:hint="eastAsia"/>
          <w:color w:val="3E3E3E"/>
          <w:szCs w:val="21"/>
        </w:rPr>
        <w:t>亿元，同比大跌超过</w:t>
      </w:r>
      <w:r w:rsidRPr="006B509D">
        <w:rPr>
          <w:rFonts w:ascii="Helvetica" w:hAnsi="Helvetica" w:cs="Helvetica" w:hint="eastAsia"/>
          <w:color w:val="3E3E3E"/>
          <w:szCs w:val="21"/>
        </w:rPr>
        <w:t>500%</w:t>
      </w:r>
      <w:r w:rsidRPr="006B509D">
        <w:rPr>
          <w:rFonts w:ascii="Helvetica" w:hAnsi="Helvetica" w:cs="Helvetica" w:hint="eastAsia"/>
          <w:color w:val="3E3E3E"/>
          <w:szCs w:val="21"/>
        </w:rPr>
        <w:t>；</w:t>
      </w:r>
      <w:r w:rsidRPr="006B509D">
        <w:rPr>
          <w:rFonts w:ascii="Helvetica" w:hAnsi="Helvetica" w:cs="Helvetica" w:hint="eastAsia"/>
          <w:color w:val="3E3E3E"/>
          <w:szCs w:val="21"/>
        </w:rPr>
        <w:t>2018</w:t>
      </w:r>
      <w:r w:rsidRPr="006B509D">
        <w:rPr>
          <w:rFonts w:ascii="Helvetica" w:hAnsi="Helvetica" w:cs="Helvetica" w:hint="eastAsia"/>
          <w:color w:val="3E3E3E"/>
          <w:szCs w:val="21"/>
        </w:rPr>
        <w:t>年净利润亏损</w:t>
      </w:r>
      <w:r w:rsidRPr="006B509D">
        <w:rPr>
          <w:rFonts w:ascii="Helvetica" w:hAnsi="Helvetica" w:cs="Helvetica" w:hint="eastAsia"/>
          <w:color w:val="3E3E3E"/>
          <w:szCs w:val="21"/>
        </w:rPr>
        <w:t>17.09</w:t>
      </w:r>
      <w:r w:rsidRPr="006B509D">
        <w:rPr>
          <w:rFonts w:ascii="Helvetica" w:hAnsi="Helvetica" w:cs="Helvetica" w:hint="eastAsia"/>
          <w:color w:val="3E3E3E"/>
          <w:szCs w:val="21"/>
        </w:rPr>
        <w:t>亿元；</w:t>
      </w:r>
      <w:r w:rsidRPr="006B509D">
        <w:rPr>
          <w:rFonts w:ascii="Helvetica" w:hAnsi="Helvetica" w:cs="Helvetica" w:hint="eastAsia"/>
          <w:color w:val="3E3E3E"/>
          <w:szCs w:val="21"/>
        </w:rPr>
        <w:t>2019</w:t>
      </w:r>
      <w:r w:rsidRPr="006B509D">
        <w:rPr>
          <w:rFonts w:ascii="Helvetica" w:hAnsi="Helvetica" w:cs="Helvetica" w:hint="eastAsia"/>
          <w:color w:val="3E3E3E"/>
          <w:szCs w:val="21"/>
        </w:rPr>
        <w:t>年亏损达</w:t>
      </w:r>
      <w:r w:rsidRPr="006B509D">
        <w:rPr>
          <w:rFonts w:ascii="Helvetica" w:hAnsi="Helvetica" w:cs="Helvetica" w:hint="eastAsia"/>
          <w:color w:val="3E3E3E"/>
          <w:szCs w:val="21"/>
        </w:rPr>
        <w:t>7.3</w:t>
      </w:r>
      <w:r w:rsidRPr="006B509D">
        <w:rPr>
          <w:rFonts w:ascii="Helvetica" w:hAnsi="Helvetica" w:cs="Helvetica" w:hint="eastAsia"/>
          <w:color w:val="3E3E3E"/>
          <w:szCs w:val="21"/>
        </w:rPr>
        <w:t>亿元。</w:t>
      </w:r>
    </w:p>
    <w:p w:rsidR="006B509D" w:rsidRPr="006B509D" w:rsidRDefault="006B509D" w:rsidP="006B509D">
      <w:pPr>
        <w:spacing w:line="360" w:lineRule="auto"/>
        <w:ind w:right="301" w:firstLineChars="200" w:firstLine="480"/>
        <w:rPr>
          <w:rFonts w:ascii="Helvetica" w:hAnsi="Helvetica" w:cs="Helvetica"/>
          <w:color w:val="3E3E3E"/>
          <w:szCs w:val="21"/>
        </w:rPr>
      </w:pPr>
      <w:r w:rsidRPr="006B509D">
        <w:rPr>
          <w:rFonts w:ascii="Helvetica" w:hAnsi="Helvetica" w:cs="Helvetica" w:hint="eastAsia"/>
          <w:color w:val="3E3E3E"/>
          <w:szCs w:val="21"/>
        </w:rPr>
        <w:t>面临销量与亏损压力的同时，海马汽车为了维持集团的正常运转，在</w:t>
      </w:r>
      <w:r w:rsidRPr="006B509D">
        <w:rPr>
          <w:rFonts w:ascii="Helvetica" w:hAnsi="Helvetica" w:cs="Helvetica" w:hint="eastAsia"/>
          <w:color w:val="3E3E3E"/>
          <w:szCs w:val="21"/>
        </w:rPr>
        <w:t xml:space="preserve">2019 </w:t>
      </w:r>
      <w:r w:rsidRPr="006B509D">
        <w:rPr>
          <w:rFonts w:ascii="Helvetica" w:hAnsi="Helvetica" w:cs="Helvetica" w:hint="eastAsia"/>
          <w:color w:val="3E3E3E"/>
          <w:szCs w:val="21"/>
        </w:rPr>
        <w:t>年的上半年和下半年，海马汽车两次出售上海及海口房产总计</w:t>
      </w:r>
      <w:r w:rsidRPr="006B509D">
        <w:rPr>
          <w:rFonts w:ascii="Helvetica" w:hAnsi="Helvetica" w:cs="Helvetica" w:hint="eastAsia"/>
          <w:color w:val="3E3E3E"/>
          <w:szCs w:val="21"/>
        </w:rPr>
        <w:t>401</w:t>
      </w:r>
      <w:r w:rsidRPr="006B509D">
        <w:rPr>
          <w:rFonts w:ascii="Helvetica" w:hAnsi="Helvetica" w:cs="Helvetica" w:hint="eastAsia"/>
          <w:color w:val="3E3E3E"/>
          <w:szCs w:val="21"/>
        </w:rPr>
        <w:t>套，套现资金</w:t>
      </w:r>
      <w:r w:rsidRPr="006B509D">
        <w:rPr>
          <w:rFonts w:ascii="Helvetica" w:hAnsi="Helvetica" w:cs="Helvetica" w:hint="eastAsia"/>
          <w:color w:val="3E3E3E"/>
          <w:szCs w:val="21"/>
        </w:rPr>
        <w:t>3.33</w:t>
      </w:r>
      <w:r w:rsidRPr="006B509D">
        <w:rPr>
          <w:rFonts w:ascii="Helvetica" w:hAnsi="Helvetica" w:cs="Helvetica" w:hint="eastAsia"/>
          <w:color w:val="3E3E3E"/>
          <w:szCs w:val="21"/>
        </w:rPr>
        <w:t>亿元。</w:t>
      </w:r>
    </w:p>
    <w:p w:rsidR="006B509D" w:rsidRDefault="006B509D" w:rsidP="006B509D">
      <w:pPr>
        <w:spacing w:line="360" w:lineRule="auto"/>
        <w:ind w:right="301" w:firstLineChars="200" w:firstLine="480"/>
        <w:rPr>
          <w:rFonts w:ascii="Helvetica" w:hAnsi="Helvetica" w:cs="Helvetica"/>
          <w:color w:val="3E3E3E"/>
          <w:szCs w:val="21"/>
        </w:rPr>
      </w:pPr>
      <w:r w:rsidRPr="006B509D">
        <w:rPr>
          <w:rFonts w:ascii="Helvetica" w:hAnsi="Helvetica" w:cs="Helvetica" w:hint="eastAsia"/>
          <w:color w:val="3E3E3E"/>
          <w:szCs w:val="21"/>
        </w:rPr>
        <w:t>面对未来规划，海马汽车表示将由</w:t>
      </w:r>
      <w:r w:rsidRPr="006B509D">
        <w:rPr>
          <w:rFonts w:ascii="Helvetica" w:hAnsi="Helvetica" w:cs="Helvetica" w:hint="eastAsia"/>
          <w:color w:val="3E3E3E"/>
          <w:szCs w:val="21"/>
        </w:rPr>
        <w:t>2007</w:t>
      </w:r>
      <w:r w:rsidRPr="006B509D">
        <w:rPr>
          <w:rFonts w:ascii="Helvetica" w:hAnsi="Helvetica" w:cs="Helvetica" w:hint="eastAsia"/>
          <w:color w:val="3E3E3E"/>
          <w:szCs w:val="21"/>
        </w:rPr>
        <w:t>年在郑州建立的基地来负责整个海马品牌的营销、运营、产品、服务等规划，而海口基地则侧重于海外业务，聚焦海南自贸区优势特色领域，重点发展新能源汽车等新兴产业。海马汽车董事长景柱也表示未来将重点开发强动力智能</w:t>
      </w:r>
      <w:r w:rsidRPr="006B509D">
        <w:rPr>
          <w:rFonts w:ascii="Helvetica" w:hAnsi="Helvetica" w:cs="Helvetica" w:hint="eastAsia"/>
          <w:color w:val="3E3E3E"/>
          <w:szCs w:val="21"/>
        </w:rPr>
        <w:t>SUV</w:t>
      </w:r>
      <w:r w:rsidRPr="006B509D">
        <w:rPr>
          <w:rFonts w:ascii="Helvetica" w:hAnsi="Helvetica" w:cs="Helvetica" w:hint="eastAsia"/>
          <w:color w:val="3E3E3E"/>
          <w:szCs w:val="21"/>
        </w:rPr>
        <w:t>、高安全智能</w:t>
      </w:r>
      <w:r w:rsidRPr="006B509D">
        <w:rPr>
          <w:rFonts w:ascii="Helvetica" w:hAnsi="Helvetica" w:cs="Helvetica" w:hint="eastAsia"/>
          <w:color w:val="3E3E3E"/>
          <w:szCs w:val="21"/>
        </w:rPr>
        <w:t>MPV</w:t>
      </w:r>
      <w:r w:rsidRPr="006B509D">
        <w:rPr>
          <w:rFonts w:ascii="Helvetica" w:hAnsi="Helvetica" w:cs="Helvetica" w:hint="eastAsia"/>
          <w:color w:val="3E3E3E"/>
          <w:szCs w:val="21"/>
        </w:rPr>
        <w:t>和可变平台纯电动汽车。</w:t>
      </w:r>
    </w:p>
    <w:p w:rsidR="006B509D" w:rsidRPr="00624B1B" w:rsidRDefault="006B509D" w:rsidP="006B509D">
      <w:pPr>
        <w:spacing w:line="360" w:lineRule="auto"/>
        <w:ind w:right="301" w:firstLineChars="200" w:firstLine="480"/>
        <w:rPr>
          <w:rFonts w:ascii="Helvetica" w:hAnsi="Helvetica" w:cs="Helvetica"/>
          <w:color w:val="3E3E3E"/>
          <w:szCs w:val="21"/>
        </w:rPr>
      </w:pPr>
      <w:r w:rsidRPr="006B509D">
        <w:rPr>
          <w:rFonts w:ascii="Helvetica" w:hAnsi="Helvetica" w:cs="Helvetica" w:hint="eastAsia"/>
          <w:color w:val="3E3E3E"/>
          <w:szCs w:val="21"/>
        </w:rPr>
        <w:t>但是由于海马汽车的长期亏损和研发新能源所面临的经济问题，资金来源成为了最重要的难题，并且在新能源领域的竞争压力、合资品牌和自主品牌的强大优势下，海马汽车还需加强自身实力，面对市场竞争。</w:t>
      </w:r>
    </w:p>
    <w:p w:rsidR="00773F15" w:rsidRDefault="00466BA8" w:rsidP="00E36D6F">
      <w:pPr>
        <w:spacing w:line="360" w:lineRule="auto"/>
        <w:ind w:firstLineChars="200" w:firstLine="480"/>
        <w:rPr>
          <w:rFonts w:ascii="Helvetica" w:hAnsi="Helvetica" w:cs="Helvetica"/>
          <w:color w:val="3E3E3E"/>
          <w:szCs w:val="21"/>
        </w:rPr>
      </w:pPr>
      <w:r>
        <w:rPr>
          <w:rFonts w:ascii="Helvetica" w:hAnsi="Helvetica" w:cs="Helvetica" w:hint="eastAsia"/>
          <w:color w:val="3E3E3E"/>
          <w:szCs w:val="21"/>
        </w:rPr>
        <w:t>（</w:t>
      </w:r>
      <w:r w:rsidRPr="004724B3">
        <w:rPr>
          <w:rFonts w:ascii="Helvetica" w:hAnsi="Helvetica" w:cs="Helvetica" w:hint="eastAsia"/>
          <w:color w:val="3E3E3E"/>
          <w:szCs w:val="21"/>
        </w:rPr>
        <w:t>来源：</w:t>
      </w:r>
      <w:r>
        <w:rPr>
          <w:rFonts w:ascii="Helvetica" w:hAnsi="Helvetica" w:cs="Helvetica" w:hint="eastAsia"/>
          <w:color w:val="3E3E3E"/>
          <w:szCs w:val="21"/>
        </w:rPr>
        <w:t>盖世汽车网）</w:t>
      </w:r>
    </w:p>
    <w:p w:rsidR="0032296C" w:rsidRDefault="0032296C" w:rsidP="002F3CB1">
      <w:pPr>
        <w:spacing w:line="380" w:lineRule="exact"/>
        <w:rPr>
          <w:rFonts w:ascii="宋体" w:hAnsi="宋体"/>
          <w:b/>
          <w:szCs w:val="24"/>
        </w:rPr>
      </w:pPr>
    </w:p>
    <w:p w:rsidR="00624B1B" w:rsidRDefault="00624B1B" w:rsidP="002F3CB1">
      <w:pPr>
        <w:spacing w:line="380" w:lineRule="exact"/>
        <w:rPr>
          <w:rFonts w:ascii="宋体" w:hAnsi="宋体"/>
          <w:b/>
          <w:szCs w:val="24"/>
        </w:rPr>
      </w:pPr>
    </w:p>
    <w:p w:rsidR="00683570" w:rsidRPr="00C91A64" w:rsidRDefault="00C16C88" w:rsidP="00683570">
      <w:pPr>
        <w:spacing w:line="360" w:lineRule="auto"/>
        <w:jc w:val="center"/>
        <w:rPr>
          <w:rFonts w:ascii="方正舒体" w:eastAsia="方正舒体" w:hAnsi="Tahoma" w:cs="Tahoma"/>
          <w:b/>
          <w:bCs/>
          <w:color w:val="333333"/>
          <w:kern w:val="36"/>
          <w:sz w:val="36"/>
          <w:szCs w:val="36"/>
        </w:rPr>
      </w:pPr>
      <w:r w:rsidRPr="00C16C88">
        <w:rPr>
          <w:rFonts w:ascii="方正舒体" w:eastAsia="方正舒体" w:hAnsi="Tahoma" w:cs="Tahoma" w:hint="eastAsia"/>
          <w:b/>
          <w:bCs/>
          <w:color w:val="333333"/>
          <w:kern w:val="36"/>
          <w:sz w:val="36"/>
          <w:szCs w:val="36"/>
        </w:rPr>
        <w:t>宁德时代成功发行15亿美元境外债券</w:t>
      </w:r>
    </w:p>
    <w:p w:rsidR="00BA1C27" w:rsidRDefault="00C16C88" w:rsidP="00BA1C27">
      <w:pPr>
        <w:spacing w:line="360" w:lineRule="auto"/>
        <w:ind w:firstLineChars="200" w:firstLine="480"/>
        <w:rPr>
          <w:rFonts w:ascii="Helvetica" w:hAnsi="Helvetica" w:cs="Helvetica"/>
          <w:color w:val="3E3E3E"/>
          <w:szCs w:val="21"/>
        </w:rPr>
      </w:pPr>
      <w:r w:rsidRPr="00C16C88">
        <w:rPr>
          <w:rFonts w:ascii="Helvetica" w:hAnsi="Helvetica" w:cs="Helvetica" w:hint="eastAsia"/>
          <w:color w:val="3E3E3E"/>
          <w:szCs w:val="21"/>
        </w:rPr>
        <w:t>日前，宁德时代宣布称，成功发行</w:t>
      </w:r>
      <w:r w:rsidRPr="00C16C88">
        <w:rPr>
          <w:rFonts w:ascii="Helvetica" w:hAnsi="Helvetica" w:cs="Helvetica" w:hint="eastAsia"/>
          <w:color w:val="3E3E3E"/>
          <w:szCs w:val="21"/>
        </w:rPr>
        <w:t>15</w:t>
      </w:r>
      <w:r w:rsidRPr="00C16C88">
        <w:rPr>
          <w:rFonts w:ascii="Helvetica" w:hAnsi="Helvetica" w:cs="Helvetica" w:hint="eastAsia"/>
          <w:color w:val="3E3E3E"/>
          <w:szCs w:val="21"/>
        </w:rPr>
        <w:t>亿美元高级双期限固息债券。本次发行的担保人评级为</w:t>
      </w:r>
      <w:r w:rsidRPr="00C16C88">
        <w:rPr>
          <w:rFonts w:ascii="Helvetica" w:hAnsi="Helvetica" w:cs="Helvetica" w:hint="eastAsia"/>
          <w:color w:val="3E3E3E"/>
          <w:szCs w:val="21"/>
        </w:rPr>
        <w:t>Baa1/BBB+/BBB+</w:t>
      </w:r>
      <w:r w:rsidRPr="00C16C88">
        <w:rPr>
          <w:rFonts w:ascii="Helvetica" w:hAnsi="Helvetica" w:cs="Helvetica" w:hint="eastAsia"/>
          <w:color w:val="3E3E3E"/>
          <w:szCs w:val="21"/>
        </w:rPr>
        <w:t>（穆迪</w:t>
      </w:r>
      <w:r w:rsidRPr="00C16C88">
        <w:rPr>
          <w:rFonts w:ascii="Helvetica" w:hAnsi="Helvetica" w:cs="Helvetica" w:hint="eastAsia"/>
          <w:color w:val="3E3E3E"/>
          <w:szCs w:val="21"/>
        </w:rPr>
        <w:t>/</w:t>
      </w:r>
      <w:r w:rsidRPr="00C16C88">
        <w:rPr>
          <w:rFonts w:ascii="Helvetica" w:hAnsi="Helvetica" w:cs="Helvetica" w:hint="eastAsia"/>
          <w:color w:val="3E3E3E"/>
          <w:szCs w:val="21"/>
        </w:rPr>
        <w:t>标普</w:t>
      </w:r>
      <w:r w:rsidRPr="00C16C88">
        <w:rPr>
          <w:rFonts w:ascii="Helvetica" w:hAnsi="Helvetica" w:cs="Helvetica" w:hint="eastAsia"/>
          <w:color w:val="3E3E3E"/>
          <w:szCs w:val="21"/>
        </w:rPr>
        <w:t>/</w:t>
      </w:r>
      <w:r w:rsidRPr="00C16C88">
        <w:rPr>
          <w:rFonts w:ascii="Helvetica" w:hAnsi="Helvetica" w:cs="Helvetica" w:hint="eastAsia"/>
          <w:color w:val="3E3E3E"/>
          <w:szCs w:val="21"/>
        </w:rPr>
        <w:t>惠誉），债项评级</w:t>
      </w:r>
      <w:r w:rsidRPr="00C16C88">
        <w:rPr>
          <w:rFonts w:ascii="Helvetica" w:hAnsi="Helvetica" w:cs="Helvetica" w:hint="eastAsia"/>
          <w:color w:val="3E3E3E"/>
          <w:szCs w:val="21"/>
        </w:rPr>
        <w:t>Baa1/BBB+/-</w:t>
      </w:r>
      <w:r w:rsidRPr="00C16C88">
        <w:rPr>
          <w:rFonts w:ascii="Helvetica" w:hAnsi="Helvetica" w:cs="Helvetica" w:hint="eastAsia"/>
          <w:color w:val="3E3E3E"/>
          <w:szCs w:val="21"/>
        </w:rPr>
        <w:t>（穆迪</w:t>
      </w:r>
      <w:r w:rsidRPr="00C16C88">
        <w:rPr>
          <w:rFonts w:ascii="Helvetica" w:hAnsi="Helvetica" w:cs="Helvetica" w:hint="eastAsia"/>
          <w:color w:val="3E3E3E"/>
          <w:szCs w:val="21"/>
        </w:rPr>
        <w:t>/</w:t>
      </w:r>
      <w:r w:rsidRPr="00C16C88">
        <w:rPr>
          <w:rFonts w:ascii="Helvetica" w:hAnsi="Helvetica" w:cs="Helvetica" w:hint="eastAsia"/>
          <w:color w:val="3E3E3E"/>
          <w:szCs w:val="21"/>
        </w:rPr>
        <w:t>标普</w:t>
      </w:r>
      <w:r w:rsidRPr="00C16C88">
        <w:rPr>
          <w:rFonts w:ascii="Helvetica" w:hAnsi="Helvetica" w:cs="Helvetica" w:hint="eastAsia"/>
          <w:color w:val="3E3E3E"/>
          <w:szCs w:val="21"/>
        </w:rPr>
        <w:t>/</w:t>
      </w:r>
      <w:r w:rsidRPr="00C16C88">
        <w:rPr>
          <w:rFonts w:ascii="Helvetica" w:hAnsi="Helvetica" w:cs="Helvetica" w:hint="eastAsia"/>
          <w:color w:val="3E3E3E"/>
          <w:szCs w:val="21"/>
        </w:rPr>
        <w:t>惠誉），</w:t>
      </w:r>
      <w:r w:rsidRPr="00C16C88">
        <w:rPr>
          <w:rFonts w:ascii="Helvetica" w:hAnsi="Helvetica" w:cs="Helvetica" w:hint="eastAsia"/>
          <w:color w:val="3E3E3E"/>
          <w:szCs w:val="21"/>
        </w:rPr>
        <w:t>5</w:t>
      </w:r>
      <w:r w:rsidRPr="00C16C88">
        <w:rPr>
          <w:rFonts w:ascii="Helvetica" w:hAnsi="Helvetica" w:cs="Helvetica" w:hint="eastAsia"/>
          <w:color w:val="3E3E3E"/>
          <w:szCs w:val="21"/>
        </w:rPr>
        <w:t>年期和</w:t>
      </w:r>
      <w:r w:rsidRPr="00C16C88">
        <w:rPr>
          <w:rFonts w:ascii="Helvetica" w:hAnsi="Helvetica" w:cs="Helvetica" w:hint="eastAsia"/>
          <w:color w:val="3E3E3E"/>
          <w:szCs w:val="21"/>
        </w:rPr>
        <w:t>10</w:t>
      </w:r>
      <w:r w:rsidRPr="00C16C88">
        <w:rPr>
          <w:rFonts w:ascii="Helvetica" w:hAnsi="Helvetica" w:cs="Helvetica" w:hint="eastAsia"/>
          <w:color w:val="3E3E3E"/>
          <w:szCs w:val="21"/>
        </w:rPr>
        <w:t>年期融资规模达</w:t>
      </w:r>
      <w:r w:rsidRPr="00C16C88">
        <w:rPr>
          <w:rFonts w:ascii="Helvetica" w:hAnsi="Helvetica" w:cs="Helvetica" w:hint="eastAsia"/>
          <w:color w:val="3E3E3E"/>
          <w:szCs w:val="21"/>
        </w:rPr>
        <w:t>10</w:t>
      </w:r>
      <w:r w:rsidRPr="00C16C88">
        <w:rPr>
          <w:rFonts w:ascii="Helvetica" w:hAnsi="Helvetica" w:cs="Helvetica" w:hint="eastAsia"/>
          <w:color w:val="3E3E3E"/>
          <w:szCs w:val="21"/>
        </w:rPr>
        <w:t>亿美元和</w:t>
      </w:r>
      <w:r w:rsidRPr="00C16C88">
        <w:rPr>
          <w:rFonts w:ascii="Helvetica" w:hAnsi="Helvetica" w:cs="Helvetica" w:hint="eastAsia"/>
          <w:color w:val="3E3E3E"/>
          <w:szCs w:val="21"/>
        </w:rPr>
        <w:t>5</w:t>
      </w:r>
      <w:r w:rsidRPr="00C16C88">
        <w:rPr>
          <w:rFonts w:ascii="Helvetica" w:hAnsi="Helvetica" w:cs="Helvetica" w:hint="eastAsia"/>
          <w:color w:val="3E3E3E"/>
          <w:szCs w:val="21"/>
        </w:rPr>
        <w:t>亿美元，票息分别为</w:t>
      </w:r>
      <w:r w:rsidRPr="00C16C88">
        <w:rPr>
          <w:rFonts w:ascii="Helvetica" w:hAnsi="Helvetica" w:cs="Helvetica" w:hint="eastAsia"/>
          <w:color w:val="3E3E3E"/>
          <w:szCs w:val="21"/>
        </w:rPr>
        <w:t>1.875%</w:t>
      </w:r>
      <w:r w:rsidRPr="00C16C88">
        <w:rPr>
          <w:rFonts w:ascii="Helvetica" w:hAnsi="Helvetica" w:cs="Helvetica" w:hint="eastAsia"/>
          <w:color w:val="3E3E3E"/>
          <w:szCs w:val="21"/>
        </w:rPr>
        <w:t>和</w:t>
      </w:r>
      <w:r w:rsidRPr="00C16C88">
        <w:rPr>
          <w:rFonts w:ascii="Helvetica" w:hAnsi="Helvetica" w:cs="Helvetica" w:hint="eastAsia"/>
          <w:color w:val="3E3E3E"/>
          <w:szCs w:val="21"/>
        </w:rPr>
        <w:t>2.625%</w:t>
      </w:r>
      <w:r w:rsidRPr="00C16C88">
        <w:rPr>
          <w:rFonts w:ascii="Helvetica" w:hAnsi="Helvetica" w:cs="Helvetica" w:hint="eastAsia"/>
          <w:color w:val="3E3E3E"/>
          <w:szCs w:val="21"/>
        </w:rPr>
        <w:t>，定价息差为</w:t>
      </w:r>
      <w:r w:rsidRPr="00C16C88">
        <w:rPr>
          <w:rFonts w:ascii="Helvetica" w:hAnsi="Helvetica" w:cs="Helvetica" w:hint="eastAsia"/>
          <w:color w:val="3E3E3E"/>
          <w:szCs w:val="21"/>
        </w:rPr>
        <w:t>T+165</w:t>
      </w:r>
      <w:r w:rsidRPr="00C16C88">
        <w:rPr>
          <w:rFonts w:ascii="Helvetica" w:hAnsi="Helvetica" w:cs="Helvetica" w:hint="eastAsia"/>
          <w:color w:val="3E3E3E"/>
          <w:szCs w:val="21"/>
        </w:rPr>
        <w:t>基点和</w:t>
      </w:r>
      <w:r w:rsidRPr="00C16C88">
        <w:rPr>
          <w:rFonts w:ascii="Helvetica" w:hAnsi="Helvetica" w:cs="Helvetica" w:hint="eastAsia"/>
          <w:color w:val="3E3E3E"/>
          <w:szCs w:val="21"/>
        </w:rPr>
        <w:t>T+200</w:t>
      </w:r>
      <w:r w:rsidRPr="00C16C88">
        <w:rPr>
          <w:rFonts w:ascii="Helvetica" w:hAnsi="Helvetica" w:cs="Helvetica" w:hint="eastAsia"/>
          <w:color w:val="3E3E3E"/>
          <w:szCs w:val="21"/>
        </w:rPr>
        <w:t>基点，较初始价格指引分别收窄</w:t>
      </w:r>
      <w:r w:rsidRPr="00C16C88">
        <w:rPr>
          <w:rFonts w:ascii="Helvetica" w:hAnsi="Helvetica" w:cs="Helvetica" w:hint="eastAsia"/>
          <w:color w:val="3E3E3E"/>
          <w:szCs w:val="21"/>
        </w:rPr>
        <w:t>50</w:t>
      </w:r>
      <w:r w:rsidRPr="00C16C88">
        <w:rPr>
          <w:rFonts w:ascii="Helvetica" w:hAnsi="Helvetica" w:cs="Helvetica" w:hint="eastAsia"/>
          <w:color w:val="3E3E3E"/>
          <w:szCs w:val="21"/>
        </w:rPr>
        <w:t>基点和</w:t>
      </w:r>
      <w:r w:rsidRPr="00C16C88">
        <w:rPr>
          <w:rFonts w:ascii="Helvetica" w:hAnsi="Helvetica" w:cs="Helvetica" w:hint="eastAsia"/>
          <w:color w:val="3E3E3E"/>
          <w:szCs w:val="21"/>
        </w:rPr>
        <w:t>55</w:t>
      </w:r>
      <w:r w:rsidRPr="00C16C88">
        <w:rPr>
          <w:rFonts w:ascii="Helvetica" w:hAnsi="Helvetica" w:cs="Helvetica" w:hint="eastAsia"/>
          <w:color w:val="3E3E3E"/>
          <w:szCs w:val="21"/>
        </w:rPr>
        <w:t>基点，最终订单簿超过</w:t>
      </w:r>
      <w:r w:rsidRPr="00C16C88">
        <w:rPr>
          <w:rFonts w:ascii="Helvetica" w:hAnsi="Helvetica" w:cs="Helvetica" w:hint="eastAsia"/>
          <w:color w:val="3E3E3E"/>
          <w:szCs w:val="21"/>
        </w:rPr>
        <w:t>135</w:t>
      </w:r>
      <w:r w:rsidRPr="00C16C88">
        <w:rPr>
          <w:rFonts w:ascii="Helvetica" w:hAnsi="Helvetica" w:cs="Helvetica" w:hint="eastAsia"/>
          <w:color w:val="3E3E3E"/>
          <w:szCs w:val="21"/>
        </w:rPr>
        <w:t>亿美元，超额认购超过</w:t>
      </w:r>
      <w:r w:rsidRPr="00C16C88">
        <w:rPr>
          <w:rFonts w:ascii="Helvetica" w:hAnsi="Helvetica" w:cs="Helvetica" w:hint="eastAsia"/>
          <w:color w:val="3E3E3E"/>
          <w:szCs w:val="21"/>
        </w:rPr>
        <w:t>9</w:t>
      </w:r>
      <w:r w:rsidRPr="00C16C88">
        <w:rPr>
          <w:rFonts w:ascii="Helvetica" w:hAnsi="Helvetica" w:cs="Helvetica" w:hint="eastAsia"/>
          <w:color w:val="3E3E3E"/>
          <w:szCs w:val="21"/>
        </w:rPr>
        <w:t>倍。</w:t>
      </w:r>
    </w:p>
    <w:p w:rsidR="00C16C88" w:rsidRPr="00C16C88" w:rsidRDefault="00C16C88" w:rsidP="00C16C88">
      <w:pPr>
        <w:spacing w:line="360" w:lineRule="auto"/>
        <w:ind w:firstLineChars="200" w:firstLine="480"/>
        <w:rPr>
          <w:rFonts w:ascii="Helvetica" w:hAnsi="Helvetica" w:cs="Helvetica"/>
          <w:color w:val="3E3E3E"/>
          <w:szCs w:val="21"/>
        </w:rPr>
      </w:pPr>
      <w:r w:rsidRPr="00C16C88">
        <w:rPr>
          <w:rFonts w:ascii="Helvetica" w:hAnsi="Helvetica" w:cs="Helvetica" w:hint="eastAsia"/>
          <w:color w:val="3E3E3E"/>
          <w:szCs w:val="21"/>
        </w:rPr>
        <w:lastRenderedPageBreak/>
        <w:t>此次成功发行债券是宁德时代的海外资本市场首秀，将进一步拓宽公司融资渠道，优化融资结构，满足公司业务发展需求，助力开拓海外市场，为实现全球战略布局提供有力保障。</w:t>
      </w:r>
    </w:p>
    <w:p w:rsidR="00C16C88" w:rsidRDefault="00C16C88" w:rsidP="00C16C88">
      <w:pPr>
        <w:spacing w:line="360" w:lineRule="auto"/>
        <w:ind w:firstLineChars="200" w:firstLine="480"/>
        <w:rPr>
          <w:rFonts w:ascii="Helvetica" w:hAnsi="Helvetica" w:cs="Helvetica"/>
          <w:color w:val="3E3E3E"/>
          <w:szCs w:val="21"/>
        </w:rPr>
      </w:pPr>
      <w:r w:rsidRPr="00C16C88">
        <w:rPr>
          <w:rFonts w:ascii="Helvetica" w:hAnsi="Helvetica" w:cs="Helvetica" w:hint="eastAsia"/>
          <w:color w:val="3E3E3E"/>
          <w:szCs w:val="21"/>
        </w:rPr>
        <w:t>去年</w:t>
      </w:r>
      <w:r w:rsidRPr="00C16C88">
        <w:rPr>
          <w:rFonts w:ascii="Helvetica" w:hAnsi="Helvetica" w:cs="Helvetica" w:hint="eastAsia"/>
          <w:color w:val="3E3E3E"/>
          <w:szCs w:val="21"/>
        </w:rPr>
        <w:t>11</w:t>
      </w:r>
      <w:r w:rsidRPr="00C16C88">
        <w:rPr>
          <w:rFonts w:ascii="Helvetica" w:hAnsi="Helvetica" w:cs="Helvetica" w:hint="eastAsia"/>
          <w:color w:val="3E3E3E"/>
          <w:szCs w:val="21"/>
        </w:rPr>
        <w:t>月</w:t>
      </w:r>
      <w:r w:rsidRPr="00C16C88">
        <w:rPr>
          <w:rFonts w:ascii="Helvetica" w:hAnsi="Helvetica" w:cs="Helvetica" w:hint="eastAsia"/>
          <w:color w:val="3E3E3E"/>
          <w:szCs w:val="21"/>
        </w:rPr>
        <w:t>6</w:t>
      </w:r>
      <w:r w:rsidRPr="00C16C88">
        <w:rPr>
          <w:rFonts w:ascii="Helvetica" w:hAnsi="Helvetica" w:cs="Helvetica" w:hint="eastAsia"/>
          <w:color w:val="3E3E3E"/>
          <w:szCs w:val="21"/>
        </w:rPr>
        <w:t>日，宁德时代曾发布公告，为进一步拓宽融资渠道，优化融资结构，满足业务发展需求，拟通过现有或新设的境外全资子公司作为发行主体，发行总额不超过</w:t>
      </w:r>
      <w:r w:rsidRPr="00C16C88">
        <w:rPr>
          <w:rFonts w:ascii="Helvetica" w:hAnsi="Helvetica" w:cs="Helvetica" w:hint="eastAsia"/>
          <w:color w:val="3E3E3E"/>
          <w:szCs w:val="21"/>
        </w:rPr>
        <w:t>8</w:t>
      </w:r>
      <w:r w:rsidRPr="00C16C88">
        <w:rPr>
          <w:rFonts w:ascii="Helvetica" w:hAnsi="Helvetica" w:cs="Helvetica" w:hint="eastAsia"/>
          <w:color w:val="3E3E3E"/>
          <w:szCs w:val="21"/>
        </w:rPr>
        <w:t>亿美元（含</w:t>
      </w:r>
      <w:r w:rsidRPr="00C16C88">
        <w:rPr>
          <w:rFonts w:ascii="Helvetica" w:hAnsi="Helvetica" w:cs="Helvetica" w:hint="eastAsia"/>
          <w:color w:val="3E3E3E"/>
          <w:szCs w:val="21"/>
        </w:rPr>
        <w:t>8</w:t>
      </w:r>
      <w:r w:rsidRPr="00C16C88">
        <w:rPr>
          <w:rFonts w:ascii="Helvetica" w:hAnsi="Helvetica" w:cs="Helvetica" w:hint="eastAsia"/>
          <w:color w:val="3E3E3E"/>
          <w:szCs w:val="21"/>
        </w:rPr>
        <w:t>亿美元）或等值其他币种的境外债券，并由该公司为本次境外债券发行及后续相关事项提供相应担保。</w:t>
      </w:r>
    </w:p>
    <w:p w:rsidR="00C16C88" w:rsidRPr="00C16C88" w:rsidRDefault="00C16C88" w:rsidP="00C16C88">
      <w:pPr>
        <w:spacing w:line="360" w:lineRule="auto"/>
        <w:ind w:firstLineChars="200" w:firstLine="480"/>
        <w:rPr>
          <w:rFonts w:ascii="Helvetica" w:hAnsi="Helvetica" w:cs="Helvetica"/>
          <w:color w:val="3E3E3E"/>
          <w:szCs w:val="21"/>
        </w:rPr>
      </w:pPr>
      <w:r w:rsidRPr="00C16C88">
        <w:rPr>
          <w:rFonts w:ascii="Helvetica" w:hAnsi="Helvetica" w:cs="Helvetica" w:hint="eastAsia"/>
          <w:color w:val="3E3E3E"/>
          <w:szCs w:val="21"/>
        </w:rPr>
        <w:t>官网介绍，宁德时代</w:t>
      </w:r>
      <w:r w:rsidRPr="00C16C88">
        <w:rPr>
          <w:rFonts w:ascii="Helvetica" w:hAnsi="Helvetica" w:cs="Helvetica" w:hint="eastAsia"/>
          <w:color w:val="3E3E3E"/>
          <w:szCs w:val="21"/>
        </w:rPr>
        <w:t>2017</w:t>
      </w:r>
      <w:r w:rsidRPr="00C16C88">
        <w:rPr>
          <w:rFonts w:ascii="Helvetica" w:hAnsi="Helvetica" w:cs="Helvetica" w:hint="eastAsia"/>
          <w:color w:val="3E3E3E"/>
          <w:szCs w:val="21"/>
        </w:rPr>
        <w:t>年相继在法国、美国、加拿大、日本成立子公司；</w:t>
      </w:r>
      <w:r w:rsidRPr="00C16C88">
        <w:rPr>
          <w:rFonts w:ascii="Helvetica" w:hAnsi="Helvetica" w:cs="Helvetica" w:hint="eastAsia"/>
          <w:color w:val="3E3E3E"/>
          <w:szCs w:val="21"/>
        </w:rPr>
        <w:t>2018</w:t>
      </w:r>
      <w:r w:rsidRPr="00C16C88">
        <w:rPr>
          <w:rFonts w:ascii="Helvetica" w:hAnsi="Helvetica" w:cs="Helvetica" w:hint="eastAsia"/>
          <w:color w:val="3E3E3E"/>
          <w:szCs w:val="21"/>
        </w:rPr>
        <w:t>年其成立德国时代新能源科技（图林根）有限公司，启动建设首个海外生产基地，项目分为两期，计划</w:t>
      </w:r>
      <w:r w:rsidRPr="00C16C88">
        <w:rPr>
          <w:rFonts w:ascii="Helvetica" w:hAnsi="Helvetica" w:cs="Helvetica" w:hint="eastAsia"/>
          <w:color w:val="3E3E3E"/>
          <w:szCs w:val="21"/>
        </w:rPr>
        <w:t>2021</w:t>
      </w:r>
      <w:r w:rsidRPr="00C16C88">
        <w:rPr>
          <w:rFonts w:ascii="Helvetica" w:hAnsi="Helvetica" w:cs="Helvetica" w:hint="eastAsia"/>
          <w:color w:val="3E3E3E"/>
          <w:szCs w:val="21"/>
        </w:rPr>
        <w:t>年投产。</w:t>
      </w:r>
    </w:p>
    <w:p w:rsidR="00C16C88" w:rsidRDefault="00C16C88" w:rsidP="00C16C88">
      <w:pPr>
        <w:spacing w:line="360" w:lineRule="auto"/>
        <w:ind w:firstLineChars="200" w:firstLine="480"/>
        <w:rPr>
          <w:rFonts w:ascii="Helvetica" w:hAnsi="Helvetica" w:cs="Helvetica"/>
          <w:color w:val="3E3E3E"/>
          <w:szCs w:val="21"/>
        </w:rPr>
      </w:pPr>
      <w:r w:rsidRPr="00C16C88">
        <w:rPr>
          <w:rFonts w:ascii="Helvetica" w:hAnsi="Helvetica" w:cs="Helvetica" w:hint="eastAsia"/>
          <w:color w:val="3E3E3E"/>
          <w:szCs w:val="21"/>
        </w:rPr>
        <w:t>从宁德时代发布的</w:t>
      </w:r>
      <w:r w:rsidRPr="00C16C88">
        <w:rPr>
          <w:rFonts w:ascii="Helvetica" w:hAnsi="Helvetica" w:cs="Helvetica" w:hint="eastAsia"/>
          <w:color w:val="3E3E3E"/>
          <w:szCs w:val="21"/>
        </w:rPr>
        <w:t>2020</w:t>
      </w:r>
      <w:r w:rsidRPr="00C16C88">
        <w:rPr>
          <w:rFonts w:ascii="Helvetica" w:hAnsi="Helvetica" w:cs="Helvetica" w:hint="eastAsia"/>
          <w:color w:val="3E3E3E"/>
          <w:szCs w:val="21"/>
        </w:rPr>
        <w:t>年上半年财报显示，今年上半年宁德时代实现营业收入</w:t>
      </w:r>
      <w:r w:rsidRPr="00C16C88">
        <w:rPr>
          <w:rFonts w:ascii="Helvetica" w:hAnsi="Helvetica" w:cs="Helvetica" w:hint="eastAsia"/>
          <w:color w:val="3E3E3E"/>
          <w:szCs w:val="21"/>
        </w:rPr>
        <w:t>188.29</w:t>
      </w:r>
      <w:r w:rsidRPr="00C16C88">
        <w:rPr>
          <w:rFonts w:ascii="Helvetica" w:hAnsi="Helvetica" w:cs="Helvetica" w:hint="eastAsia"/>
          <w:color w:val="3E3E3E"/>
          <w:szCs w:val="21"/>
        </w:rPr>
        <w:t>亿元，同比下滑</w:t>
      </w:r>
      <w:r w:rsidRPr="00C16C88">
        <w:rPr>
          <w:rFonts w:ascii="Helvetica" w:hAnsi="Helvetica" w:cs="Helvetica" w:hint="eastAsia"/>
          <w:color w:val="3E3E3E"/>
          <w:szCs w:val="21"/>
        </w:rPr>
        <w:t>7.08%</w:t>
      </w:r>
      <w:r w:rsidRPr="00C16C88">
        <w:rPr>
          <w:rFonts w:ascii="Helvetica" w:hAnsi="Helvetica" w:cs="Helvetica" w:hint="eastAsia"/>
          <w:color w:val="3E3E3E"/>
          <w:szCs w:val="21"/>
        </w:rPr>
        <w:t>；净利润</w:t>
      </w:r>
      <w:r w:rsidRPr="00C16C88">
        <w:rPr>
          <w:rFonts w:ascii="Helvetica" w:hAnsi="Helvetica" w:cs="Helvetica" w:hint="eastAsia"/>
          <w:color w:val="3E3E3E"/>
          <w:szCs w:val="21"/>
        </w:rPr>
        <w:t>19.37</w:t>
      </w:r>
      <w:r w:rsidRPr="00C16C88">
        <w:rPr>
          <w:rFonts w:ascii="Helvetica" w:hAnsi="Helvetica" w:cs="Helvetica" w:hint="eastAsia"/>
          <w:color w:val="3E3E3E"/>
          <w:szCs w:val="21"/>
        </w:rPr>
        <w:t>亿元，同比下滑</w:t>
      </w:r>
      <w:r w:rsidRPr="00C16C88">
        <w:rPr>
          <w:rFonts w:ascii="Helvetica" w:hAnsi="Helvetica" w:cs="Helvetica" w:hint="eastAsia"/>
          <w:color w:val="3E3E3E"/>
          <w:szCs w:val="21"/>
        </w:rPr>
        <w:t>7.86%</w:t>
      </w:r>
      <w:r w:rsidRPr="00C16C88">
        <w:rPr>
          <w:rFonts w:ascii="Helvetica" w:hAnsi="Helvetica" w:cs="Helvetica" w:hint="eastAsia"/>
          <w:color w:val="3E3E3E"/>
          <w:szCs w:val="21"/>
        </w:rPr>
        <w:t>。宁德时代对此表示，上半年因宏观经济受新冠病毒肺炎疫情冲击、市场需求严重下滑，导致新能源汽车产销量同比大幅下降，公司动力电池销售收入减少。</w:t>
      </w:r>
    </w:p>
    <w:p w:rsidR="00C62EA3" w:rsidRDefault="00C62EA3" w:rsidP="00C62EA3">
      <w:pPr>
        <w:spacing w:line="360" w:lineRule="auto"/>
        <w:ind w:firstLineChars="200" w:firstLine="480"/>
        <w:rPr>
          <w:rFonts w:ascii="Helvetica" w:hAnsi="Helvetica" w:cs="Helvetica"/>
          <w:color w:val="3E3E3E"/>
          <w:szCs w:val="21"/>
        </w:rPr>
      </w:pPr>
      <w:r>
        <w:rPr>
          <w:rFonts w:ascii="Helvetica" w:hAnsi="Helvetica" w:cs="Helvetica" w:hint="eastAsia"/>
          <w:color w:val="3E3E3E"/>
          <w:szCs w:val="21"/>
        </w:rPr>
        <w:t>（</w:t>
      </w:r>
      <w:r w:rsidRPr="004724B3">
        <w:rPr>
          <w:rFonts w:ascii="Helvetica" w:hAnsi="Helvetica" w:cs="Helvetica" w:hint="eastAsia"/>
          <w:color w:val="3E3E3E"/>
          <w:szCs w:val="21"/>
        </w:rPr>
        <w:t>来源：</w:t>
      </w:r>
      <w:r w:rsidR="00C16C88">
        <w:rPr>
          <w:rFonts w:ascii="Helvetica" w:hAnsi="Helvetica" w:cs="Helvetica" w:hint="eastAsia"/>
          <w:color w:val="3E3E3E"/>
          <w:szCs w:val="21"/>
        </w:rPr>
        <w:t>盖世汽车网</w:t>
      </w:r>
      <w:r>
        <w:rPr>
          <w:rFonts w:ascii="Helvetica" w:hAnsi="Helvetica" w:cs="Helvetica" w:hint="eastAsia"/>
          <w:color w:val="3E3E3E"/>
          <w:szCs w:val="21"/>
        </w:rPr>
        <w:t>）</w:t>
      </w:r>
    </w:p>
    <w:p w:rsidR="00B16913" w:rsidRDefault="00B16913" w:rsidP="002F3CB1">
      <w:pPr>
        <w:spacing w:line="380" w:lineRule="exact"/>
        <w:rPr>
          <w:rFonts w:ascii="宋体" w:hAnsi="宋体"/>
          <w:b/>
          <w:szCs w:val="24"/>
        </w:rPr>
      </w:pPr>
    </w:p>
    <w:p w:rsidR="00454764" w:rsidRDefault="00454764" w:rsidP="002F3CB1">
      <w:pPr>
        <w:spacing w:line="380" w:lineRule="exact"/>
        <w:rPr>
          <w:rFonts w:ascii="宋体" w:hAnsi="宋体"/>
          <w:b/>
          <w:szCs w:val="24"/>
        </w:rPr>
      </w:pPr>
    </w:p>
    <w:p w:rsidR="00454764" w:rsidRDefault="00454764" w:rsidP="002F3CB1">
      <w:pPr>
        <w:spacing w:line="380" w:lineRule="exact"/>
        <w:rPr>
          <w:rFonts w:ascii="宋体" w:hAnsi="宋体"/>
          <w:b/>
          <w:szCs w:val="24"/>
        </w:rPr>
      </w:pPr>
    </w:p>
    <w:p w:rsidR="00454764" w:rsidRDefault="00454764" w:rsidP="002F3CB1">
      <w:pPr>
        <w:spacing w:line="380" w:lineRule="exact"/>
        <w:rPr>
          <w:rFonts w:ascii="宋体" w:hAnsi="宋体"/>
          <w:b/>
          <w:szCs w:val="24"/>
        </w:rPr>
      </w:pPr>
    </w:p>
    <w:p w:rsidR="00454764" w:rsidRDefault="00454764" w:rsidP="002F3CB1">
      <w:pPr>
        <w:spacing w:line="380" w:lineRule="exact"/>
        <w:rPr>
          <w:rFonts w:ascii="宋体" w:hAnsi="宋体"/>
          <w:b/>
          <w:szCs w:val="24"/>
        </w:rPr>
      </w:pPr>
    </w:p>
    <w:p w:rsidR="00454764" w:rsidRDefault="00454764" w:rsidP="002F3CB1">
      <w:pPr>
        <w:spacing w:line="380" w:lineRule="exact"/>
        <w:rPr>
          <w:rFonts w:ascii="宋体" w:hAnsi="宋体"/>
          <w:b/>
          <w:szCs w:val="24"/>
        </w:rPr>
      </w:pPr>
    </w:p>
    <w:p w:rsidR="00454764" w:rsidRDefault="00454764" w:rsidP="002F3CB1">
      <w:pPr>
        <w:spacing w:line="380" w:lineRule="exact"/>
        <w:rPr>
          <w:rFonts w:ascii="宋体" w:hAnsi="宋体"/>
          <w:b/>
          <w:szCs w:val="24"/>
        </w:rPr>
      </w:pPr>
    </w:p>
    <w:p w:rsidR="00454764" w:rsidRDefault="00454764" w:rsidP="002F3CB1">
      <w:pPr>
        <w:spacing w:line="380" w:lineRule="exact"/>
        <w:rPr>
          <w:rFonts w:ascii="宋体" w:hAnsi="宋体"/>
          <w:b/>
          <w:szCs w:val="24"/>
        </w:rPr>
      </w:pPr>
    </w:p>
    <w:p w:rsidR="00454764" w:rsidRDefault="00454764" w:rsidP="002F3CB1">
      <w:pPr>
        <w:spacing w:line="380" w:lineRule="exact"/>
        <w:rPr>
          <w:rFonts w:ascii="宋体" w:hAnsi="宋体"/>
          <w:b/>
          <w:szCs w:val="24"/>
        </w:rPr>
      </w:pPr>
    </w:p>
    <w:p w:rsidR="00BA1C27" w:rsidRDefault="00BA1C27" w:rsidP="002F3CB1">
      <w:pPr>
        <w:spacing w:line="380" w:lineRule="exact"/>
        <w:rPr>
          <w:rFonts w:ascii="宋体" w:hAnsi="宋体"/>
          <w:b/>
          <w:szCs w:val="24"/>
        </w:rPr>
      </w:pPr>
    </w:p>
    <w:p w:rsidR="00BA1C27" w:rsidRDefault="00BA1C27" w:rsidP="002F3CB1">
      <w:pPr>
        <w:spacing w:line="380" w:lineRule="exact"/>
        <w:rPr>
          <w:rFonts w:ascii="宋体" w:hAnsi="宋体"/>
          <w:b/>
          <w:szCs w:val="24"/>
        </w:rPr>
      </w:pPr>
    </w:p>
    <w:p w:rsidR="00BA1C27" w:rsidRDefault="00BA1C27" w:rsidP="002F3CB1">
      <w:pPr>
        <w:spacing w:line="380" w:lineRule="exact"/>
        <w:rPr>
          <w:rFonts w:ascii="宋体" w:hAnsi="宋体"/>
          <w:b/>
          <w:szCs w:val="24"/>
        </w:rPr>
      </w:pPr>
    </w:p>
    <w:p w:rsidR="00C16C88" w:rsidRDefault="00C16C88" w:rsidP="002F3CB1">
      <w:pPr>
        <w:spacing w:line="380" w:lineRule="exact"/>
        <w:rPr>
          <w:rFonts w:ascii="宋体" w:hAnsi="宋体"/>
          <w:b/>
          <w:szCs w:val="24"/>
        </w:rPr>
      </w:pPr>
    </w:p>
    <w:p w:rsidR="00C16C88" w:rsidRDefault="00C16C88" w:rsidP="002F3CB1">
      <w:pPr>
        <w:spacing w:line="380" w:lineRule="exact"/>
        <w:rPr>
          <w:rFonts w:ascii="宋体" w:hAnsi="宋体"/>
          <w:b/>
          <w:szCs w:val="24"/>
        </w:rPr>
      </w:pPr>
    </w:p>
    <w:p w:rsidR="00C16C88" w:rsidRDefault="00C16C88" w:rsidP="002F3CB1">
      <w:pPr>
        <w:spacing w:line="380" w:lineRule="exact"/>
        <w:rPr>
          <w:rFonts w:ascii="宋体" w:hAnsi="宋体"/>
          <w:b/>
          <w:szCs w:val="24"/>
        </w:rPr>
      </w:pPr>
    </w:p>
    <w:p w:rsidR="00C16C88" w:rsidRDefault="00C16C88" w:rsidP="002F3CB1">
      <w:pPr>
        <w:spacing w:line="380" w:lineRule="exact"/>
        <w:rPr>
          <w:rFonts w:ascii="宋体" w:hAnsi="宋体"/>
          <w:b/>
          <w:szCs w:val="24"/>
        </w:rPr>
      </w:pPr>
    </w:p>
    <w:p w:rsidR="00C16C88" w:rsidRDefault="00C16C88" w:rsidP="002F3CB1">
      <w:pPr>
        <w:spacing w:line="380" w:lineRule="exact"/>
        <w:rPr>
          <w:rFonts w:ascii="宋体" w:hAnsi="宋体"/>
          <w:b/>
          <w:szCs w:val="24"/>
        </w:rPr>
      </w:pPr>
    </w:p>
    <w:p w:rsidR="00C16C88" w:rsidRDefault="00C16C88" w:rsidP="002F3CB1">
      <w:pPr>
        <w:spacing w:line="380" w:lineRule="exact"/>
        <w:rPr>
          <w:rFonts w:ascii="宋体" w:hAnsi="宋体"/>
          <w:b/>
          <w:szCs w:val="24"/>
        </w:rPr>
      </w:pPr>
    </w:p>
    <w:p w:rsidR="00C16C88" w:rsidRDefault="00C16C88" w:rsidP="002F3CB1">
      <w:pPr>
        <w:spacing w:line="380" w:lineRule="exact"/>
        <w:rPr>
          <w:rFonts w:ascii="宋体" w:hAnsi="宋体"/>
          <w:b/>
          <w:szCs w:val="24"/>
        </w:rPr>
      </w:pPr>
    </w:p>
    <w:p w:rsidR="00BA1C27" w:rsidRPr="00683570" w:rsidRDefault="00BA1C27" w:rsidP="002F3CB1">
      <w:pPr>
        <w:spacing w:line="380" w:lineRule="exact"/>
        <w:rPr>
          <w:rFonts w:ascii="宋体" w:hAnsi="宋体"/>
          <w:b/>
          <w:szCs w:val="24"/>
        </w:rPr>
      </w:pPr>
    </w:p>
    <w:p w:rsidR="005E2AC3" w:rsidRDefault="00D92910" w:rsidP="002F3CB1">
      <w:pPr>
        <w:spacing w:line="380" w:lineRule="exact"/>
        <w:rPr>
          <w:rFonts w:ascii="宋体" w:hAnsi="宋体"/>
          <w:b/>
          <w:szCs w:val="24"/>
        </w:rPr>
      </w:pPr>
      <w:r>
        <w:rPr>
          <w:rFonts w:ascii="方正舒体" w:eastAsia="方正舒体" w:hAnsi="Tahoma" w:cs="Tahoma" w:hint="eastAsia"/>
          <w:b/>
          <w:bCs/>
          <w:noProof/>
          <w:snapToGrid/>
          <w:color w:val="333333"/>
          <w:kern w:val="36"/>
          <w:sz w:val="36"/>
          <w:szCs w:val="36"/>
        </w:rPr>
        <w:lastRenderedPageBreak/>
        <mc:AlternateContent>
          <mc:Choice Requires="wps">
            <w:drawing>
              <wp:anchor distT="0" distB="0" distL="114300" distR="114300" simplePos="0" relativeHeight="251676672" behindDoc="0" locked="0" layoutInCell="1" allowOverlap="1" wp14:anchorId="5A128BB2" wp14:editId="14860941">
                <wp:simplePos x="0" y="0"/>
                <wp:positionH relativeFrom="page">
                  <wp:posOffset>5532755</wp:posOffset>
                </wp:positionH>
                <wp:positionV relativeFrom="page">
                  <wp:posOffset>1061720</wp:posOffset>
                </wp:positionV>
                <wp:extent cx="1536700" cy="436245"/>
                <wp:effectExtent l="0" t="4445" r="0" b="0"/>
                <wp:wrapNone/>
                <wp:docPr id="1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436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6A6A" w:rsidRPr="0002777C" w:rsidRDefault="00056A6A" w:rsidP="00D84E24">
                            <w:pPr>
                              <w:pStyle w:val="Byline"/>
                              <w:rPr>
                                <w:rFonts w:ascii="华文行楷" w:eastAsia="华文行楷"/>
                                <w:b/>
                                <w:i w:val="0"/>
                                <w:color w:val="FFFF00"/>
                                <w:sz w:val="52"/>
                                <w:szCs w:val="52"/>
                              </w:rPr>
                            </w:pPr>
                            <w:r>
                              <w:rPr>
                                <w:rFonts w:ascii="华文行楷" w:eastAsia="华文行楷" w:hint="eastAsia"/>
                                <w:b/>
                                <w:i w:val="0"/>
                                <w:color w:val="FFFF00"/>
                                <w:sz w:val="52"/>
                                <w:szCs w:val="52"/>
                                <w:lang w:val="zh-CN"/>
                              </w:rPr>
                              <w:t>数据研究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046" type="#_x0000_t202" style="position:absolute;margin-left:435.65pt;margin-top:83.6pt;width:121pt;height:34.3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" filled="f" stroked="f">
                <v:textbox inset="0,0,0,0">
                  <w:txbxContent>
                    <w:p w:rsidR="007673DD" w:rsidRPr="0002777C" w:rsidRDefault="007673DD" w:rsidP="00D84E24">
                      <w:pPr>
                        <w:pStyle w:val="Byline"/>
                        <w:rPr>
                          <w:rFonts w:ascii="华文行楷" w:eastAsia="华文行楷" w:hint="eastAsia"/>
                          <w:b/>
                          <w:i w:val="0"/>
                          <w:color w:val="FFFF00"/>
                          <w:sz w:val="52"/>
                          <w:szCs w:val="52"/>
                        </w:rPr>
                      </w:pPr>
                      <w:r>
                        <w:rPr>
                          <w:rFonts w:ascii="华文行楷" w:eastAsia="华文行楷" w:hint="eastAsia"/>
                          <w:b/>
                          <w:i w:val="0"/>
                          <w:color w:val="FFFF00"/>
                          <w:sz w:val="52"/>
                          <w:szCs w:val="52"/>
                          <w:lang w:val="zh-CN"/>
                        </w:rPr>
                        <w:t>数据研究</w:t>
                      </w:r>
                    </w:p>
                  </w:txbxContent>
                </v:textbox>
                <w10:wrap anchorx="page" anchory="page"/>
              </v:shape>
            </w:pict>
          </mc:Fallback>
        </mc:AlternateContent>
      </w:r>
      <w:r>
        <w:rPr>
          <w:rFonts w:ascii="方正舒体" w:eastAsia="方正舒体" w:hAnsi="Tahoma" w:cs="Tahoma" w:hint="eastAsia"/>
          <w:b/>
          <w:bCs/>
          <w:noProof/>
          <w:snapToGrid/>
          <w:color w:val="333333"/>
          <w:kern w:val="36"/>
          <w:sz w:val="36"/>
          <w:szCs w:val="36"/>
        </w:rPr>
        <w:drawing>
          <wp:anchor distT="0" distB="0" distL="114300" distR="114300" simplePos="0" relativeHeight="251675648" behindDoc="1" locked="0" layoutInCell="1" allowOverlap="1" wp14:anchorId="751DB111" wp14:editId="0F1ECAB2">
            <wp:simplePos x="0" y="0"/>
            <wp:positionH relativeFrom="column">
              <wp:posOffset>2626995</wp:posOffset>
            </wp:positionH>
            <wp:positionV relativeFrom="paragraph">
              <wp:posOffset>164465</wp:posOffset>
            </wp:positionV>
            <wp:extent cx="4386580" cy="556895"/>
            <wp:effectExtent l="0" t="0" r="0" b="0"/>
            <wp:wrapNone/>
            <wp:docPr id="557" name="图片 557" descr="019048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0190480107"/>
                    <pic:cNvPicPr>
                      <a:picLocks noChangeAspect="1" noChangeArrowheads="1"/>
                    </pic:cNvPicPr>
                  </pic:nvPicPr>
                  <pic:blipFill>
                    <a:blip r:embed="rId21">
                      <a:extLst>
                        <a:ext uri="{28A0092B-C50C-407E-A947-70E740481C1C}">
                          <a14:useLocalDpi xmlns:a14="http://schemas.microsoft.com/office/drawing/2010/main" val="0"/>
                        </a:ext>
                      </a:extLst>
                    </a:blip>
                    <a:srcRect t="14352" b="17130"/>
                    <a:stretch>
                      <a:fillRect/>
                    </a:stretch>
                  </pic:blipFill>
                  <pic:spPr bwMode="auto">
                    <a:xfrm>
                      <a:off x="0" y="0"/>
                      <a:ext cx="4386580"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12A2" w:rsidRDefault="003B12A2" w:rsidP="001C13BE">
      <w:pPr>
        <w:spacing w:line="380" w:lineRule="exact"/>
        <w:ind w:firstLineChars="350" w:firstLine="843"/>
        <w:rPr>
          <w:rFonts w:ascii="宋体" w:hAnsi="宋体"/>
          <w:b/>
          <w:szCs w:val="24"/>
        </w:rPr>
      </w:pPr>
    </w:p>
    <w:p w:rsidR="00882200" w:rsidRDefault="00D92910" w:rsidP="00930F15">
      <w:pPr>
        <w:spacing w:line="380" w:lineRule="exact"/>
        <w:ind w:firstLineChars="350" w:firstLine="840"/>
        <w:rPr>
          <w:rFonts w:ascii="宋体" w:hAnsi="宋体"/>
          <w:b/>
          <w:szCs w:val="24"/>
        </w:rPr>
      </w:pPr>
      <w:r>
        <w:rPr>
          <w:rFonts w:hint="eastAsia"/>
          <w:noProof/>
          <w:snapToGrid/>
        </w:rPr>
        <mc:AlternateContent>
          <mc:Choice Requires="wps">
            <w:drawing>
              <wp:anchor distT="0" distB="0" distL="114300" distR="114300" simplePos="0" relativeHeight="251630592" behindDoc="1" locked="0" layoutInCell="1" allowOverlap="1">
                <wp:simplePos x="0" y="0"/>
                <wp:positionH relativeFrom="column">
                  <wp:posOffset>-128905</wp:posOffset>
                </wp:positionH>
                <wp:positionV relativeFrom="paragraph">
                  <wp:posOffset>151130</wp:posOffset>
                </wp:positionV>
                <wp:extent cx="6679565" cy="2171700"/>
                <wp:effectExtent l="13970" t="8255" r="12065" b="10795"/>
                <wp:wrapNone/>
                <wp:docPr id="17" name="AutoShape 1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79565" cy="2171700"/>
                        </a:xfrm>
                        <a:prstGeom prst="roundRect">
                          <a:avLst>
                            <a:gd name="adj" fmla="val 16667"/>
                          </a:avLst>
                        </a:prstGeom>
                        <a:noFill/>
                        <a:ln w="15875">
                          <a:solidFill>
                            <a:srgbClr val="008080"/>
                          </a:solidFill>
                          <a:round/>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71842" dir="2700000" algn="ctr" rotWithShape="0">
                                  <a:srgbClr val="4D4D4D"/>
                                </a:outerShdw>
                              </a:effectLst>
                            </a14:hiddenEffects>
                          </a:ext>
                        </a:extLst>
                      </wps:spPr>
                      <wps:txbx>
                        <w:txbxContent>
                          <w:p w:rsidR="00056A6A" w:rsidRPr="00141B95" w:rsidRDefault="00056A6A" w:rsidP="00930F15">
                            <w:pPr>
                              <w:spacing w:afterLines="50" w:after="120" w:line="340" w:lineRule="exact"/>
                              <w:jc w:val="center"/>
                              <w:rPr>
                                <w:rFonts w:ascii="宋体" w:hAnsi="宋体" w:cs="宋体"/>
                                <w:szCs w:val="24"/>
                              </w:rPr>
                            </w:pPr>
                            <w:r w:rsidRPr="00A40F69">
                              <w:rPr>
                                <w:rFonts w:ascii="宋体" w:hAnsi="宋体" w:hint="eastAsia"/>
                                <w:b/>
                                <w:szCs w:val="24"/>
                              </w:rPr>
                              <w:t>汽车行业</w:t>
                            </w:r>
                            <w:r>
                              <w:rPr>
                                <w:rFonts w:ascii="宋体" w:hAnsi="宋体" w:hint="eastAsia"/>
                                <w:b/>
                                <w:szCs w:val="24"/>
                              </w:rPr>
                              <w:t>2018</w:t>
                            </w:r>
                            <w:r w:rsidRPr="00A40F69">
                              <w:rPr>
                                <w:rFonts w:ascii="宋体" w:hAnsi="宋体" w:hint="eastAsia"/>
                                <w:b/>
                                <w:szCs w:val="24"/>
                              </w:rPr>
                              <w:t>年</w:t>
                            </w:r>
                            <w:r>
                              <w:rPr>
                                <w:rFonts w:ascii="宋体" w:hAnsi="宋体" w:hint="eastAsia"/>
                                <w:b/>
                                <w:szCs w:val="24"/>
                              </w:rPr>
                              <w:t>11</w:t>
                            </w:r>
                            <w:r w:rsidRPr="00A40F69">
                              <w:rPr>
                                <w:rFonts w:ascii="宋体" w:hAnsi="宋体" w:hint="eastAsia"/>
                                <w:b/>
                                <w:szCs w:val="24"/>
                              </w:rPr>
                              <w:t>月产销综述</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4" o:spid="_x0000_s1047" style="position:absolute;left:0;text-align:left;margin-left:-10.15pt;margin-top:11.9pt;width:525.95pt;height:17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" filled="f" fillcolor="#eaeaea" strokecolor="teal" strokeweight="1.25pt">
                <v:shadow color="#4d4d4d" offset="4pt,4pt"/>
                <o:lock v:ext="edit" aspectratio="t"/>
                <v:textbox inset="1.5mm,.3mm,1.5mm,.3mm">
                  <w:txbxContent>
                    <w:p w:rsidR="007673DD" w:rsidRPr="00141B95" w:rsidRDefault="007673DD" w:rsidP="00930F15">
                      <w:pPr>
                        <w:spacing w:afterLines="50" w:after="120" w:line="340" w:lineRule="exact"/>
                        <w:jc w:val="center"/>
                        <w:rPr>
                          <w:rFonts w:ascii="宋体" w:hAnsi="宋体" w:cs="宋体" w:hint="eastAsia"/>
                          <w:szCs w:val="24"/>
                        </w:rPr>
                      </w:pPr>
                      <w:r w:rsidRPr="00A40F69">
                        <w:rPr>
                          <w:rFonts w:ascii="宋体" w:hAnsi="宋体" w:hint="eastAsia"/>
                          <w:b/>
                          <w:szCs w:val="24"/>
                        </w:rPr>
                        <w:t>汽车行业</w:t>
                      </w:r>
                      <w:r>
                        <w:rPr>
                          <w:rFonts w:ascii="宋体" w:hAnsi="宋体" w:hint="eastAsia"/>
                          <w:b/>
                          <w:szCs w:val="24"/>
                        </w:rPr>
                        <w:t>2018</w:t>
                      </w:r>
                      <w:r w:rsidRPr="00A40F69">
                        <w:rPr>
                          <w:rFonts w:ascii="宋体" w:hAnsi="宋体" w:hint="eastAsia"/>
                          <w:b/>
                          <w:szCs w:val="24"/>
                        </w:rPr>
                        <w:t>年</w:t>
                      </w:r>
                      <w:r>
                        <w:rPr>
                          <w:rFonts w:ascii="宋体" w:hAnsi="宋体" w:hint="eastAsia"/>
                          <w:b/>
                          <w:szCs w:val="24"/>
                        </w:rPr>
                        <w:t>11</w:t>
                      </w:r>
                      <w:r w:rsidRPr="00A40F69">
                        <w:rPr>
                          <w:rFonts w:ascii="宋体" w:hAnsi="宋体" w:hint="eastAsia"/>
                          <w:b/>
                          <w:szCs w:val="24"/>
                        </w:rPr>
                        <w:t>月产销综述</w:t>
                      </w:r>
                    </w:p>
                  </w:txbxContent>
                </v:textbox>
              </v:roundrect>
            </w:pict>
          </mc:Fallback>
        </mc:AlternateContent>
      </w:r>
      <w:r>
        <w:rPr>
          <w:rFonts w:ascii="宋体" w:hAnsi="宋体" w:cs="宋体"/>
          <w:b/>
          <w:noProof/>
          <w:snapToGrid/>
          <w:color w:val="333333"/>
          <w:szCs w:val="24"/>
        </w:rPr>
        <w:drawing>
          <wp:anchor distT="0" distB="0" distL="114300" distR="114300" simplePos="0" relativeHeight="251668480" behindDoc="1" locked="0" layoutInCell="1" allowOverlap="1">
            <wp:simplePos x="0" y="0"/>
            <wp:positionH relativeFrom="column">
              <wp:posOffset>-954405</wp:posOffset>
            </wp:positionH>
            <wp:positionV relativeFrom="paragraph">
              <wp:posOffset>-2540</wp:posOffset>
            </wp:positionV>
            <wp:extent cx="7967980" cy="9999345"/>
            <wp:effectExtent l="0" t="0" r="0" b="1905"/>
            <wp:wrapNone/>
            <wp:docPr id="485" name="图片 485" descr="4e7abef539f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4e7abef539f34"/>
                    <pic:cNvPicPr>
                      <a:picLocks noChangeAspect="1" noChangeArrowheads="1"/>
                    </pic:cNvPicPr>
                  </pic:nvPicPr>
                  <pic:blipFill>
                    <a:blip r:embed="rId27">
                      <a:extLst>
                        <a:ext uri="{28A0092B-C50C-407E-A947-70E740481C1C}">
                          <a14:useLocalDpi xmlns:a14="http://schemas.microsoft.com/office/drawing/2010/main" val="0"/>
                        </a:ext>
                      </a:extLst>
                    </a:blip>
                    <a:srcRect b="2325"/>
                    <a:stretch>
                      <a:fillRect/>
                    </a:stretch>
                  </pic:blipFill>
                  <pic:spPr bwMode="auto">
                    <a:xfrm>
                      <a:off x="0" y="0"/>
                      <a:ext cx="7967980" cy="9999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5894" w:rsidRDefault="00D92910" w:rsidP="00882200">
      <w:pPr>
        <w:spacing w:line="360" w:lineRule="auto"/>
        <w:jc w:val="center"/>
        <w:rPr>
          <w:rFonts w:ascii="宋体" w:hAnsi="宋体"/>
          <w:b/>
          <w:noProof/>
          <w:snapToGrid/>
        </w:rPr>
      </w:pPr>
      <w:r>
        <w:rPr>
          <w:rFonts w:hint="eastAsia"/>
          <w:noProof/>
          <w:snapToGrid/>
        </w:rPr>
        <mc:AlternateContent>
          <mc:Choice Requires="wps">
            <w:drawing>
              <wp:anchor distT="0" distB="0" distL="114300" distR="114300" simplePos="0" relativeHeight="251677696" behindDoc="1" locked="0" layoutInCell="1" allowOverlap="1">
                <wp:simplePos x="0" y="0"/>
                <wp:positionH relativeFrom="column">
                  <wp:posOffset>-71120</wp:posOffset>
                </wp:positionH>
                <wp:positionV relativeFrom="paragraph">
                  <wp:posOffset>288290</wp:posOffset>
                </wp:positionV>
                <wp:extent cx="6619875" cy="2876550"/>
                <wp:effectExtent l="19050" t="19050" r="47625" b="38100"/>
                <wp:wrapNone/>
                <wp:docPr id="16" name="AutoShap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2876550"/>
                        </a:xfrm>
                        <a:prstGeom prst="roundRect">
                          <a:avLst>
                            <a:gd name="adj" fmla="val 16667"/>
                          </a:avLst>
                        </a:prstGeom>
                        <a:solidFill>
                          <a:srgbClr val="FFFFFF"/>
                        </a:solidFill>
                        <a:ln w="63500" cmpd="thickThin" algn="ctr">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2" o:spid="_x0000_s1026" style="position:absolute;left:0;text-align:left;margin-left:-5.6pt;margin-top:22.7pt;width:521.25pt;height:22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" strokecolor="#9bbb59" strokeweight="5pt">
                <v:stroke linestyle="thickThin"/>
                <v:shadow color="#868686"/>
              </v:roundrect>
            </w:pict>
          </mc:Fallback>
        </mc:AlternateContent>
      </w:r>
    </w:p>
    <w:p w:rsidR="00FF77BD" w:rsidRPr="0093776D" w:rsidRDefault="008733EB" w:rsidP="00A03BB8">
      <w:pPr>
        <w:spacing w:line="300" w:lineRule="auto"/>
        <w:jc w:val="center"/>
        <w:rPr>
          <w:rFonts w:ascii="宋体" w:hAnsi="宋体"/>
          <w:b/>
          <w:noProof/>
          <w:snapToGrid/>
        </w:rPr>
      </w:pPr>
      <w:r w:rsidRPr="0093776D">
        <w:rPr>
          <w:rFonts w:ascii="宋体" w:hAnsi="宋体" w:hint="eastAsia"/>
          <w:b/>
          <w:noProof/>
          <w:snapToGrid/>
        </w:rPr>
        <w:t>汽车行业20</w:t>
      </w:r>
      <w:r w:rsidR="00AB4DE2">
        <w:rPr>
          <w:rFonts w:ascii="宋体" w:hAnsi="宋体" w:hint="eastAsia"/>
          <w:b/>
          <w:noProof/>
          <w:snapToGrid/>
        </w:rPr>
        <w:t>20</w:t>
      </w:r>
      <w:r w:rsidRPr="0093776D">
        <w:rPr>
          <w:rFonts w:ascii="宋体" w:hAnsi="宋体" w:hint="eastAsia"/>
          <w:b/>
          <w:noProof/>
          <w:snapToGrid/>
        </w:rPr>
        <w:t>年</w:t>
      </w:r>
      <w:r w:rsidR="00FA6B8F">
        <w:rPr>
          <w:rFonts w:ascii="宋体" w:hAnsi="宋体" w:hint="eastAsia"/>
          <w:b/>
          <w:noProof/>
          <w:snapToGrid/>
        </w:rPr>
        <w:t>8</w:t>
      </w:r>
      <w:r w:rsidRPr="0093776D">
        <w:rPr>
          <w:rFonts w:ascii="宋体" w:hAnsi="宋体" w:hint="eastAsia"/>
          <w:b/>
          <w:noProof/>
          <w:snapToGrid/>
        </w:rPr>
        <w:t>产销综述</w:t>
      </w:r>
    </w:p>
    <w:p w:rsidR="00F81436" w:rsidRDefault="00A75E73" w:rsidP="00A75E73">
      <w:pPr>
        <w:spacing w:line="300" w:lineRule="auto"/>
        <w:ind w:rightChars="35" w:right="84" w:firstLineChars="200" w:firstLine="440"/>
        <w:rPr>
          <w:rFonts w:ascii="宋体" w:hAnsi="宋体"/>
          <w:sz w:val="22"/>
          <w:szCs w:val="24"/>
        </w:rPr>
      </w:pPr>
      <w:r w:rsidRPr="00A75E73">
        <w:rPr>
          <w:rFonts w:ascii="宋体" w:hAnsi="宋体" w:hint="eastAsia"/>
          <w:sz w:val="22"/>
          <w:szCs w:val="24"/>
        </w:rPr>
        <w:t>2020年8月，我国统筹推进疫情防控和经济社会发展工作持续取得积极成效，国民经济运行保持稳定恢复态势，生产供给加快恢复，市场需求逐渐复苏，就业物价总体平稳，新动能成长壮大，市场信心趋于增强。在此背景下，汽车行业恢复形势持续向好，当月产销继续保持增长。</w:t>
      </w:r>
    </w:p>
    <w:p w:rsidR="00A75E73" w:rsidRDefault="00A75E73" w:rsidP="00A75E73">
      <w:pPr>
        <w:spacing w:line="300" w:lineRule="auto"/>
        <w:ind w:rightChars="35" w:right="84" w:firstLineChars="200" w:firstLine="440"/>
        <w:rPr>
          <w:rFonts w:ascii="宋体" w:hAnsi="宋体"/>
          <w:sz w:val="22"/>
          <w:szCs w:val="24"/>
        </w:rPr>
      </w:pPr>
      <w:r w:rsidRPr="00A75E73">
        <w:rPr>
          <w:rFonts w:ascii="宋体" w:hAnsi="宋体" w:hint="eastAsia"/>
          <w:sz w:val="22"/>
          <w:szCs w:val="24"/>
        </w:rPr>
        <w:t>从具体数据来看，当月汽车销量继续保持两位数增长，累计汽车产销降幅已收窄至10%以内。商用车在货车的拉动下，增长势头依然迅猛，对整体汽车市场的增长贡献大于乘用车，商用车产销与货车产销均刷新了8月历史新高；乘用车本月销量继续保持增长，对整体汽车市场的增长也起到了支撑作用。值得一提的是，本月新能源汽车继续保持增长，其单月产销也刷新了8月历史记录。</w:t>
      </w:r>
    </w:p>
    <w:p w:rsidR="00A75E73" w:rsidRPr="00A75E73" w:rsidRDefault="00A75E73" w:rsidP="00A75E73">
      <w:pPr>
        <w:spacing w:line="300" w:lineRule="auto"/>
        <w:ind w:rightChars="35" w:right="84" w:firstLineChars="200" w:firstLine="440"/>
        <w:rPr>
          <w:rFonts w:ascii="宋体" w:hAnsi="宋体"/>
          <w:sz w:val="22"/>
          <w:szCs w:val="24"/>
        </w:rPr>
      </w:pPr>
      <w:r w:rsidRPr="00A75E73">
        <w:rPr>
          <w:rFonts w:ascii="宋体" w:hAnsi="宋体" w:hint="eastAsia"/>
          <w:sz w:val="22"/>
          <w:szCs w:val="24"/>
        </w:rPr>
        <w:t>从行业发展态势看，商用车受政策、投资的拉动将继续保持良好的增长态势；乘用车方面，近期政府部门开展的消费促进月、新能源汽车下乡等活动，以及各地出台的促销费政策，都将有效地提振国民的消费信心，同时9月下旬开幕的北京国际车展将推动企业新品全面投放，叠加中秋、国庆长假带来的自驾游需求，这些也将进一步拉动汽车消费，进而增加“金九银十”消费旺季的热度。</w:t>
      </w:r>
    </w:p>
    <w:tbl>
      <w:tblPr>
        <w:tblW w:w="12883" w:type="dxa"/>
        <w:tblInd w:w="-318" w:type="dxa"/>
        <w:tblLook w:val="04A0" w:firstRow="1" w:lastRow="0" w:firstColumn="1" w:lastColumn="0" w:noHBand="0" w:noVBand="1"/>
      </w:tblPr>
      <w:tblGrid>
        <w:gridCol w:w="8790"/>
        <w:gridCol w:w="1513"/>
        <w:gridCol w:w="1260"/>
        <w:gridCol w:w="1320"/>
      </w:tblGrid>
      <w:tr w:rsidR="00792897" w:rsidRPr="0014258E" w:rsidTr="002C1B5C">
        <w:trPr>
          <w:trHeight w:val="615"/>
        </w:trPr>
        <w:tc>
          <w:tcPr>
            <w:tcW w:w="11563" w:type="dxa"/>
            <w:gridSpan w:val="3"/>
            <w:tcBorders>
              <w:top w:val="nil"/>
              <w:left w:val="nil"/>
              <w:bottom w:val="nil"/>
              <w:right w:val="nil"/>
            </w:tcBorders>
            <w:shd w:val="clear" w:color="auto" w:fill="auto"/>
            <w:noWrap/>
            <w:vAlign w:val="center"/>
          </w:tcPr>
          <w:p w:rsidR="007F2D14" w:rsidRDefault="007F2D14" w:rsidP="00641D59">
            <w:pPr>
              <w:spacing w:before="240"/>
              <w:rPr>
                <w:rFonts w:ascii="黑体" w:eastAsia="黑体" w:hAnsi="黑体" w:cs="宋体"/>
                <w:b/>
                <w:bCs/>
                <w:snapToGrid/>
                <w:color w:val="auto"/>
                <w:sz w:val="32"/>
                <w:szCs w:val="32"/>
              </w:rPr>
            </w:pPr>
          </w:p>
          <w:p w:rsidR="00792897" w:rsidRPr="0014258E" w:rsidRDefault="00D92910" w:rsidP="00FA6B8F">
            <w:pPr>
              <w:spacing w:before="240"/>
              <w:jc w:val="center"/>
              <w:rPr>
                <w:rFonts w:ascii="黑体" w:eastAsia="黑体" w:hAnsi="黑体" w:cs="宋体"/>
                <w:b/>
                <w:bCs/>
                <w:snapToGrid/>
                <w:color w:val="auto"/>
                <w:sz w:val="32"/>
                <w:szCs w:val="32"/>
              </w:rPr>
            </w:pPr>
            <w:r>
              <w:rPr>
                <w:noProof/>
                <w:snapToGrid/>
              </w:rPr>
              <w:drawing>
                <wp:anchor distT="0" distB="0" distL="114300" distR="114300" simplePos="0" relativeHeight="251631616" behindDoc="1" locked="0" layoutInCell="1" allowOverlap="1">
                  <wp:simplePos x="0" y="0"/>
                  <wp:positionH relativeFrom="column">
                    <wp:posOffset>-236855</wp:posOffset>
                  </wp:positionH>
                  <wp:positionV relativeFrom="paragraph">
                    <wp:posOffset>252095</wp:posOffset>
                  </wp:positionV>
                  <wp:extent cx="7650480" cy="9601200"/>
                  <wp:effectExtent l="0" t="0" r="7620" b="0"/>
                  <wp:wrapNone/>
                  <wp:docPr id="260" name="图片 260" descr="4e7abef539f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4e7abef539f34"/>
                          <pic:cNvPicPr>
                            <a:picLocks noChangeAspect="1" noChangeArrowheads="1"/>
                          </pic:cNvPicPr>
                        </pic:nvPicPr>
                        <pic:blipFill>
                          <a:blip r:embed="rId27">
                            <a:extLst>
                              <a:ext uri="{28A0092B-C50C-407E-A947-70E740481C1C}">
                                <a14:useLocalDpi xmlns:a14="http://schemas.microsoft.com/office/drawing/2010/main" val="0"/>
                              </a:ext>
                            </a:extLst>
                          </a:blip>
                          <a:srcRect b="2325"/>
                          <a:stretch>
                            <a:fillRect/>
                          </a:stretch>
                        </pic:blipFill>
                        <pic:spPr bwMode="auto">
                          <a:xfrm>
                            <a:off x="0" y="0"/>
                            <a:ext cx="7650480" cy="960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2897" w:rsidRPr="00021D67">
              <w:rPr>
                <w:rFonts w:ascii="黑体" w:eastAsia="黑体" w:hAnsi="黑体" w:cs="宋体" w:hint="eastAsia"/>
                <w:b/>
                <w:bCs/>
                <w:snapToGrid/>
                <w:color w:val="auto"/>
                <w:sz w:val="32"/>
                <w:szCs w:val="32"/>
              </w:rPr>
              <w:t>主要汽车上市公司</w:t>
            </w:r>
            <w:r w:rsidR="006A279F">
              <w:rPr>
                <w:rFonts w:ascii="黑体" w:eastAsia="黑体" w:hAnsi="黑体" w:cs="宋体" w:hint="eastAsia"/>
                <w:b/>
                <w:bCs/>
                <w:snapToGrid/>
                <w:color w:val="auto"/>
                <w:sz w:val="32"/>
                <w:szCs w:val="32"/>
              </w:rPr>
              <w:t>20</w:t>
            </w:r>
            <w:r w:rsidR="00AB4DE2">
              <w:rPr>
                <w:rFonts w:ascii="黑体" w:eastAsia="黑体" w:hAnsi="黑体" w:cs="宋体" w:hint="eastAsia"/>
                <w:b/>
                <w:bCs/>
                <w:snapToGrid/>
                <w:color w:val="auto"/>
                <w:sz w:val="32"/>
                <w:szCs w:val="32"/>
              </w:rPr>
              <w:t>20</w:t>
            </w:r>
            <w:r w:rsidR="00792897" w:rsidRPr="00021D67">
              <w:rPr>
                <w:rFonts w:ascii="黑体" w:eastAsia="黑体" w:hAnsi="黑体" w:cs="宋体" w:hint="eastAsia"/>
                <w:b/>
                <w:bCs/>
                <w:snapToGrid/>
                <w:color w:val="auto"/>
                <w:sz w:val="32"/>
                <w:szCs w:val="32"/>
              </w:rPr>
              <w:t>年</w:t>
            </w:r>
            <w:r w:rsidR="00FA6B8F">
              <w:rPr>
                <w:rFonts w:ascii="黑体" w:eastAsia="黑体" w:hAnsi="黑体" w:cs="宋体" w:hint="eastAsia"/>
                <w:b/>
                <w:bCs/>
                <w:snapToGrid/>
                <w:color w:val="auto"/>
                <w:sz w:val="32"/>
                <w:szCs w:val="32"/>
              </w:rPr>
              <w:t>8</w:t>
            </w:r>
            <w:r w:rsidR="00CC4D22">
              <w:rPr>
                <w:rFonts w:ascii="黑体" w:eastAsia="黑体" w:hAnsi="黑体" w:cs="宋体" w:hint="eastAsia"/>
                <w:b/>
                <w:bCs/>
                <w:snapToGrid/>
                <w:color w:val="auto"/>
                <w:sz w:val="32"/>
                <w:szCs w:val="32"/>
              </w:rPr>
              <w:t>销量</w:t>
            </w:r>
            <w:r w:rsidR="00792897" w:rsidRPr="00021D67">
              <w:rPr>
                <w:rFonts w:ascii="黑体" w:eastAsia="黑体" w:hAnsi="黑体" w:cs="宋体" w:hint="eastAsia"/>
                <w:b/>
                <w:bCs/>
                <w:snapToGrid/>
                <w:color w:val="auto"/>
                <w:sz w:val="32"/>
                <w:szCs w:val="32"/>
              </w:rPr>
              <w:t>信息汇总</w:t>
            </w:r>
          </w:p>
        </w:tc>
        <w:tc>
          <w:tcPr>
            <w:tcW w:w="1320" w:type="dxa"/>
            <w:tcBorders>
              <w:top w:val="nil"/>
              <w:left w:val="nil"/>
              <w:bottom w:val="nil"/>
              <w:right w:val="nil"/>
            </w:tcBorders>
            <w:shd w:val="clear" w:color="auto" w:fill="auto"/>
            <w:noWrap/>
            <w:vAlign w:val="center"/>
          </w:tcPr>
          <w:p w:rsidR="00792897" w:rsidRPr="003C7B76" w:rsidRDefault="00792897" w:rsidP="00487F74">
            <w:pPr>
              <w:jc w:val="center"/>
              <w:rPr>
                <w:rFonts w:ascii="宋体" w:hAnsi="宋体" w:cs="宋体"/>
                <w:snapToGrid/>
                <w:color w:val="auto"/>
                <w:szCs w:val="24"/>
              </w:rPr>
            </w:pPr>
          </w:p>
        </w:tc>
      </w:tr>
      <w:tr w:rsidR="00792897" w:rsidRPr="00BB3B65" w:rsidTr="002C1B5C">
        <w:trPr>
          <w:trHeight w:val="420"/>
        </w:trPr>
        <w:tc>
          <w:tcPr>
            <w:tcW w:w="8790" w:type="dxa"/>
            <w:tcBorders>
              <w:top w:val="nil"/>
              <w:left w:val="nil"/>
              <w:bottom w:val="nil"/>
              <w:right w:val="nil"/>
            </w:tcBorders>
            <w:shd w:val="clear" w:color="auto" w:fill="auto"/>
            <w:noWrap/>
            <w:vAlign w:val="center"/>
          </w:tcPr>
          <w:p w:rsidR="00C1775C" w:rsidRPr="00BB3B65" w:rsidRDefault="00792897" w:rsidP="00FA6B8F">
            <w:pPr>
              <w:spacing w:before="240" w:line="240" w:lineRule="atLeast"/>
              <w:ind w:rightChars="-251" w:right="-602" w:firstLineChars="49" w:firstLine="118"/>
              <w:rPr>
                <w:rFonts w:ascii="宋体" w:hAnsi="宋体"/>
                <w:b/>
                <w:noProof/>
                <w:snapToGrid/>
                <w:szCs w:val="24"/>
              </w:rPr>
            </w:pPr>
            <w:r w:rsidRPr="00BB3B65">
              <w:rPr>
                <w:rFonts w:ascii="宋体" w:hAnsi="宋体" w:hint="eastAsia"/>
                <w:b/>
                <w:noProof/>
                <w:snapToGrid/>
                <w:szCs w:val="24"/>
              </w:rPr>
              <w:t>说明：数据来源为</w:t>
            </w:r>
            <w:r w:rsidR="002C1B5C" w:rsidRPr="002C1B5C">
              <w:rPr>
                <w:rFonts w:ascii="宋体" w:hAnsi="宋体" w:hint="eastAsia"/>
                <w:b/>
                <w:noProof/>
                <w:snapToGrid/>
                <w:szCs w:val="24"/>
              </w:rPr>
              <w:t>各公司</w:t>
            </w:r>
            <w:r w:rsidR="00FA6B8F">
              <w:rPr>
                <w:rFonts w:ascii="宋体" w:hAnsi="宋体" w:hint="eastAsia"/>
                <w:b/>
                <w:noProof/>
                <w:snapToGrid/>
                <w:szCs w:val="24"/>
              </w:rPr>
              <w:t>8</w:t>
            </w:r>
            <w:r w:rsidR="002C1B5C" w:rsidRPr="002C1B5C">
              <w:rPr>
                <w:rFonts w:ascii="宋体" w:hAnsi="宋体" w:hint="eastAsia"/>
                <w:b/>
                <w:noProof/>
                <w:snapToGrid/>
                <w:szCs w:val="24"/>
              </w:rPr>
              <w:t>份产销快报公告及中国汽车工业协会产销快讯</w:t>
            </w:r>
            <w:r w:rsidRPr="00BB3B65">
              <w:rPr>
                <w:rFonts w:ascii="宋体" w:hAnsi="宋体" w:hint="eastAsia"/>
                <w:b/>
                <w:noProof/>
                <w:snapToGrid/>
                <w:szCs w:val="24"/>
              </w:rPr>
              <w:t>。</w:t>
            </w:r>
          </w:p>
        </w:tc>
        <w:tc>
          <w:tcPr>
            <w:tcW w:w="1513" w:type="dxa"/>
            <w:tcBorders>
              <w:top w:val="nil"/>
              <w:left w:val="nil"/>
              <w:bottom w:val="nil"/>
              <w:right w:val="nil"/>
            </w:tcBorders>
            <w:shd w:val="clear" w:color="auto" w:fill="auto"/>
            <w:noWrap/>
            <w:vAlign w:val="center"/>
          </w:tcPr>
          <w:p w:rsidR="00792897" w:rsidRPr="002C1B5C" w:rsidRDefault="00792897" w:rsidP="00487F74">
            <w:pPr>
              <w:spacing w:line="240" w:lineRule="atLeast"/>
              <w:rPr>
                <w:rFonts w:ascii="宋体" w:hAnsi="宋体"/>
                <w:b/>
                <w:noProof/>
                <w:snapToGrid/>
                <w:szCs w:val="24"/>
              </w:rPr>
            </w:pPr>
          </w:p>
        </w:tc>
        <w:tc>
          <w:tcPr>
            <w:tcW w:w="1260" w:type="dxa"/>
            <w:tcBorders>
              <w:top w:val="nil"/>
              <w:left w:val="nil"/>
              <w:bottom w:val="nil"/>
              <w:right w:val="nil"/>
            </w:tcBorders>
            <w:shd w:val="clear" w:color="auto" w:fill="auto"/>
            <w:noWrap/>
            <w:vAlign w:val="center"/>
          </w:tcPr>
          <w:p w:rsidR="00792897" w:rsidRPr="00BB3B65" w:rsidRDefault="00792897" w:rsidP="00487F74">
            <w:pPr>
              <w:spacing w:line="240" w:lineRule="atLeast"/>
              <w:rPr>
                <w:rFonts w:ascii="宋体" w:hAnsi="宋体"/>
                <w:b/>
                <w:noProof/>
                <w:snapToGrid/>
                <w:szCs w:val="24"/>
              </w:rPr>
            </w:pPr>
          </w:p>
        </w:tc>
        <w:tc>
          <w:tcPr>
            <w:tcW w:w="1320" w:type="dxa"/>
            <w:tcBorders>
              <w:top w:val="nil"/>
              <w:left w:val="nil"/>
              <w:bottom w:val="nil"/>
              <w:right w:val="nil"/>
            </w:tcBorders>
            <w:shd w:val="clear" w:color="auto" w:fill="auto"/>
            <w:noWrap/>
            <w:vAlign w:val="center"/>
          </w:tcPr>
          <w:p w:rsidR="00792897" w:rsidRPr="00BB3B65" w:rsidRDefault="00792897" w:rsidP="00487F74">
            <w:pPr>
              <w:spacing w:line="240" w:lineRule="atLeast"/>
              <w:jc w:val="center"/>
              <w:rPr>
                <w:rFonts w:ascii="宋体" w:hAnsi="宋体"/>
                <w:b/>
                <w:noProof/>
                <w:snapToGrid/>
                <w:szCs w:val="24"/>
              </w:rPr>
            </w:pPr>
          </w:p>
        </w:tc>
      </w:tr>
    </w:tbl>
    <w:p w:rsidR="00792897" w:rsidRDefault="00554048" w:rsidP="00554048">
      <w:pPr>
        <w:spacing w:line="240" w:lineRule="atLeast"/>
        <w:rPr>
          <w:rFonts w:ascii="宋体" w:hAnsi="宋体"/>
          <w:b/>
          <w:noProof/>
          <w:snapToGrid/>
          <w:szCs w:val="24"/>
        </w:rPr>
      </w:pPr>
      <w:r>
        <w:rPr>
          <w:rFonts w:ascii="宋体" w:hAnsi="宋体" w:hint="eastAsia"/>
          <w:b/>
          <w:noProof/>
          <w:snapToGrid/>
          <w:szCs w:val="24"/>
        </w:rPr>
        <w:t>1、</w:t>
      </w:r>
      <w:r w:rsidR="00792897" w:rsidRPr="00904390">
        <w:rPr>
          <w:rFonts w:ascii="宋体" w:hAnsi="宋体" w:hint="eastAsia"/>
          <w:b/>
          <w:noProof/>
          <w:snapToGrid/>
          <w:szCs w:val="24"/>
        </w:rPr>
        <w:t>月度汽车</w:t>
      </w:r>
      <w:r w:rsidR="003C7B76">
        <w:rPr>
          <w:rFonts w:ascii="宋体" w:hAnsi="宋体" w:hint="eastAsia"/>
          <w:b/>
          <w:noProof/>
          <w:snapToGrid/>
          <w:szCs w:val="24"/>
        </w:rPr>
        <w:t>销量情况汇总表</w:t>
      </w:r>
      <w:r w:rsidR="00792897" w:rsidRPr="00904390">
        <w:rPr>
          <w:rFonts w:ascii="宋体" w:hAnsi="宋体" w:hint="eastAsia"/>
          <w:b/>
          <w:noProof/>
          <w:snapToGrid/>
          <w:szCs w:val="24"/>
        </w:rPr>
        <w:t>（不含50:50股权共同控制子公司）</w:t>
      </w:r>
    </w:p>
    <w:tbl>
      <w:tblPr>
        <w:tblW w:w="5000" w:type="pct"/>
        <w:tblLook w:val="04A0" w:firstRow="1" w:lastRow="0" w:firstColumn="1" w:lastColumn="0" w:noHBand="0" w:noVBand="1"/>
      </w:tblPr>
      <w:tblGrid>
        <w:gridCol w:w="3199"/>
        <w:gridCol w:w="1480"/>
        <w:gridCol w:w="1414"/>
        <w:gridCol w:w="1414"/>
        <w:gridCol w:w="1393"/>
        <w:gridCol w:w="1608"/>
      </w:tblGrid>
      <w:tr w:rsidR="00EB1B46" w:rsidRPr="00EB1B46" w:rsidTr="00EB1B46">
        <w:trPr>
          <w:trHeight w:val="285"/>
        </w:trPr>
        <w:tc>
          <w:tcPr>
            <w:tcW w:w="152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上市公司名称</w:t>
            </w:r>
          </w:p>
        </w:tc>
        <w:tc>
          <w:tcPr>
            <w:tcW w:w="3478" w:type="pct"/>
            <w:gridSpan w:val="5"/>
            <w:tcBorders>
              <w:top w:val="single" w:sz="4" w:space="0" w:color="auto"/>
              <w:left w:val="nil"/>
              <w:bottom w:val="single" w:sz="4" w:space="0" w:color="auto"/>
              <w:right w:val="single" w:sz="4" w:space="0" w:color="000000"/>
            </w:tcBorders>
            <w:shd w:val="clear" w:color="auto" w:fill="auto"/>
            <w:vAlign w:val="center"/>
            <w:hideMark/>
          </w:tcPr>
          <w:p w:rsidR="00EB1B46" w:rsidRPr="00EB1B46" w:rsidRDefault="00EB1B46" w:rsidP="00EB1B46">
            <w:pPr>
              <w:jc w:val="center"/>
              <w:rPr>
                <w:rFonts w:ascii="宋体" w:hAnsi="宋体" w:cs="宋体"/>
                <w:b/>
                <w:bCs/>
                <w:snapToGrid/>
                <w:color w:val="auto"/>
                <w:sz w:val="20"/>
              </w:rPr>
            </w:pPr>
            <w:r w:rsidRPr="00EB1B46">
              <w:rPr>
                <w:rFonts w:ascii="宋体" w:hAnsi="宋体" w:cs="宋体" w:hint="eastAsia"/>
                <w:b/>
                <w:bCs/>
                <w:snapToGrid/>
                <w:color w:val="auto"/>
                <w:sz w:val="20"/>
              </w:rPr>
              <w:t>销</w:t>
            </w:r>
            <w:r w:rsidRPr="00EB1B46">
              <w:rPr>
                <w:rFonts w:ascii="Times New Roman" w:hAnsi="Times New Roman"/>
                <w:b/>
                <w:bCs/>
                <w:snapToGrid/>
                <w:color w:val="auto"/>
                <w:sz w:val="20"/>
              </w:rPr>
              <w:t xml:space="preserve">  </w:t>
            </w:r>
            <w:r w:rsidRPr="00EB1B46">
              <w:rPr>
                <w:rFonts w:ascii="宋体" w:hAnsi="宋体" w:cs="宋体" w:hint="eastAsia"/>
                <w:b/>
                <w:bCs/>
                <w:snapToGrid/>
                <w:color w:val="auto"/>
                <w:sz w:val="20"/>
              </w:rPr>
              <w:t>量（辆）</w:t>
            </w:r>
          </w:p>
        </w:tc>
      </w:tr>
      <w:tr w:rsidR="00EB1B46" w:rsidRPr="00EB1B46" w:rsidTr="00040A25">
        <w:trPr>
          <w:trHeight w:val="285"/>
        </w:trPr>
        <w:tc>
          <w:tcPr>
            <w:tcW w:w="1522" w:type="pct"/>
            <w:vMerge/>
            <w:tcBorders>
              <w:top w:val="single" w:sz="4" w:space="0" w:color="auto"/>
              <w:left w:val="single" w:sz="4" w:space="0" w:color="auto"/>
              <w:bottom w:val="single" w:sz="4" w:space="0" w:color="000000"/>
              <w:right w:val="single" w:sz="4" w:space="0" w:color="auto"/>
            </w:tcBorders>
            <w:vAlign w:val="center"/>
            <w:hideMark/>
          </w:tcPr>
          <w:p w:rsidR="00EB1B46" w:rsidRPr="00EB1B46" w:rsidRDefault="00EB1B46" w:rsidP="00EB1B46">
            <w:pPr>
              <w:rPr>
                <w:rFonts w:ascii="宋体" w:hAnsi="宋体" w:cs="宋体"/>
                <w:snapToGrid/>
                <w:color w:val="auto"/>
                <w:sz w:val="20"/>
              </w:rPr>
            </w:pPr>
          </w:p>
        </w:tc>
        <w:tc>
          <w:tcPr>
            <w:tcW w:w="704"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本月数量</w:t>
            </w:r>
          </w:p>
        </w:tc>
        <w:tc>
          <w:tcPr>
            <w:tcW w:w="673"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去年同期</w:t>
            </w:r>
          </w:p>
        </w:tc>
        <w:tc>
          <w:tcPr>
            <w:tcW w:w="673"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本年累计</w:t>
            </w:r>
          </w:p>
        </w:tc>
        <w:tc>
          <w:tcPr>
            <w:tcW w:w="663"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去年累计</w:t>
            </w:r>
          </w:p>
        </w:tc>
        <w:tc>
          <w:tcPr>
            <w:tcW w:w="765"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累计同比增减</w:t>
            </w:r>
          </w:p>
        </w:tc>
      </w:tr>
      <w:tr w:rsidR="00B475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浙江吉利控股集团有限公司</w:t>
            </w:r>
          </w:p>
        </w:tc>
        <w:tc>
          <w:tcPr>
            <w:tcW w:w="704"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113,443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101,223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749,107 </w:t>
            </w:r>
          </w:p>
        </w:tc>
        <w:tc>
          <w:tcPr>
            <w:tcW w:w="66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846,373 </w:t>
            </w:r>
          </w:p>
        </w:tc>
        <w:tc>
          <w:tcPr>
            <w:tcW w:w="765"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-11.49%</w:t>
            </w:r>
          </w:p>
        </w:tc>
      </w:tr>
      <w:tr w:rsidR="00B475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重庆长安汽车股份有限公司</w:t>
            </w:r>
          </w:p>
        </w:tc>
        <w:tc>
          <w:tcPr>
            <w:tcW w:w="70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110,446 </w:t>
            </w:r>
          </w:p>
        </w:tc>
        <w:tc>
          <w:tcPr>
            <w:tcW w:w="673"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76,789 </w:t>
            </w:r>
          </w:p>
        </w:tc>
        <w:tc>
          <w:tcPr>
            <w:tcW w:w="673"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749,020 </w:t>
            </w:r>
          </w:p>
        </w:tc>
        <w:tc>
          <w:tcPr>
            <w:tcW w:w="663"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686,525 </w:t>
            </w:r>
          </w:p>
        </w:tc>
        <w:tc>
          <w:tcPr>
            <w:tcW w:w="765"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9.10%</w:t>
            </w:r>
          </w:p>
        </w:tc>
      </w:tr>
      <w:tr w:rsidR="00B475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长城汽车股份有限公司</w:t>
            </w:r>
          </w:p>
        </w:tc>
        <w:tc>
          <w:tcPr>
            <w:tcW w:w="704"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89,377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70,105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561,855 </w:t>
            </w:r>
          </w:p>
        </w:tc>
        <w:tc>
          <w:tcPr>
            <w:tcW w:w="66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622,032 </w:t>
            </w:r>
          </w:p>
        </w:tc>
        <w:tc>
          <w:tcPr>
            <w:tcW w:w="765"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-9.67%</w:t>
            </w:r>
          </w:p>
        </w:tc>
      </w:tr>
      <w:tr w:rsidR="00B475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北汽福田汽车股份有限公司</w:t>
            </w:r>
          </w:p>
        </w:tc>
        <w:tc>
          <w:tcPr>
            <w:tcW w:w="704"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57,002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37,796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439,146 </w:t>
            </w:r>
          </w:p>
        </w:tc>
        <w:tc>
          <w:tcPr>
            <w:tcW w:w="66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347,248 </w:t>
            </w:r>
          </w:p>
        </w:tc>
        <w:tc>
          <w:tcPr>
            <w:tcW w:w="765"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26.46%</w:t>
            </w:r>
          </w:p>
        </w:tc>
      </w:tr>
      <w:tr w:rsidR="00B475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安徽江淮汽车股份有限公司</w:t>
            </w:r>
          </w:p>
        </w:tc>
        <w:tc>
          <w:tcPr>
            <w:tcW w:w="704"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41,569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26,347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287,755 </w:t>
            </w:r>
          </w:p>
        </w:tc>
        <w:tc>
          <w:tcPr>
            <w:tcW w:w="66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289,117 </w:t>
            </w:r>
          </w:p>
        </w:tc>
        <w:tc>
          <w:tcPr>
            <w:tcW w:w="765"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-0.47%</w:t>
            </w:r>
          </w:p>
        </w:tc>
      </w:tr>
      <w:tr w:rsidR="00B475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比亚迪股份有限公司</w:t>
            </w:r>
          </w:p>
        </w:tc>
        <w:tc>
          <w:tcPr>
            <w:tcW w:w="704"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35,751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35,390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223,428 </w:t>
            </w:r>
          </w:p>
        </w:tc>
        <w:tc>
          <w:tcPr>
            <w:tcW w:w="66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291,087 </w:t>
            </w:r>
          </w:p>
        </w:tc>
        <w:tc>
          <w:tcPr>
            <w:tcW w:w="765"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-23.24%</w:t>
            </w:r>
          </w:p>
        </w:tc>
      </w:tr>
      <w:tr w:rsidR="00B475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江铃汽车股份有限公司</w:t>
            </w:r>
          </w:p>
        </w:tc>
        <w:tc>
          <w:tcPr>
            <w:tcW w:w="704"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26,608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22,002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187,810 </w:t>
            </w:r>
          </w:p>
        </w:tc>
        <w:tc>
          <w:tcPr>
            <w:tcW w:w="66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175,683 </w:t>
            </w:r>
          </w:p>
        </w:tc>
        <w:tc>
          <w:tcPr>
            <w:tcW w:w="765"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6.90%</w:t>
            </w:r>
          </w:p>
        </w:tc>
      </w:tr>
      <w:tr w:rsidR="00B475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东风汽车股份有限公司</w:t>
            </w:r>
          </w:p>
        </w:tc>
        <w:tc>
          <w:tcPr>
            <w:tcW w:w="704"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14,659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13,033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110,898 </w:t>
            </w:r>
          </w:p>
        </w:tc>
        <w:tc>
          <w:tcPr>
            <w:tcW w:w="66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104,010 </w:t>
            </w:r>
          </w:p>
        </w:tc>
        <w:tc>
          <w:tcPr>
            <w:tcW w:w="765"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6.62%</w:t>
            </w:r>
          </w:p>
        </w:tc>
      </w:tr>
      <w:tr w:rsidR="00B475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郑州宇通客车股份有限公司</w:t>
            </w:r>
          </w:p>
        </w:tc>
        <w:tc>
          <w:tcPr>
            <w:tcW w:w="704"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4,828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5,349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22,902 </w:t>
            </w:r>
          </w:p>
        </w:tc>
        <w:tc>
          <w:tcPr>
            <w:tcW w:w="66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38,494 </w:t>
            </w:r>
          </w:p>
        </w:tc>
        <w:tc>
          <w:tcPr>
            <w:tcW w:w="765"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-40.51%</w:t>
            </w:r>
          </w:p>
        </w:tc>
      </w:tr>
      <w:tr w:rsidR="00B475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海马汽车集团股份有限公司</w:t>
            </w:r>
          </w:p>
        </w:tc>
        <w:tc>
          <w:tcPr>
            <w:tcW w:w="704"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875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2,770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7,404 </w:t>
            </w:r>
          </w:p>
        </w:tc>
        <w:tc>
          <w:tcPr>
            <w:tcW w:w="66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17,195 </w:t>
            </w:r>
          </w:p>
        </w:tc>
        <w:tc>
          <w:tcPr>
            <w:tcW w:w="765"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-56.94%</w:t>
            </w:r>
          </w:p>
        </w:tc>
      </w:tr>
    </w:tbl>
    <w:p w:rsidR="00792897" w:rsidRDefault="00792897" w:rsidP="00236DCE">
      <w:pPr>
        <w:rPr>
          <w:rFonts w:ascii="宋体" w:hAnsi="宋体"/>
          <w:b/>
          <w:noProof/>
          <w:snapToGrid/>
          <w:szCs w:val="24"/>
        </w:rPr>
      </w:pPr>
      <w:r w:rsidRPr="006163C8">
        <w:rPr>
          <w:rFonts w:ascii="宋体" w:hAnsi="宋体" w:hint="eastAsia"/>
          <w:b/>
          <w:noProof/>
          <w:snapToGrid/>
          <w:szCs w:val="24"/>
        </w:rPr>
        <w:t>2、</w:t>
      </w:r>
      <w:r w:rsidRPr="00904390">
        <w:rPr>
          <w:rFonts w:ascii="宋体" w:hAnsi="宋体" w:hint="eastAsia"/>
          <w:b/>
          <w:noProof/>
          <w:snapToGrid/>
          <w:szCs w:val="24"/>
        </w:rPr>
        <w:t>月度汽车</w:t>
      </w:r>
      <w:r w:rsidR="003C7B76">
        <w:rPr>
          <w:rFonts w:ascii="宋体" w:hAnsi="宋体" w:hint="eastAsia"/>
          <w:b/>
          <w:noProof/>
          <w:snapToGrid/>
          <w:szCs w:val="24"/>
        </w:rPr>
        <w:t>销量情况汇总表</w:t>
      </w:r>
      <w:r w:rsidRPr="00904390">
        <w:rPr>
          <w:rFonts w:ascii="宋体" w:hAnsi="宋体" w:hint="eastAsia"/>
          <w:b/>
          <w:noProof/>
          <w:snapToGrid/>
          <w:szCs w:val="24"/>
        </w:rPr>
        <w:t>（含50:50股权共同控制子公司）</w:t>
      </w:r>
    </w:p>
    <w:tbl>
      <w:tblPr>
        <w:tblW w:w="5000" w:type="pct"/>
        <w:tblLook w:val="04A0" w:firstRow="1" w:lastRow="0" w:firstColumn="1" w:lastColumn="0" w:noHBand="0" w:noVBand="1"/>
      </w:tblPr>
      <w:tblGrid>
        <w:gridCol w:w="3199"/>
        <w:gridCol w:w="1480"/>
        <w:gridCol w:w="1414"/>
        <w:gridCol w:w="1414"/>
        <w:gridCol w:w="1393"/>
        <w:gridCol w:w="1608"/>
      </w:tblGrid>
      <w:tr w:rsidR="00EB1B46" w:rsidRPr="00EB1B46" w:rsidTr="00EB1B46">
        <w:trPr>
          <w:trHeight w:val="285"/>
        </w:trPr>
        <w:tc>
          <w:tcPr>
            <w:tcW w:w="152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上市公司名称</w:t>
            </w:r>
          </w:p>
        </w:tc>
        <w:tc>
          <w:tcPr>
            <w:tcW w:w="3478" w:type="pct"/>
            <w:gridSpan w:val="5"/>
            <w:tcBorders>
              <w:top w:val="single" w:sz="4" w:space="0" w:color="auto"/>
              <w:left w:val="nil"/>
              <w:bottom w:val="single" w:sz="4" w:space="0" w:color="auto"/>
              <w:right w:val="single" w:sz="4" w:space="0" w:color="000000"/>
            </w:tcBorders>
            <w:shd w:val="clear" w:color="auto" w:fill="auto"/>
            <w:vAlign w:val="center"/>
            <w:hideMark/>
          </w:tcPr>
          <w:p w:rsidR="00EB1B46" w:rsidRPr="00EB1B46" w:rsidRDefault="00EB1B46" w:rsidP="00EB1B46">
            <w:pPr>
              <w:jc w:val="center"/>
              <w:rPr>
                <w:rFonts w:ascii="宋体" w:hAnsi="宋体" w:cs="宋体"/>
                <w:b/>
                <w:bCs/>
                <w:snapToGrid/>
                <w:color w:val="auto"/>
                <w:sz w:val="20"/>
              </w:rPr>
            </w:pPr>
            <w:r w:rsidRPr="00EB1B46">
              <w:rPr>
                <w:rFonts w:ascii="宋体" w:hAnsi="宋体" w:cs="宋体" w:hint="eastAsia"/>
                <w:b/>
                <w:bCs/>
                <w:snapToGrid/>
                <w:color w:val="auto"/>
                <w:sz w:val="20"/>
              </w:rPr>
              <w:t>销</w:t>
            </w:r>
            <w:r w:rsidRPr="00EB1B46">
              <w:rPr>
                <w:rFonts w:ascii="Times New Roman" w:hAnsi="Times New Roman"/>
                <w:b/>
                <w:bCs/>
                <w:snapToGrid/>
                <w:color w:val="auto"/>
                <w:sz w:val="20"/>
              </w:rPr>
              <w:t xml:space="preserve">  </w:t>
            </w:r>
            <w:r w:rsidRPr="00EB1B46">
              <w:rPr>
                <w:rFonts w:ascii="宋体" w:hAnsi="宋体" w:cs="宋体" w:hint="eastAsia"/>
                <w:b/>
                <w:bCs/>
                <w:snapToGrid/>
                <w:color w:val="auto"/>
                <w:sz w:val="20"/>
              </w:rPr>
              <w:t>量（辆）</w:t>
            </w:r>
          </w:p>
        </w:tc>
      </w:tr>
      <w:tr w:rsidR="00EB1B46" w:rsidRPr="00EB1B46" w:rsidTr="00040A25">
        <w:trPr>
          <w:trHeight w:val="285"/>
        </w:trPr>
        <w:tc>
          <w:tcPr>
            <w:tcW w:w="1522" w:type="pct"/>
            <w:vMerge/>
            <w:tcBorders>
              <w:top w:val="single" w:sz="4" w:space="0" w:color="auto"/>
              <w:left w:val="single" w:sz="4" w:space="0" w:color="auto"/>
              <w:bottom w:val="single" w:sz="4" w:space="0" w:color="000000"/>
              <w:right w:val="single" w:sz="4" w:space="0" w:color="auto"/>
            </w:tcBorders>
            <w:vAlign w:val="center"/>
            <w:hideMark/>
          </w:tcPr>
          <w:p w:rsidR="00EB1B46" w:rsidRPr="00EB1B46" w:rsidRDefault="00EB1B46" w:rsidP="00EB1B46">
            <w:pPr>
              <w:rPr>
                <w:rFonts w:ascii="宋体" w:hAnsi="宋体" w:cs="宋体"/>
                <w:snapToGrid/>
                <w:color w:val="auto"/>
                <w:sz w:val="20"/>
              </w:rPr>
            </w:pPr>
          </w:p>
        </w:tc>
        <w:tc>
          <w:tcPr>
            <w:tcW w:w="704"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本月数量</w:t>
            </w:r>
          </w:p>
        </w:tc>
        <w:tc>
          <w:tcPr>
            <w:tcW w:w="673"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去年同期</w:t>
            </w:r>
          </w:p>
        </w:tc>
        <w:tc>
          <w:tcPr>
            <w:tcW w:w="673"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本年累计</w:t>
            </w:r>
          </w:p>
        </w:tc>
        <w:tc>
          <w:tcPr>
            <w:tcW w:w="663"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去年累计</w:t>
            </w:r>
          </w:p>
        </w:tc>
        <w:tc>
          <w:tcPr>
            <w:tcW w:w="765"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累计同比增减</w:t>
            </w:r>
          </w:p>
        </w:tc>
      </w:tr>
      <w:tr w:rsidR="00B475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上海汽车集团股份有限公司</w:t>
            </w:r>
          </w:p>
        </w:tc>
        <w:tc>
          <w:tcPr>
            <w:tcW w:w="704"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504,236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486,858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3,010,910 </w:t>
            </w:r>
          </w:p>
        </w:tc>
        <w:tc>
          <w:tcPr>
            <w:tcW w:w="66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3,863,948 </w:t>
            </w:r>
          </w:p>
        </w:tc>
        <w:tc>
          <w:tcPr>
            <w:tcW w:w="765"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-22.08%</w:t>
            </w:r>
          </w:p>
        </w:tc>
      </w:tr>
      <w:tr w:rsidR="00B475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广州汽车工业集团有限公司</w:t>
            </w:r>
          </w:p>
        </w:tc>
        <w:tc>
          <w:tcPr>
            <w:tcW w:w="70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180,609 </w:t>
            </w:r>
          </w:p>
        </w:tc>
        <w:tc>
          <w:tcPr>
            <w:tcW w:w="673"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161,774 </w:t>
            </w:r>
          </w:p>
        </w:tc>
        <w:tc>
          <w:tcPr>
            <w:tcW w:w="673"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1,189,125 </w:t>
            </w:r>
          </w:p>
        </w:tc>
        <w:tc>
          <w:tcPr>
            <w:tcW w:w="663"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1,319,386 </w:t>
            </w:r>
          </w:p>
        </w:tc>
        <w:tc>
          <w:tcPr>
            <w:tcW w:w="765"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-9.87%</w:t>
            </w:r>
          </w:p>
        </w:tc>
      </w:tr>
      <w:tr w:rsidR="00B475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重庆长安汽车股份有限公司</w:t>
            </w:r>
          </w:p>
        </w:tc>
        <w:tc>
          <w:tcPr>
            <w:tcW w:w="704"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169,415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124,911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1,165,338 </w:t>
            </w:r>
          </w:p>
        </w:tc>
        <w:tc>
          <w:tcPr>
            <w:tcW w:w="66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1,064,079 </w:t>
            </w:r>
          </w:p>
        </w:tc>
        <w:tc>
          <w:tcPr>
            <w:tcW w:w="765"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9.52%</w:t>
            </w:r>
          </w:p>
        </w:tc>
      </w:tr>
      <w:tr w:rsidR="00B475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浙江吉利控股集团有限公司</w:t>
            </w:r>
          </w:p>
        </w:tc>
        <w:tc>
          <w:tcPr>
            <w:tcW w:w="704"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113,443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101,223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749,107 </w:t>
            </w:r>
          </w:p>
        </w:tc>
        <w:tc>
          <w:tcPr>
            <w:tcW w:w="66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846,373 </w:t>
            </w:r>
          </w:p>
        </w:tc>
        <w:tc>
          <w:tcPr>
            <w:tcW w:w="765"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-11.49%</w:t>
            </w:r>
          </w:p>
        </w:tc>
      </w:tr>
      <w:tr w:rsidR="00B475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长城汽车股份有限公司</w:t>
            </w:r>
          </w:p>
        </w:tc>
        <w:tc>
          <w:tcPr>
            <w:tcW w:w="704"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89,377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70,105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561,855 </w:t>
            </w:r>
          </w:p>
        </w:tc>
        <w:tc>
          <w:tcPr>
            <w:tcW w:w="66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622,032 </w:t>
            </w:r>
          </w:p>
        </w:tc>
        <w:tc>
          <w:tcPr>
            <w:tcW w:w="765"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-9.67%</w:t>
            </w:r>
          </w:p>
        </w:tc>
      </w:tr>
      <w:tr w:rsidR="00B475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北汽福田汽车股份有限公司</w:t>
            </w:r>
          </w:p>
        </w:tc>
        <w:tc>
          <w:tcPr>
            <w:tcW w:w="704"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57,002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37,796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439,146 </w:t>
            </w:r>
          </w:p>
        </w:tc>
        <w:tc>
          <w:tcPr>
            <w:tcW w:w="66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347,248 </w:t>
            </w:r>
          </w:p>
        </w:tc>
        <w:tc>
          <w:tcPr>
            <w:tcW w:w="765"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26.46%</w:t>
            </w:r>
          </w:p>
        </w:tc>
      </w:tr>
      <w:tr w:rsidR="00B475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lastRenderedPageBreak/>
              <w:t>安徽江淮汽车股份有限公司</w:t>
            </w:r>
          </w:p>
        </w:tc>
        <w:tc>
          <w:tcPr>
            <w:tcW w:w="704"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41,569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26,347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287,755 </w:t>
            </w:r>
          </w:p>
        </w:tc>
        <w:tc>
          <w:tcPr>
            <w:tcW w:w="66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289,117 </w:t>
            </w:r>
          </w:p>
        </w:tc>
        <w:tc>
          <w:tcPr>
            <w:tcW w:w="765"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-0.47%</w:t>
            </w:r>
          </w:p>
        </w:tc>
      </w:tr>
      <w:tr w:rsidR="00B475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比亚迪股份有限公司</w:t>
            </w:r>
          </w:p>
        </w:tc>
        <w:tc>
          <w:tcPr>
            <w:tcW w:w="704"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35,751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35,390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223,428 </w:t>
            </w:r>
          </w:p>
        </w:tc>
        <w:tc>
          <w:tcPr>
            <w:tcW w:w="66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291,087 </w:t>
            </w:r>
          </w:p>
        </w:tc>
        <w:tc>
          <w:tcPr>
            <w:tcW w:w="765"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-23.24%</w:t>
            </w:r>
          </w:p>
        </w:tc>
      </w:tr>
      <w:tr w:rsidR="00B475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江铃汽车股份有限公司</w:t>
            </w:r>
          </w:p>
        </w:tc>
        <w:tc>
          <w:tcPr>
            <w:tcW w:w="704"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26,608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22,002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187,810 </w:t>
            </w:r>
          </w:p>
        </w:tc>
        <w:tc>
          <w:tcPr>
            <w:tcW w:w="66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175,683 </w:t>
            </w:r>
          </w:p>
        </w:tc>
        <w:tc>
          <w:tcPr>
            <w:tcW w:w="765"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6.90%</w:t>
            </w:r>
          </w:p>
        </w:tc>
      </w:tr>
      <w:tr w:rsidR="00B475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东风汽车股份有限公司</w:t>
            </w:r>
          </w:p>
        </w:tc>
        <w:tc>
          <w:tcPr>
            <w:tcW w:w="704"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14,659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13,033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110,898 </w:t>
            </w:r>
          </w:p>
        </w:tc>
        <w:tc>
          <w:tcPr>
            <w:tcW w:w="66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104,010 </w:t>
            </w:r>
          </w:p>
        </w:tc>
        <w:tc>
          <w:tcPr>
            <w:tcW w:w="765"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6.62%</w:t>
            </w:r>
          </w:p>
        </w:tc>
      </w:tr>
      <w:tr w:rsidR="00B475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郑州宇通客车股份有限公司</w:t>
            </w:r>
          </w:p>
        </w:tc>
        <w:tc>
          <w:tcPr>
            <w:tcW w:w="704"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4,828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5,349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22,902 </w:t>
            </w:r>
          </w:p>
        </w:tc>
        <w:tc>
          <w:tcPr>
            <w:tcW w:w="66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38,494 </w:t>
            </w:r>
          </w:p>
        </w:tc>
        <w:tc>
          <w:tcPr>
            <w:tcW w:w="765"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-40.51%</w:t>
            </w:r>
          </w:p>
        </w:tc>
      </w:tr>
      <w:tr w:rsidR="00B475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海马汽车集团股份有限公司</w:t>
            </w:r>
          </w:p>
        </w:tc>
        <w:tc>
          <w:tcPr>
            <w:tcW w:w="704"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875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2,770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7,404 </w:t>
            </w:r>
          </w:p>
        </w:tc>
        <w:tc>
          <w:tcPr>
            <w:tcW w:w="66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17,195 </w:t>
            </w:r>
          </w:p>
        </w:tc>
        <w:tc>
          <w:tcPr>
            <w:tcW w:w="765"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-56.94%</w:t>
            </w:r>
          </w:p>
        </w:tc>
      </w:tr>
    </w:tbl>
    <w:p w:rsidR="00792897" w:rsidRPr="00C54D30" w:rsidRDefault="00D92910" w:rsidP="00792897">
      <w:pPr>
        <w:rPr>
          <w:b/>
          <w:noProof/>
          <w:snapToGrid/>
        </w:rPr>
      </w:pPr>
      <w:r>
        <w:rPr>
          <w:rFonts w:ascii="宋体" w:hAnsi="宋体" w:cs="宋体" w:hint="eastAsia"/>
          <w:b/>
          <w:bCs/>
          <w:noProof/>
          <w:snapToGrid/>
          <w:color w:val="auto"/>
          <w:sz w:val="21"/>
          <w:szCs w:val="21"/>
        </w:rPr>
        <w:drawing>
          <wp:anchor distT="0" distB="0" distL="114300" distR="114300" simplePos="0" relativeHeight="251666432" behindDoc="1" locked="0" layoutInCell="1" allowOverlap="1">
            <wp:simplePos x="0" y="0"/>
            <wp:positionH relativeFrom="column">
              <wp:posOffset>-805815</wp:posOffset>
            </wp:positionH>
            <wp:positionV relativeFrom="paragraph">
              <wp:posOffset>-85725</wp:posOffset>
            </wp:positionV>
            <wp:extent cx="7650480" cy="9601200"/>
            <wp:effectExtent l="0" t="0" r="7620" b="0"/>
            <wp:wrapNone/>
            <wp:docPr id="401" name="图片 401" descr="4e7abef539f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4e7abef539f34"/>
                    <pic:cNvPicPr>
                      <a:picLocks noChangeAspect="1" noChangeArrowheads="1"/>
                    </pic:cNvPicPr>
                  </pic:nvPicPr>
                  <pic:blipFill>
                    <a:blip r:embed="rId27">
                      <a:extLst>
                        <a:ext uri="{28A0092B-C50C-407E-A947-70E740481C1C}">
                          <a14:useLocalDpi xmlns:a14="http://schemas.microsoft.com/office/drawing/2010/main" val="0"/>
                        </a:ext>
                      </a:extLst>
                    </a:blip>
                    <a:srcRect b="2325"/>
                    <a:stretch>
                      <a:fillRect/>
                    </a:stretch>
                  </pic:blipFill>
                  <pic:spPr bwMode="auto">
                    <a:xfrm>
                      <a:off x="0" y="0"/>
                      <a:ext cx="7650480" cy="960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2897" w:rsidRPr="00356A4E">
        <w:rPr>
          <w:rFonts w:ascii="宋体" w:hAnsi="宋体" w:hint="eastAsia"/>
          <w:b/>
          <w:noProof/>
          <w:snapToGrid/>
        </w:rPr>
        <w:t>3、</w:t>
      </w:r>
      <w:r w:rsidR="00792897" w:rsidRPr="00C54D30">
        <w:rPr>
          <w:rFonts w:hint="eastAsia"/>
          <w:b/>
          <w:noProof/>
          <w:snapToGrid/>
        </w:rPr>
        <w:t>月度汽车产品</w:t>
      </w:r>
      <w:r w:rsidR="003C7B76">
        <w:rPr>
          <w:rFonts w:hint="eastAsia"/>
          <w:b/>
          <w:noProof/>
          <w:snapToGrid/>
        </w:rPr>
        <w:t>销量</w:t>
      </w:r>
      <w:r w:rsidR="00792897" w:rsidRPr="00C54D30">
        <w:rPr>
          <w:rFonts w:hint="eastAsia"/>
          <w:b/>
          <w:noProof/>
          <w:snapToGrid/>
        </w:rPr>
        <w:t>明细分类汇总表</w:t>
      </w:r>
    </w:p>
    <w:p w:rsidR="00674BAD" w:rsidRPr="00674BAD" w:rsidRDefault="00674BAD" w:rsidP="00674BAD">
      <w:pPr>
        <w:rPr>
          <w:rFonts w:ascii="宋体" w:hAnsi="宋体"/>
          <w:b/>
          <w:sz w:val="21"/>
          <w:szCs w:val="21"/>
        </w:rPr>
      </w:pPr>
      <w:r w:rsidRPr="00356A4E">
        <w:rPr>
          <w:rFonts w:ascii="宋体" w:hAnsi="宋体" w:hint="eastAsia"/>
          <w:b/>
          <w:noProof/>
          <w:snapToGrid/>
          <w:sz w:val="21"/>
          <w:szCs w:val="21"/>
        </w:rPr>
        <w:t>（1）</w:t>
      </w:r>
      <w:r w:rsidRPr="00674BAD">
        <w:rPr>
          <w:rFonts w:ascii="宋体" w:hAnsi="宋体" w:hint="eastAsia"/>
          <w:b/>
          <w:sz w:val="21"/>
          <w:szCs w:val="21"/>
        </w:rPr>
        <w:t>中重卡（含底盘）</w:t>
      </w:r>
    </w:p>
    <w:tbl>
      <w:tblPr>
        <w:tblW w:w="5000" w:type="pct"/>
        <w:tblLook w:val="04A0" w:firstRow="1" w:lastRow="0" w:firstColumn="1" w:lastColumn="0" w:noHBand="0" w:noVBand="1"/>
      </w:tblPr>
      <w:tblGrid>
        <w:gridCol w:w="3085"/>
        <w:gridCol w:w="1135"/>
        <w:gridCol w:w="1114"/>
        <w:gridCol w:w="1238"/>
        <w:gridCol w:w="1219"/>
        <w:gridCol w:w="1408"/>
        <w:gridCol w:w="1309"/>
      </w:tblGrid>
      <w:tr w:rsidR="00EB1B46" w:rsidRPr="00EB1B46" w:rsidTr="0019294B">
        <w:trPr>
          <w:trHeight w:val="285"/>
        </w:trPr>
        <w:tc>
          <w:tcPr>
            <w:tcW w:w="14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上市公司名称</w:t>
            </w:r>
          </w:p>
        </w:tc>
        <w:tc>
          <w:tcPr>
            <w:tcW w:w="3532" w:type="pct"/>
            <w:gridSpan w:val="6"/>
            <w:tcBorders>
              <w:top w:val="single" w:sz="4" w:space="0" w:color="auto"/>
              <w:left w:val="nil"/>
              <w:bottom w:val="single" w:sz="4" w:space="0" w:color="auto"/>
              <w:right w:val="single" w:sz="4" w:space="0" w:color="000000"/>
            </w:tcBorders>
            <w:shd w:val="clear" w:color="auto" w:fill="auto"/>
            <w:vAlign w:val="center"/>
            <w:hideMark/>
          </w:tcPr>
          <w:p w:rsidR="00EB1B46" w:rsidRPr="00EB1B46" w:rsidRDefault="00EB1B46" w:rsidP="00EB1B46">
            <w:pPr>
              <w:jc w:val="center"/>
              <w:rPr>
                <w:rFonts w:ascii="宋体" w:hAnsi="宋体" w:cs="宋体"/>
                <w:b/>
                <w:bCs/>
                <w:snapToGrid/>
                <w:color w:val="auto"/>
                <w:sz w:val="20"/>
              </w:rPr>
            </w:pPr>
            <w:r w:rsidRPr="00EB1B46">
              <w:rPr>
                <w:rFonts w:ascii="宋体" w:hAnsi="宋体" w:cs="宋体" w:hint="eastAsia"/>
                <w:b/>
                <w:bCs/>
                <w:snapToGrid/>
                <w:color w:val="auto"/>
                <w:sz w:val="20"/>
              </w:rPr>
              <w:t>销</w:t>
            </w:r>
            <w:r w:rsidRPr="00EB1B46">
              <w:rPr>
                <w:rFonts w:ascii="Times New Roman" w:hAnsi="Times New Roman"/>
                <w:b/>
                <w:bCs/>
                <w:snapToGrid/>
                <w:color w:val="auto"/>
                <w:sz w:val="20"/>
              </w:rPr>
              <w:t xml:space="preserve">  </w:t>
            </w:r>
            <w:r w:rsidRPr="00EB1B46">
              <w:rPr>
                <w:rFonts w:ascii="宋体" w:hAnsi="宋体" w:cs="宋体" w:hint="eastAsia"/>
                <w:b/>
                <w:bCs/>
                <w:snapToGrid/>
                <w:color w:val="auto"/>
                <w:sz w:val="20"/>
              </w:rPr>
              <w:t>量（辆）</w:t>
            </w:r>
          </w:p>
        </w:tc>
      </w:tr>
      <w:tr w:rsidR="00EB1B46" w:rsidRPr="00EB1B46" w:rsidTr="001E4801">
        <w:trPr>
          <w:trHeight w:val="480"/>
        </w:trPr>
        <w:tc>
          <w:tcPr>
            <w:tcW w:w="1468" w:type="pct"/>
            <w:vMerge/>
            <w:tcBorders>
              <w:top w:val="single" w:sz="4" w:space="0" w:color="auto"/>
              <w:left w:val="single" w:sz="4" w:space="0" w:color="auto"/>
              <w:bottom w:val="single" w:sz="4" w:space="0" w:color="auto"/>
              <w:right w:val="single" w:sz="4" w:space="0" w:color="auto"/>
            </w:tcBorders>
            <w:vAlign w:val="center"/>
            <w:hideMark/>
          </w:tcPr>
          <w:p w:rsidR="00EB1B46" w:rsidRPr="00EB1B46" w:rsidRDefault="00EB1B46" w:rsidP="00EB1B46">
            <w:pPr>
              <w:rPr>
                <w:rFonts w:ascii="宋体" w:hAnsi="宋体" w:cs="宋体"/>
                <w:snapToGrid/>
                <w:color w:val="auto"/>
                <w:sz w:val="20"/>
              </w:rPr>
            </w:pPr>
          </w:p>
        </w:tc>
        <w:tc>
          <w:tcPr>
            <w:tcW w:w="54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本月数量</w:t>
            </w:r>
          </w:p>
        </w:tc>
        <w:tc>
          <w:tcPr>
            <w:tcW w:w="53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去年同期</w:t>
            </w:r>
          </w:p>
        </w:tc>
        <w:tc>
          <w:tcPr>
            <w:tcW w:w="589"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本年累计</w:t>
            </w:r>
          </w:p>
        </w:tc>
        <w:tc>
          <w:tcPr>
            <w:tcW w:w="58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占本公司总销量比例</w:t>
            </w:r>
          </w:p>
        </w:tc>
        <w:tc>
          <w:tcPr>
            <w:tcW w:w="67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去年累计</w:t>
            </w:r>
          </w:p>
        </w:tc>
        <w:tc>
          <w:tcPr>
            <w:tcW w:w="623"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累计同比增减</w:t>
            </w:r>
          </w:p>
        </w:tc>
      </w:tr>
      <w:tr w:rsidR="00B47564" w:rsidRPr="00EB1B46" w:rsidTr="00BB477E">
        <w:trPr>
          <w:trHeight w:val="300"/>
        </w:trPr>
        <w:tc>
          <w:tcPr>
            <w:tcW w:w="1468" w:type="pct"/>
            <w:tcBorders>
              <w:top w:val="single" w:sz="4" w:space="0" w:color="auto"/>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北汽福田汽车股份有限公司</w:t>
            </w:r>
          </w:p>
        </w:tc>
        <w:tc>
          <w:tcPr>
            <w:tcW w:w="540" w:type="pct"/>
            <w:tcBorders>
              <w:top w:val="single" w:sz="4" w:space="0" w:color="auto"/>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16,260 </w:t>
            </w:r>
          </w:p>
        </w:tc>
        <w:tc>
          <w:tcPr>
            <w:tcW w:w="530" w:type="pct"/>
            <w:tcBorders>
              <w:top w:val="single" w:sz="4" w:space="0" w:color="auto"/>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8,842 </w:t>
            </w:r>
          </w:p>
        </w:tc>
        <w:tc>
          <w:tcPr>
            <w:tcW w:w="589" w:type="pct"/>
            <w:tcBorders>
              <w:top w:val="single" w:sz="4" w:space="0" w:color="auto"/>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130,565 </w:t>
            </w:r>
          </w:p>
        </w:tc>
        <w:tc>
          <w:tcPr>
            <w:tcW w:w="580" w:type="pct"/>
            <w:tcBorders>
              <w:top w:val="single" w:sz="4" w:space="0" w:color="auto"/>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29.73%</w:t>
            </w:r>
          </w:p>
        </w:tc>
        <w:tc>
          <w:tcPr>
            <w:tcW w:w="670" w:type="pct"/>
            <w:tcBorders>
              <w:top w:val="single" w:sz="4" w:space="0" w:color="auto"/>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78,434 </w:t>
            </w:r>
          </w:p>
        </w:tc>
        <w:tc>
          <w:tcPr>
            <w:tcW w:w="623" w:type="pct"/>
            <w:tcBorders>
              <w:top w:val="single" w:sz="4" w:space="0" w:color="auto"/>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66.46%</w:t>
            </w:r>
          </w:p>
        </w:tc>
      </w:tr>
      <w:tr w:rsidR="00B47564" w:rsidRPr="00EB1B46" w:rsidTr="00BB477E">
        <w:trPr>
          <w:trHeight w:val="300"/>
        </w:trPr>
        <w:tc>
          <w:tcPr>
            <w:tcW w:w="1468" w:type="pct"/>
            <w:tcBorders>
              <w:top w:val="single" w:sz="4" w:space="0" w:color="auto"/>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安徽江淮汽车股份有限公司</w:t>
            </w:r>
          </w:p>
        </w:tc>
        <w:tc>
          <w:tcPr>
            <w:tcW w:w="540" w:type="pct"/>
            <w:tcBorders>
              <w:top w:val="single" w:sz="4" w:space="0" w:color="auto"/>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5,976 </w:t>
            </w:r>
          </w:p>
        </w:tc>
        <w:tc>
          <w:tcPr>
            <w:tcW w:w="530" w:type="pct"/>
            <w:tcBorders>
              <w:top w:val="single" w:sz="4" w:space="0" w:color="auto"/>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2,886 </w:t>
            </w:r>
          </w:p>
        </w:tc>
        <w:tc>
          <w:tcPr>
            <w:tcW w:w="589" w:type="pct"/>
            <w:tcBorders>
              <w:top w:val="single" w:sz="4" w:space="0" w:color="auto"/>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45,008 </w:t>
            </w:r>
          </w:p>
        </w:tc>
        <w:tc>
          <w:tcPr>
            <w:tcW w:w="580" w:type="pct"/>
            <w:tcBorders>
              <w:top w:val="single" w:sz="4" w:space="0" w:color="auto"/>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15.64%</w:t>
            </w:r>
          </w:p>
        </w:tc>
        <w:tc>
          <w:tcPr>
            <w:tcW w:w="670" w:type="pct"/>
            <w:tcBorders>
              <w:top w:val="single" w:sz="4" w:space="0" w:color="auto"/>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32,941 </w:t>
            </w:r>
          </w:p>
        </w:tc>
        <w:tc>
          <w:tcPr>
            <w:tcW w:w="623" w:type="pct"/>
            <w:tcBorders>
              <w:top w:val="single" w:sz="4" w:space="0" w:color="auto"/>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36.63%</w:t>
            </w:r>
          </w:p>
        </w:tc>
      </w:tr>
      <w:tr w:rsidR="00B47564" w:rsidRPr="00EB1B46" w:rsidTr="00BB477E">
        <w:trPr>
          <w:trHeight w:val="285"/>
        </w:trPr>
        <w:tc>
          <w:tcPr>
            <w:tcW w:w="1468" w:type="pct"/>
            <w:tcBorders>
              <w:top w:val="single" w:sz="4" w:space="0" w:color="auto"/>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江铃汽车股份有限公司</w:t>
            </w:r>
          </w:p>
        </w:tc>
        <w:tc>
          <w:tcPr>
            <w:tcW w:w="540" w:type="pct"/>
            <w:tcBorders>
              <w:top w:val="single" w:sz="4" w:space="0" w:color="auto"/>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97 </w:t>
            </w:r>
          </w:p>
        </w:tc>
        <w:tc>
          <w:tcPr>
            <w:tcW w:w="530" w:type="pct"/>
            <w:tcBorders>
              <w:top w:val="single" w:sz="4" w:space="0" w:color="auto"/>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7 </w:t>
            </w:r>
          </w:p>
        </w:tc>
        <w:tc>
          <w:tcPr>
            <w:tcW w:w="589" w:type="pct"/>
            <w:tcBorders>
              <w:top w:val="single" w:sz="4" w:space="0" w:color="auto"/>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1,266 </w:t>
            </w:r>
          </w:p>
        </w:tc>
        <w:tc>
          <w:tcPr>
            <w:tcW w:w="580" w:type="pct"/>
            <w:tcBorders>
              <w:top w:val="single" w:sz="4" w:space="0" w:color="auto"/>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0.67%</w:t>
            </w:r>
          </w:p>
        </w:tc>
        <w:tc>
          <w:tcPr>
            <w:tcW w:w="670" w:type="pct"/>
            <w:tcBorders>
              <w:top w:val="single" w:sz="4" w:space="0" w:color="auto"/>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480 </w:t>
            </w:r>
          </w:p>
        </w:tc>
        <w:tc>
          <w:tcPr>
            <w:tcW w:w="623" w:type="pct"/>
            <w:tcBorders>
              <w:top w:val="single" w:sz="4" w:space="0" w:color="auto"/>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163.75%</w:t>
            </w:r>
          </w:p>
        </w:tc>
      </w:tr>
    </w:tbl>
    <w:p w:rsidR="00674BAD" w:rsidRPr="00356A4E" w:rsidRDefault="00674BAD" w:rsidP="00674BAD">
      <w:pPr>
        <w:rPr>
          <w:rFonts w:ascii="宋体" w:hAnsi="宋体"/>
          <w:b/>
          <w:noProof/>
          <w:snapToGrid/>
          <w:sz w:val="21"/>
          <w:szCs w:val="21"/>
        </w:rPr>
      </w:pPr>
      <w:r w:rsidRPr="00356A4E">
        <w:rPr>
          <w:rFonts w:ascii="宋体" w:hAnsi="宋体" w:hint="eastAsia"/>
          <w:b/>
          <w:noProof/>
          <w:snapToGrid/>
          <w:sz w:val="21"/>
          <w:szCs w:val="21"/>
        </w:rPr>
        <w:t>（2）轻卡（含底盘、微卡）</w:t>
      </w:r>
    </w:p>
    <w:tbl>
      <w:tblPr>
        <w:tblW w:w="5000" w:type="pct"/>
        <w:tblLook w:val="04A0" w:firstRow="1" w:lastRow="0" w:firstColumn="1" w:lastColumn="0" w:noHBand="0" w:noVBand="1"/>
      </w:tblPr>
      <w:tblGrid>
        <w:gridCol w:w="2799"/>
        <w:gridCol w:w="1295"/>
        <w:gridCol w:w="1238"/>
        <w:gridCol w:w="1238"/>
        <w:gridCol w:w="1219"/>
        <w:gridCol w:w="1408"/>
        <w:gridCol w:w="1311"/>
      </w:tblGrid>
      <w:tr w:rsidR="00EB1B46" w:rsidRPr="00EB1B46" w:rsidTr="00EB1B46">
        <w:trPr>
          <w:trHeight w:val="285"/>
        </w:trPr>
        <w:tc>
          <w:tcPr>
            <w:tcW w:w="13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上市公司名称</w:t>
            </w:r>
          </w:p>
        </w:tc>
        <w:tc>
          <w:tcPr>
            <w:tcW w:w="3668" w:type="pct"/>
            <w:gridSpan w:val="6"/>
            <w:tcBorders>
              <w:top w:val="single" w:sz="4" w:space="0" w:color="auto"/>
              <w:left w:val="nil"/>
              <w:bottom w:val="single" w:sz="4" w:space="0" w:color="auto"/>
              <w:right w:val="single" w:sz="4" w:space="0" w:color="000000"/>
            </w:tcBorders>
            <w:shd w:val="clear" w:color="auto" w:fill="auto"/>
            <w:vAlign w:val="center"/>
            <w:hideMark/>
          </w:tcPr>
          <w:p w:rsidR="00EB1B46" w:rsidRPr="00EB1B46" w:rsidRDefault="00EB1B46" w:rsidP="00EB1B46">
            <w:pPr>
              <w:jc w:val="center"/>
              <w:rPr>
                <w:rFonts w:ascii="宋体" w:hAnsi="宋体" w:cs="宋体"/>
                <w:b/>
                <w:bCs/>
                <w:snapToGrid/>
                <w:color w:val="auto"/>
                <w:sz w:val="20"/>
              </w:rPr>
            </w:pPr>
            <w:r w:rsidRPr="00EB1B46">
              <w:rPr>
                <w:rFonts w:ascii="宋体" w:hAnsi="宋体" w:cs="宋体" w:hint="eastAsia"/>
                <w:b/>
                <w:bCs/>
                <w:snapToGrid/>
                <w:color w:val="auto"/>
                <w:sz w:val="20"/>
              </w:rPr>
              <w:t>销</w:t>
            </w:r>
            <w:r w:rsidRPr="00EB1B46">
              <w:rPr>
                <w:rFonts w:ascii="Times New Roman" w:hAnsi="Times New Roman"/>
                <w:b/>
                <w:bCs/>
                <w:snapToGrid/>
                <w:color w:val="auto"/>
                <w:sz w:val="20"/>
              </w:rPr>
              <w:t xml:space="preserve">  </w:t>
            </w:r>
            <w:r w:rsidRPr="00EB1B46">
              <w:rPr>
                <w:rFonts w:ascii="宋体" w:hAnsi="宋体" w:cs="宋体" w:hint="eastAsia"/>
                <w:b/>
                <w:bCs/>
                <w:snapToGrid/>
                <w:color w:val="auto"/>
                <w:sz w:val="20"/>
              </w:rPr>
              <w:t>量（辆）</w:t>
            </w:r>
          </w:p>
        </w:tc>
      </w:tr>
      <w:tr w:rsidR="00EB1B46" w:rsidRPr="00EB1B46" w:rsidTr="000561F8">
        <w:trPr>
          <w:trHeight w:val="480"/>
        </w:trPr>
        <w:tc>
          <w:tcPr>
            <w:tcW w:w="1332" w:type="pct"/>
            <w:vMerge/>
            <w:tcBorders>
              <w:top w:val="single" w:sz="4" w:space="0" w:color="auto"/>
              <w:left w:val="single" w:sz="4" w:space="0" w:color="auto"/>
              <w:bottom w:val="single" w:sz="4" w:space="0" w:color="000000"/>
              <w:right w:val="single" w:sz="4" w:space="0" w:color="auto"/>
            </w:tcBorders>
            <w:vAlign w:val="center"/>
            <w:hideMark/>
          </w:tcPr>
          <w:p w:rsidR="00EB1B46" w:rsidRPr="00EB1B46" w:rsidRDefault="00EB1B46" w:rsidP="00EB1B46">
            <w:pPr>
              <w:rPr>
                <w:rFonts w:ascii="宋体" w:hAnsi="宋体" w:cs="宋体"/>
                <w:snapToGrid/>
                <w:color w:val="auto"/>
                <w:sz w:val="20"/>
              </w:rPr>
            </w:pPr>
          </w:p>
        </w:tc>
        <w:tc>
          <w:tcPr>
            <w:tcW w:w="616"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本月数量</w:t>
            </w:r>
          </w:p>
        </w:tc>
        <w:tc>
          <w:tcPr>
            <w:tcW w:w="589"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去年同期</w:t>
            </w:r>
          </w:p>
        </w:tc>
        <w:tc>
          <w:tcPr>
            <w:tcW w:w="589"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本年累计</w:t>
            </w:r>
          </w:p>
        </w:tc>
        <w:tc>
          <w:tcPr>
            <w:tcW w:w="58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占本公司总销量比例</w:t>
            </w:r>
          </w:p>
        </w:tc>
        <w:tc>
          <w:tcPr>
            <w:tcW w:w="67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去年累计</w:t>
            </w:r>
          </w:p>
        </w:tc>
        <w:tc>
          <w:tcPr>
            <w:tcW w:w="624"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累计同比增减</w:t>
            </w:r>
          </w:p>
        </w:tc>
      </w:tr>
      <w:tr w:rsidR="00B475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北汽福田汽车股份有限公司</w:t>
            </w:r>
          </w:p>
        </w:tc>
        <w:tc>
          <w:tcPr>
            <w:tcW w:w="616"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36,922 </w:t>
            </w:r>
          </w:p>
        </w:tc>
        <w:tc>
          <w:tcPr>
            <w:tcW w:w="589"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25,324 </w:t>
            </w:r>
          </w:p>
        </w:tc>
        <w:tc>
          <w:tcPr>
            <w:tcW w:w="589"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277,616 </w:t>
            </w:r>
          </w:p>
        </w:tc>
        <w:tc>
          <w:tcPr>
            <w:tcW w:w="58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63.22%</w:t>
            </w:r>
          </w:p>
        </w:tc>
        <w:tc>
          <w:tcPr>
            <w:tcW w:w="670"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234,934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18.17%</w:t>
            </w:r>
          </w:p>
        </w:tc>
      </w:tr>
      <w:tr w:rsidR="00B475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重庆长安汽车股份有限公司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20,382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18,263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158,309 </w:t>
            </w:r>
          </w:p>
        </w:tc>
        <w:tc>
          <w:tcPr>
            <w:tcW w:w="580"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21.14%</w:t>
            </w:r>
          </w:p>
        </w:tc>
        <w:tc>
          <w:tcPr>
            <w:tcW w:w="67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165,420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-4.30%</w:t>
            </w:r>
          </w:p>
        </w:tc>
      </w:tr>
      <w:tr w:rsidR="00B475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安徽江淮汽车股份有限公司</w:t>
            </w:r>
          </w:p>
        </w:tc>
        <w:tc>
          <w:tcPr>
            <w:tcW w:w="616"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21,300 </w:t>
            </w:r>
          </w:p>
        </w:tc>
        <w:tc>
          <w:tcPr>
            <w:tcW w:w="589"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12,694 </w:t>
            </w:r>
          </w:p>
        </w:tc>
        <w:tc>
          <w:tcPr>
            <w:tcW w:w="589"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140,539 </w:t>
            </w:r>
          </w:p>
        </w:tc>
        <w:tc>
          <w:tcPr>
            <w:tcW w:w="58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48.84%</w:t>
            </w:r>
          </w:p>
        </w:tc>
        <w:tc>
          <w:tcPr>
            <w:tcW w:w="670"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129,728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8.33%</w:t>
            </w:r>
          </w:p>
        </w:tc>
      </w:tr>
      <w:tr w:rsidR="00B475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长城汽车股份有限公司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20,951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11,637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137,466 </w:t>
            </w:r>
          </w:p>
        </w:tc>
        <w:tc>
          <w:tcPr>
            <w:tcW w:w="58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24.47%</w:t>
            </w:r>
          </w:p>
        </w:tc>
        <w:tc>
          <w:tcPr>
            <w:tcW w:w="67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84,590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62.51%</w:t>
            </w:r>
          </w:p>
        </w:tc>
      </w:tr>
      <w:tr w:rsidR="00B475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江铃汽车股份有限公司</w:t>
            </w:r>
          </w:p>
        </w:tc>
        <w:tc>
          <w:tcPr>
            <w:tcW w:w="616"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15,285 </w:t>
            </w:r>
          </w:p>
        </w:tc>
        <w:tc>
          <w:tcPr>
            <w:tcW w:w="589"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11,389 </w:t>
            </w:r>
          </w:p>
        </w:tc>
        <w:tc>
          <w:tcPr>
            <w:tcW w:w="589"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108,899 </w:t>
            </w:r>
          </w:p>
        </w:tc>
        <w:tc>
          <w:tcPr>
            <w:tcW w:w="580"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57.98%</w:t>
            </w:r>
          </w:p>
        </w:tc>
        <w:tc>
          <w:tcPr>
            <w:tcW w:w="670"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94,657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15.05%</w:t>
            </w:r>
          </w:p>
        </w:tc>
      </w:tr>
      <w:tr w:rsidR="00B475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东风汽车股份有限公司</w:t>
            </w:r>
          </w:p>
        </w:tc>
        <w:tc>
          <w:tcPr>
            <w:tcW w:w="616"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12,848 </w:t>
            </w:r>
          </w:p>
        </w:tc>
        <w:tc>
          <w:tcPr>
            <w:tcW w:w="589"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9,465 </w:t>
            </w:r>
          </w:p>
        </w:tc>
        <w:tc>
          <w:tcPr>
            <w:tcW w:w="589"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98,938 </w:t>
            </w:r>
          </w:p>
        </w:tc>
        <w:tc>
          <w:tcPr>
            <w:tcW w:w="58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89.22%</w:t>
            </w:r>
          </w:p>
        </w:tc>
        <w:tc>
          <w:tcPr>
            <w:tcW w:w="670"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83,159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18.97%</w:t>
            </w:r>
          </w:p>
        </w:tc>
      </w:tr>
    </w:tbl>
    <w:p w:rsidR="00674BAD" w:rsidRPr="00356A4E" w:rsidRDefault="00674BAD" w:rsidP="00674BAD">
      <w:pPr>
        <w:rPr>
          <w:rFonts w:ascii="宋体" w:hAnsi="宋体"/>
          <w:b/>
          <w:noProof/>
          <w:snapToGrid/>
          <w:sz w:val="21"/>
          <w:szCs w:val="21"/>
        </w:rPr>
      </w:pPr>
      <w:r w:rsidRPr="00356A4E">
        <w:rPr>
          <w:rFonts w:ascii="宋体" w:hAnsi="宋体" w:hint="eastAsia"/>
          <w:b/>
          <w:noProof/>
          <w:snapToGrid/>
          <w:sz w:val="21"/>
          <w:szCs w:val="21"/>
        </w:rPr>
        <w:t>（3）大中客（含底盘）</w:t>
      </w:r>
    </w:p>
    <w:tbl>
      <w:tblPr>
        <w:tblW w:w="5000" w:type="pct"/>
        <w:tblLook w:val="04A0" w:firstRow="1" w:lastRow="0" w:firstColumn="1" w:lastColumn="0" w:noHBand="0" w:noVBand="1"/>
      </w:tblPr>
      <w:tblGrid>
        <w:gridCol w:w="2799"/>
        <w:gridCol w:w="1295"/>
        <w:gridCol w:w="1238"/>
        <w:gridCol w:w="1238"/>
        <w:gridCol w:w="1219"/>
        <w:gridCol w:w="1408"/>
        <w:gridCol w:w="1311"/>
      </w:tblGrid>
      <w:tr w:rsidR="00EB1B46" w:rsidRPr="00EB1B46" w:rsidTr="00EB1B46">
        <w:trPr>
          <w:trHeight w:val="285"/>
        </w:trPr>
        <w:tc>
          <w:tcPr>
            <w:tcW w:w="13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上市公司名称</w:t>
            </w:r>
          </w:p>
        </w:tc>
        <w:tc>
          <w:tcPr>
            <w:tcW w:w="3668" w:type="pct"/>
            <w:gridSpan w:val="6"/>
            <w:tcBorders>
              <w:top w:val="single" w:sz="4" w:space="0" w:color="auto"/>
              <w:left w:val="nil"/>
              <w:bottom w:val="single" w:sz="4" w:space="0" w:color="auto"/>
              <w:right w:val="single" w:sz="4" w:space="0" w:color="000000"/>
            </w:tcBorders>
            <w:shd w:val="clear" w:color="auto" w:fill="auto"/>
            <w:vAlign w:val="center"/>
            <w:hideMark/>
          </w:tcPr>
          <w:p w:rsidR="00EB1B46" w:rsidRPr="00EB1B46" w:rsidRDefault="00EB1B46" w:rsidP="00EB1B46">
            <w:pPr>
              <w:jc w:val="center"/>
              <w:rPr>
                <w:rFonts w:ascii="宋体" w:hAnsi="宋体" w:cs="宋体"/>
                <w:b/>
                <w:bCs/>
                <w:snapToGrid/>
                <w:color w:val="auto"/>
                <w:sz w:val="20"/>
              </w:rPr>
            </w:pPr>
            <w:r w:rsidRPr="00EB1B46">
              <w:rPr>
                <w:rFonts w:ascii="宋体" w:hAnsi="宋体" w:cs="宋体" w:hint="eastAsia"/>
                <w:b/>
                <w:bCs/>
                <w:snapToGrid/>
                <w:color w:val="auto"/>
                <w:sz w:val="20"/>
              </w:rPr>
              <w:t>销</w:t>
            </w:r>
            <w:r w:rsidRPr="00EB1B46">
              <w:rPr>
                <w:rFonts w:ascii="Times New Roman" w:hAnsi="Times New Roman"/>
                <w:b/>
                <w:bCs/>
                <w:snapToGrid/>
                <w:color w:val="auto"/>
                <w:sz w:val="20"/>
              </w:rPr>
              <w:t xml:space="preserve">  </w:t>
            </w:r>
            <w:r w:rsidRPr="00EB1B46">
              <w:rPr>
                <w:rFonts w:ascii="宋体" w:hAnsi="宋体" w:cs="宋体" w:hint="eastAsia"/>
                <w:b/>
                <w:bCs/>
                <w:snapToGrid/>
                <w:color w:val="auto"/>
                <w:sz w:val="20"/>
              </w:rPr>
              <w:t>量（辆）</w:t>
            </w:r>
          </w:p>
        </w:tc>
      </w:tr>
      <w:tr w:rsidR="00EB1B46" w:rsidRPr="00EB1B46" w:rsidTr="000561F8">
        <w:trPr>
          <w:trHeight w:val="480"/>
        </w:trPr>
        <w:tc>
          <w:tcPr>
            <w:tcW w:w="1332" w:type="pct"/>
            <w:vMerge/>
            <w:tcBorders>
              <w:top w:val="single" w:sz="4" w:space="0" w:color="auto"/>
              <w:left w:val="single" w:sz="4" w:space="0" w:color="auto"/>
              <w:bottom w:val="single" w:sz="4" w:space="0" w:color="000000"/>
              <w:right w:val="single" w:sz="4" w:space="0" w:color="auto"/>
            </w:tcBorders>
            <w:vAlign w:val="center"/>
            <w:hideMark/>
          </w:tcPr>
          <w:p w:rsidR="00EB1B46" w:rsidRPr="00EB1B46" w:rsidRDefault="00EB1B46" w:rsidP="00EB1B46">
            <w:pPr>
              <w:rPr>
                <w:rFonts w:ascii="宋体" w:hAnsi="宋体" w:cs="宋体"/>
                <w:snapToGrid/>
                <w:color w:val="auto"/>
                <w:sz w:val="20"/>
              </w:rPr>
            </w:pPr>
          </w:p>
        </w:tc>
        <w:tc>
          <w:tcPr>
            <w:tcW w:w="616"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本月数量</w:t>
            </w:r>
          </w:p>
        </w:tc>
        <w:tc>
          <w:tcPr>
            <w:tcW w:w="589"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去年同期</w:t>
            </w:r>
          </w:p>
        </w:tc>
        <w:tc>
          <w:tcPr>
            <w:tcW w:w="589"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本年累计</w:t>
            </w:r>
          </w:p>
        </w:tc>
        <w:tc>
          <w:tcPr>
            <w:tcW w:w="58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占本公司总销量比例</w:t>
            </w:r>
          </w:p>
        </w:tc>
        <w:tc>
          <w:tcPr>
            <w:tcW w:w="67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去年累计</w:t>
            </w:r>
          </w:p>
        </w:tc>
        <w:tc>
          <w:tcPr>
            <w:tcW w:w="624"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累计同比增减</w:t>
            </w:r>
          </w:p>
        </w:tc>
      </w:tr>
      <w:tr w:rsidR="00B475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郑州宇通客车股份有限公司</w:t>
            </w:r>
          </w:p>
        </w:tc>
        <w:tc>
          <w:tcPr>
            <w:tcW w:w="616"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3,986 </w:t>
            </w:r>
          </w:p>
        </w:tc>
        <w:tc>
          <w:tcPr>
            <w:tcW w:w="589"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4,240 </w:t>
            </w:r>
          </w:p>
        </w:tc>
        <w:tc>
          <w:tcPr>
            <w:tcW w:w="589"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18,600 </w:t>
            </w:r>
          </w:p>
        </w:tc>
        <w:tc>
          <w:tcPr>
            <w:tcW w:w="58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81.22%</w:t>
            </w:r>
          </w:p>
        </w:tc>
        <w:tc>
          <w:tcPr>
            <w:tcW w:w="670"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32,577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-42.90%</w:t>
            </w:r>
          </w:p>
        </w:tc>
      </w:tr>
      <w:tr w:rsidR="00B475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北汽福田汽车股份有限公司</w:t>
            </w:r>
          </w:p>
        </w:tc>
        <w:tc>
          <w:tcPr>
            <w:tcW w:w="616"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173 </w:t>
            </w:r>
          </w:p>
        </w:tc>
        <w:tc>
          <w:tcPr>
            <w:tcW w:w="589"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164 </w:t>
            </w:r>
          </w:p>
        </w:tc>
        <w:tc>
          <w:tcPr>
            <w:tcW w:w="589"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2,849 </w:t>
            </w:r>
          </w:p>
        </w:tc>
        <w:tc>
          <w:tcPr>
            <w:tcW w:w="58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0.65%</w:t>
            </w:r>
          </w:p>
        </w:tc>
        <w:tc>
          <w:tcPr>
            <w:tcW w:w="670"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4,174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-31.74%</w:t>
            </w:r>
          </w:p>
        </w:tc>
      </w:tr>
      <w:tr w:rsidR="00B475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安徽江淮汽车股份有限公司</w:t>
            </w:r>
          </w:p>
        </w:tc>
        <w:tc>
          <w:tcPr>
            <w:tcW w:w="616"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88 </w:t>
            </w:r>
          </w:p>
        </w:tc>
        <w:tc>
          <w:tcPr>
            <w:tcW w:w="589"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351 </w:t>
            </w:r>
          </w:p>
        </w:tc>
        <w:tc>
          <w:tcPr>
            <w:tcW w:w="589"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1,647 </w:t>
            </w:r>
          </w:p>
        </w:tc>
        <w:tc>
          <w:tcPr>
            <w:tcW w:w="58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0.57%</w:t>
            </w:r>
          </w:p>
        </w:tc>
        <w:tc>
          <w:tcPr>
            <w:tcW w:w="670"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2,827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-41.74%</w:t>
            </w:r>
          </w:p>
        </w:tc>
      </w:tr>
      <w:tr w:rsidR="00B475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重庆长安汽车股份有限公司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30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65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204 </w:t>
            </w:r>
          </w:p>
        </w:tc>
        <w:tc>
          <w:tcPr>
            <w:tcW w:w="580"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0.03%</w:t>
            </w:r>
          </w:p>
        </w:tc>
        <w:tc>
          <w:tcPr>
            <w:tcW w:w="67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775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-73.68%</w:t>
            </w:r>
          </w:p>
        </w:tc>
      </w:tr>
    </w:tbl>
    <w:p w:rsidR="00674BAD" w:rsidRPr="00356A4E" w:rsidRDefault="00674BAD" w:rsidP="00674BAD">
      <w:pPr>
        <w:rPr>
          <w:rFonts w:ascii="宋体" w:hAnsi="宋体"/>
          <w:b/>
          <w:noProof/>
          <w:snapToGrid/>
          <w:sz w:val="21"/>
          <w:szCs w:val="21"/>
        </w:rPr>
      </w:pPr>
      <w:r w:rsidRPr="00356A4E">
        <w:rPr>
          <w:rFonts w:ascii="宋体" w:hAnsi="宋体" w:hint="eastAsia"/>
          <w:b/>
          <w:noProof/>
          <w:snapToGrid/>
          <w:sz w:val="21"/>
          <w:szCs w:val="21"/>
        </w:rPr>
        <w:t>（4）轻客</w:t>
      </w:r>
    </w:p>
    <w:tbl>
      <w:tblPr>
        <w:tblW w:w="5000" w:type="pct"/>
        <w:tblLook w:val="04A0" w:firstRow="1" w:lastRow="0" w:firstColumn="1" w:lastColumn="0" w:noHBand="0" w:noVBand="1"/>
      </w:tblPr>
      <w:tblGrid>
        <w:gridCol w:w="2799"/>
        <w:gridCol w:w="1295"/>
        <w:gridCol w:w="1238"/>
        <w:gridCol w:w="1238"/>
        <w:gridCol w:w="1219"/>
        <w:gridCol w:w="1408"/>
        <w:gridCol w:w="1311"/>
      </w:tblGrid>
      <w:tr w:rsidR="00EB1B46" w:rsidRPr="00EB1B46" w:rsidTr="00EB1B46">
        <w:trPr>
          <w:trHeight w:val="285"/>
        </w:trPr>
        <w:tc>
          <w:tcPr>
            <w:tcW w:w="13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上市公司名称</w:t>
            </w:r>
          </w:p>
        </w:tc>
        <w:tc>
          <w:tcPr>
            <w:tcW w:w="3668" w:type="pct"/>
            <w:gridSpan w:val="6"/>
            <w:tcBorders>
              <w:top w:val="single" w:sz="4" w:space="0" w:color="auto"/>
              <w:left w:val="nil"/>
              <w:bottom w:val="single" w:sz="4" w:space="0" w:color="auto"/>
              <w:right w:val="single" w:sz="4" w:space="0" w:color="000000"/>
            </w:tcBorders>
            <w:shd w:val="clear" w:color="auto" w:fill="auto"/>
            <w:vAlign w:val="center"/>
            <w:hideMark/>
          </w:tcPr>
          <w:p w:rsidR="00EB1B46" w:rsidRPr="00EB1B46" w:rsidRDefault="00EB1B46" w:rsidP="00EB1B46">
            <w:pPr>
              <w:jc w:val="center"/>
              <w:rPr>
                <w:rFonts w:ascii="宋体" w:hAnsi="宋体" w:cs="宋体"/>
                <w:b/>
                <w:bCs/>
                <w:snapToGrid/>
                <w:color w:val="auto"/>
                <w:sz w:val="20"/>
              </w:rPr>
            </w:pPr>
            <w:r w:rsidRPr="00EB1B46">
              <w:rPr>
                <w:rFonts w:ascii="宋体" w:hAnsi="宋体" w:cs="宋体" w:hint="eastAsia"/>
                <w:b/>
                <w:bCs/>
                <w:snapToGrid/>
                <w:color w:val="auto"/>
                <w:sz w:val="20"/>
              </w:rPr>
              <w:t>销</w:t>
            </w:r>
            <w:r w:rsidRPr="00EB1B46">
              <w:rPr>
                <w:rFonts w:ascii="Times New Roman" w:hAnsi="Times New Roman"/>
                <w:b/>
                <w:bCs/>
                <w:snapToGrid/>
                <w:color w:val="auto"/>
                <w:sz w:val="20"/>
              </w:rPr>
              <w:t xml:space="preserve">  </w:t>
            </w:r>
            <w:r w:rsidRPr="00EB1B46">
              <w:rPr>
                <w:rFonts w:ascii="宋体" w:hAnsi="宋体" w:cs="宋体" w:hint="eastAsia"/>
                <w:b/>
                <w:bCs/>
                <w:snapToGrid/>
                <w:color w:val="auto"/>
                <w:sz w:val="20"/>
              </w:rPr>
              <w:t>量（辆）</w:t>
            </w:r>
          </w:p>
        </w:tc>
      </w:tr>
      <w:tr w:rsidR="00EB1B46" w:rsidRPr="00EB1B46" w:rsidTr="000561F8">
        <w:trPr>
          <w:trHeight w:val="480"/>
        </w:trPr>
        <w:tc>
          <w:tcPr>
            <w:tcW w:w="1332" w:type="pct"/>
            <w:vMerge/>
            <w:tcBorders>
              <w:top w:val="single" w:sz="4" w:space="0" w:color="auto"/>
              <w:left w:val="single" w:sz="4" w:space="0" w:color="auto"/>
              <w:bottom w:val="single" w:sz="4" w:space="0" w:color="000000"/>
              <w:right w:val="single" w:sz="4" w:space="0" w:color="auto"/>
            </w:tcBorders>
            <w:vAlign w:val="center"/>
            <w:hideMark/>
          </w:tcPr>
          <w:p w:rsidR="00EB1B46" w:rsidRPr="00EB1B46" w:rsidRDefault="00EB1B46" w:rsidP="00EB1B46">
            <w:pPr>
              <w:rPr>
                <w:rFonts w:ascii="宋体" w:hAnsi="宋体" w:cs="宋体"/>
                <w:snapToGrid/>
                <w:color w:val="auto"/>
                <w:sz w:val="20"/>
              </w:rPr>
            </w:pPr>
          </w:p>
        </w:tc>
        <w:tc>
          <w:tcPr>
            <w:tcW w:w="616"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本月数量</w:t>
            </w:r>
          </w:p>
        </w:tc>
        <w:tc>
          <w:tcPr>
            <w:tcW w:w="589"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去年同期</w:t>
            </w:r>
          </w:p>
        </w:tc>
        <w:tc>
          <w:tcPr>
            <w:tcW w:w="589"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本年累计</w:t>
            </w:r>
          </w:p>
        </w:tc>
        <w:tc>
          <w:tcPr>
            <w:tcW w:w="58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占本公司总销量比例</w:t>
            </w:r>
          </w:p>
        </w:tc>
        <w:tc>
          <w:tcPr>
            <w:tcW w:w="67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去年累计</w:t>
            </w:r>
          </w:p>
        </w:tc>
        <w:tc>
          <w:tcPr>
            <w:tcW w:w="624"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累计同比增减</w:t>
            </w:r>
          </w:p>
        </w:tc>
      </w:tr>
      <w:tr w:rsidR="00B47564" w:rsidRPr="00EB1B46" w:rsidTr="00BB477E">
        <w:trPr>
          <w:trHeight w:val="330"/>
        </w:trPr>
        <w:tc>
          <w:tcPr>
            <w:tcW w:w="133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江铃汽车股份有限公司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5,880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6,951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51,289 </w:t>
            </w:r>
          </w:p>
        </w:tc>
        <w:tc>
          <w:tcPr>
            <w:tcW w:w="580"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27.31%</w:t>
            </w:r>
          </w:p>
        </w:tc>
        <w:tc>
          <w:tcPr>
            <w:tcW w:w="67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46,731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9.75%</w:t>
            </w:r>
          </w:p>
        </w:tc>
      </w:tr>
      <w:tr w:rsidR="00B47564" w:rsidRPr="00EB1B46" w:rsidTr="00BB477E">
        <w:trPr>
          <w:trHeight w:val="330"/>
        </w:trPr>
        <w:tc>
          <w:tcPr>
            <w:tcW w:w="133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重庆长安汽车股份有限公司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3,301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4,398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26,207 </w:t>
            </w:r>
          </w:p>
        </w:tc>
        <w:tc>
          <w:tcPr>
            <w:tcW w:w="58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3.50%</w:t>
            </w:r>
          </w:p>
        </w:tc>
        <w:tc>
          <w:tcPr>
            <w:tcW w:w="67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32,784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-20.06%</w:t>
            </w:r>
          </w:p>
        </w:tc>
      </w:tr>
      <w:tr w:rsidR="00B47564" w:rsidRPr="00EB1B46" w:rsidTr="00BB477E">
        <w:trPr>
          <w:trHeight w:val="330"/>
        </w:trPr>
        <w:tc>
          <w:tcPr>
            <w:tcW w:w="133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北汽福田汽车股份有限公司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3,059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2,199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23,571 </w:t>
            </w:r>
          </w:p>
        </w:tc>
        <w:tc>
          <w:tcPr>
            <w:tcW w:w="58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5.37%</w:t>
            </w:r>
          </w:p>
        </w:tc>
        <w:tc>
          <w:tcPr>
            <w:tcW w:w="67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20,690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13.92%</w:t>
            </w:r>
          </w:p>
        </w:tc>
      </w:tr>
      <w:tr w:rsidR="00B47564" w:rsidRPr="00EB1B46" w:rsidTr="00BB477E">
        <w:trPr>
          <w:trHeight w:val="330"/>
        </w:trPr>
        <w:tc>
          <w:tcPr>
            <w:tcW w:w="133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东风汽车股份有限公司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1,750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2,260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11,765 </w:t>
            </w:r>
          </w:p>
        </w:tc>
        <w:tc>
          <w:tcPr>
            <w:tcW w:w="580"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10.61%</w:t>
            </w:r>
          </w:p>
        </w:tc>
        <w:tc>
          <w:tcPr>
            <w:tcW w:w="67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15,403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-23.62%</w:t>
            </w:r>
          </w:p>
        </w:tc>
      </w:tr>
      <w:tr w:rsidR="00B47564" w:rsidRPr="00EB1B46" w:rsidTr="00BB477E">
        <w:trPr>
          <w:trHeight w:val="330"/>
        </w:trPr>
        <w:tc>
          <w:tcPr>
            <w:tcW w:w="1332" w:type="pct"/>
            <w:tcBorders>
              <w:top w:val="nil"/>
              <w:left w:val="single" w:sz="4" w:space="0" w:color="auto"/>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郑州宇通客车股份有限公司</w:t>
            </w:r>
          </w:p>
        </w:tc>
        <w:tc>
          <w:tcPr>
            <w:tcW w:w="616"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842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1,109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4,302 </w:t>
            </w:r>
          </w:p>
        </w:tc>
        <w:tc>
          <w:tcPr>
            <w:tcW w:w="58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18.78%</w:t>
            </w:r>
          </w:p>
        </w:tc>
        <w:tc>
          <w:tcPr>
            <w:tcW w:w="67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5,917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-27.29%</w:t>
            </w:r>
          </w:p>
        </w:tc>
      </w:tr>
      <w:tr w:rsidR="00B47564" w:rsidRPr="00EB1B46" w:rsidTr="00BB477E">
        <w:trPr>
          <w:trHeight w:val="330"/>
        </w:trPr>
        <w:tc>
          <w:tcPr>
            <w:tcW w:w="133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安徽江淮汽车股份有限公司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582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720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3,736 </w:t>
            </w:r>
          </w:p>
        </w:tc>
        <w:tc>
          <w:tcPr>
            <w:tcW w:w="58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1.30%</w:t>
            </w:r>
          </w:p>
        </w:tc>
        <w:tc>
          <w:tcPr>
            <w:tcW w:w="67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5,206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-28.24%</w:t>
            </w:r>
          </w:p>
        </w:tc>
      </w:tr>
    </w:tbl>
    <w:p w:rsidR="00674BAD" w:rsidRPr="00356A4E" w:rsidRDefault="00674BAD" w:rsidP="00674BAD">
      <w:pPr>
        <w:rPr>
          <w:rFonts w:ascii="宋体" w:hAnsi="宋体"/>
          <w:b/>
          <w:noProof/>
          <w:snapToGrid/>
          <w:sz w:val="21"/>
          <w:szCs w:val="21"/>
        </w:rPr>
      </w:pPr>
      <w:r w:rsidRPr="00356A4E">
        <w:rPr>
          <w:rFonts w:ascii="宋体" w:hAnsi="宋体" w:hint="eastAsia"/>
          <w:b/>
          <w:noProof/>
          <w:snapToGrid/>
          <w:sz w:val="21"/>
          <w:szCs w:val="21"/>
        </w:rPr>
        <w:t>（5）基本型乘用车（轿车）</w:t>
      </w:r>
    </w:p>
    <w:tbl>
      <w:tblPr>
        <w:tblW w:w="5000" w:type="pct"/>
        <w:tblLook w:val="04A0" w:firstRow="1" w:lastRow="0" w:firstColumn="1" w:lastColumn="0" w:noHBand="0" w:noVBand="1"/>
      </w:tblPr>
      <w:tblGrid>
        <w:gridCol w:w="2799"/>
        <w:gridCol w:w="1295"/>
        <w:gridCol w:w="1238"/>
        <w:gridCol w:w="1238"/>
        <w:gridCol w:w="1219"/>
        <w:gridCol w:w="1408"/>
        <w:gridCol w:w="1311"/>
      </w:tblGrid>
      <w:tr w:rsidR="00EB1B46" w:rsidRPr="00EB1B46" w:rsidTr="00EB1B46">
        <w:trPr>
          <w:trHeight w:val="285"/>
        </w:trPr>
        <w:tc>
          <w:tcPr>
            <w:tcW w:w="13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上市公司名称</w:t>
            </w:r>
          </w:p>
        </w:tc>
        <w:tc>
          <w:tcPr>
            <w:tcW w:w="3668" w:type="pct"/>
            <w:gridSpan w:val="6"/>
            <w:tcBorders>
              <w:top w:val="single" w:sz="4" w:space="0" w:color="auto"/>
              <w:left w:val="nil"/>
              <w:bottom w:val="single" w:sz="4" w:space="0" w:color="auto"/>
              <w:right w:val="single" w:sz="4" w:space="0" w:color="000000"/>
            </w:tcBorders>
            <w:shd w:val="clear" w:color="auto" w:fill="auto"/>
            <w:vAlign w:val="center"/>
            <w:hideMark/>
          </w:tcPr>
          <w:p w:rsidR="00EB1B46" w:rsidRPr="00EB1B46" w:rsidRDefault="00EB1B46" w:rsidP="00EB1B46">
            <w:pPr>
              <w:jc w:val="center"/>
              <w:rPr>
                <w:rFonts w:ascii="宋体" w:hAnsi="宋体" w:cs="宋体"/>
                <w:b/>
                <w:bCs/>
                <w:snapToGrid/>
                <w:color w:val="auto"/>
                <w:sz w:val="20"/>
              </w:rPr>
            </w:pPr>
            <w:r w:rsidRPr="00EB1B46">
              <w:rPr>
                <w:rFonts w:ascii="宋体" w:hAnsi="宋体" w:cs="宋体" w:hint="eastAsia"/>
                <w:b/>
                <w:bCs/>
                <w:snapToGrid/>
                <w:color w:val="auto"/>
                <w:sz w:val="20"/>
              </w:rPr>
              <w:t>销</w:t>
            </w:r>
            <w:r w:rsidRPr="00EB1B46">
              <w:rPr>
                <w:rFonts w:ascii="Times New Roman" w:hAnsi="Times New Roman"/>
                <w:b/>
                <w:bCs/>
                <w:snapToGrid/>
                <w:color w:val="auto"/>
                <w:sz w:val="20"/>
              </w:rPr>
              <w:t xml:space="preserve">  </w:t>
            </w:r>
            <w:r w:rsidRPr="00EB1B46">
              <w:rPr>
                <w:rFonts w:ascii="宋体" w:hAnsi="宋体" w:cs="宋体" w:hint="eastAsia"/>
                <w:b/>
                <w:bCs/>
                <w:snapToGrid/>
                <w:color w:val="auto"/>
                <w:sz w:val="20"/>
              </w:rPr>
              <w:t>量（辆）</w:t>
            </w:r>
          </w:p>
        </w:tc>
      </w:tr>
      <w:tr w:rsidR="00EB1B46" w:rsidRPr="00EB1B46" w:rsidTr="000561F8">
        <w:trPr>
          <w:trHeight w:val="480"/>
        </w:trPr>
        <w:tc>
          <w:tcPr>
            <w:tcW w:w="1332" w:type="pct"/>
            <w:vMerge/>
            <w:tcBorders>
              <w:top w:val="single" w:sz="4" w:space="0" w:color="auto"/>
              <w:left w:val="single" w:sz="4" w:space="0" w:color="auto"/>
              <w:bottom w:val="single" w:sz="4" w:space="0" w:color="000000"/>
              <w:right w:val="single" w:sz="4" w:space="0" w:color="auto"/>
            </w:tcBorders>
            <w:vAlign w:val="center"/>
            <w:hideMark/>
          </w:tcPr>
          <w:p w:rsidR="00EB1B46" w:rsidRPr="00EB1B46" w:rsidRDefault="00EB1B46" w:rsidP="00EB1B46">
            <w:pPr>
              <w:rPr>
                <w:rFonts w:ascii="宋体" w:hAnsi="宋体" w:cs="宋体"/>
                <w:snapToGrid/>
                <w:color w:val="auto"/>
                <w:sz w:val="20"/>
              </w:rPr>
            </w:pPr>
          </w:p>
        </w:tc>
        <w:tc>
          <w:tcPr>
            <w:tcW w:w="616"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本月数量</w:t>
            </w:r>
          </w:p>
        </w:tc>
        <w:tc>
          <w:tcPr>
            <w:tcW w:w="589"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去年同期</w:t>
            </w:r>
          </w:p>
        </w:tc>
        <w:tc>
          <w:tcPr>
            <w:tcW w:w="589"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本年累计</w:t>
            </w:r>
          </w:p>
        </w:tc>
        <w:tc>
          <w:tcPr>
            <w:tcW w:w="58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占本公司总销量比例</w:t>
            </w:r>
          </w:p>
        </w:tc>
        <w:tc>
          <w:tcPr>
            <w:tcW w:w="67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去年累计</w:t>
            </w:r>
          </w:p>
        </w:tc>
        <w:tc>
          <w:tcPr>
            <w:tcW w:w="624"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累计同比增减</w:t>
            </w:r>
          </w:p>
        </w:tc>
      </w:tr>
      <w:tr w:rsidR="00B475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重庆长安汽车股份有限公司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22,627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12,399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128,259 </w:t>
            </w:r>
          </w:p>
        </w:tc>
        <w:tc>
          <w:tcPr>
            <w:tcW w:w="580"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17.12%</w:t>
            </w:r>
          </w:p>
        </w:tc>
        <w:tc>
          <w:tcPr>
            <w:tcW w:w="67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106,348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20.60%</w:t>
            </w:r>
          </w:p>
        </w:tc>
      </w:tr>
      <w:tr w:rsidR="00B475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比亚迪股份有限公司</w:t>
            </w:r>
          </w:p>
        </w:tc>
        <w:tc>
          <w:tcPr>
            <w:tcW w:w="616"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14,005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7,915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73,529 </w:t>
            </w:r>
          </w:p>
        </w:tc>
        <w:tc>
          <w:tcPr>
            <w:tcW w:w="580"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32.91%</w:t>
            </w:r>
          </w:p>
        </w:tc>
        <w:tc>
          <w:tcPr>
            <w:tcW w:w="67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87,940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-16.39%</w:t>
            </w:r>
          </w:p>
        </w:tc>
      </w:tr>
      <w:tr w:rsidR="00B475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lastRenderedPageBreak/>
              <w:t>安徽江淮汽车股份有限公司</w:t>
            </w:r>
          </w:p>
        </w:tc>
        <w:tc>
          <w:tcPr>
            <w:tcW w:w="616"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2,314 </w:t>
            </w:r>
          </w:p>
        </w:tc>
        <w:tc>
          <w:tcPr>
            <w:tcW w:w="589"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451 </w:t>
            </w:r>
          </w:p>
        </w:tc>
        <w:tc>
          <w:tcPr>
            <w:tcW w:w="589"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25,084 </w:t>
            </w:r>
          </w:p>
        </w:tc>
        <w:tc>
          <w:tcPr>
            <w:tcW w:w="58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8.72%</w:t>
            </w:r>
          </w:p>
        </w:tc>
        <w:tc>
          <w:tcPr>
            <w:tcW w:w="670"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27,324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-8.20%</w:t>
            </w:r>
          </w:p>
        </w:tc>
      </w:tr>
      <w:tr w:rsidR="00B475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长城汽车股份有限公司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4,794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1,225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17,294 </w:t>
            </w:r>
          </w:p>
        </w:tc>
        <w:tc>
          <w:tcPr>
            <w:tcW w:w="58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3.08%</w:t>
            </w:r>
          </w:p>
        </w:tc>
        <w:tc>
          <w:tcPr>
            <w:tcW w:w="67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30,309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-42.94%</w:t>
            </w:r>
          </w:p>
        </w:tc>
      </w:tr>
      <w:tr w:rsidR="00B475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东风汽车股份有限公司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61 </w:t>
            </w:r>
          </w:p>
        </w:tc>
        <w:tc>
          <w:tcPr>
            <w:tcW w:w="589"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1,308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195 </w:t>
            </w:r>
          </w:p>
        </w:tc>
        <w:tc>
          <w:tcPr>
            <w:tcW w:w="58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0.18%</w:t>
            </w:r>
          </w:p>
        </w:tc>
        <w:tc>
          <w:tcPr>
            <w:tcW w:w="670"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5,448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-96.42%</w:t>
            </w:r>
          </w:p>
        </w:tc>
      </w:tr>
      <w:tr w:rsidR="00B475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海马汽车集团股份有限公司</w:t>
            </w:r>
          </w:p>
        </w:tc>
        <w:tc>
          <w:tcPr>
            <w:tcW w:w="616"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0 </w:t>
            </w:r>
          </w:p>
        </w:tc>
        <w:tc>
          <w:tcPr>
            <w:tcW w:w="589"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17 </w:t>
            </w:r>
          </w:p>
        </w:tc>
        <w:tc>
          <w:tcPr>
            <w:tcW w:w="589"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3 </w:t>
            </w:r>
          </w:p>
        </w:tc>
        <w:tc>
          <w:tcPr>
            <w:tcW w:w="58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0.04%</w:t>
            </w:r>
          </w:p>
        </w:tc>
        <w:tc>
          <w:tcPr>
            <w:tcW w:w="670"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2,005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-99.85%</w:t>
            </w:r>
          </w:p>
        </w:tc>
      </w:tr>
    </w:tbl>
    <w:p w:rsidR="00674BAD" w:rsidRPr="00356A4E" w:rsidRDefault="00674BAD" w:rsidP="00674BAD">
      <w:pPr>
        <w:rPr>
          <w:rFonts w:ascii="宋体" w:hAnsi="宋体"/>
          <w:b/>
          <w:noProof/>
          <w:snapToGrid/>
          <w:sz w:val="21"/>
          <w:szCs w:val="21"/>
        </w:rPr>
      </w:pPr>
      <w:r w:rsidRPr="00356A4E">
        <w:rPr>
          <w:rFonts w:ascii="宋体" w:hAnsi="宋体" w:hint="eastAsia"/>
          <w:b/>
          <w:noProof/>
          <w:snapToGrid/>
          <w:sz w:val="21"/>
          <w:szCs w:val="21"/>
        </w:rPr>
        <w:t>（6）多功能乘用车（MPV)</w:t>
      </w:r>
    </w:p>
    <w:tbl>
      <w:tblPr>
        <w:tblW w:w="5000" w:type="pct"/>
        <w:tblLook w:val="04A0" w:firstRow="1" w:lastRow="0" w:firstColumn="1" w:lastColumn="0" w:noHBand="0" w:noVBand="1"/>
      </w:tblPr>
      <w:tblGrid>
        <w:gridCol w:w="2799"/>
        <w:gridCol w:w="1295"/>
        <w:gridCol w:w="1238"/>
        <w:gridCol w:w="1238"/>
        <w:gridCol w:w="1219"/>
        <w:gridCol w:w="1408"/>
        <w:gridCol w:w="1311"/>
      </w:tblGrid>
      <w:tr w:rsidR="00EB1B46" w:rsidRPr="00EB1B46" w:rsidTr="00EB1B46">
        <w:trPr>
          <w:trHeight w:val="285"/>
        </w:trPr>
        <w:tc>
          <w:tcPr>
            <w:tcW w:w="13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上市公司名称</w:t>
            </w:r>
          </w:p>
        </w:tc>
        <w:tc>
          <w:tcPr>
            <w:tcW w:w="3668" w:type="pct"/>
            <w:gridSpan w:val="6"/>
            <w:tcBorders>
              <w:top w:val="single" w:sz="4" w:space="0" w:color="auto"/>
              <w:left w:val="nil"/>
              <w:bottom w:val="single" w:sz="4" w:space="0" w:color="auto"/>
              <w:right w:val="single" w:sz="4" w:space="0" w:color="000000"/>
            </w:tcBorders>
            <w:shd w:val="clear" w:color="auto" w:fill="auto"/>
            <w:vAlign w:val="center"/>
            <w:hideMark/>
          </w:tcPr>
          <w:p w:rsidR="00EB1B46" w:rsidRPr="00EB1B46" w:rsidRDefault="00EB1B46" w:rsidP="00EB1B46">
            <w:pPr>
              <w:jc w:val="center"/>
              <w:rPr>
                <w:rFonts w:ascii="宋体" w:hAnsi="宋体" w:cs="宋体"/>
                <w:b/>
                <w:bCs/>
                <w:snapToGrid/>
                <w:color w:val="auto"/>
                <w:sz w:val="20"/>
              </w:rPr>
            </w:pPr>
            <w:r w:rsidRPr="00EB1B46">
              <w:rPr>
                <w:rFonts w:ascii="宋体" w:hAnsi="宋体" w:cs="宋体" w:hint="eastAsia"/>
                <w:b/>
                <w:bCs/>
                <w:snapToGrid/>
                <w:color w:val="auto"/>
                <w:sz w:val="20"/>
              </w:rPr>
              <w:t>销  量（辆）</w:t>
            </w:r>
          </w:p>
        </w:tc>
      </w:tr>
      <w:tr w:rsidR="00EB1B46" w:rsidRPr="00EB1B46" w:rsidTr="000561F8">
        <w:trPr>
          <w:trHeight w:val="480"/>
        </w:trPr>
        <w:tc>
          <w:tcPr>
            <w:tcW w:w="1332" w:type="pct"/>
            <w:vMerge/>
            <w:tcBorders>
              <w:top w:val="single" w:sz="4" w:space="0" w:color="auto"/>
              <w:left w:val="single" w:sz="4" w:space="0" w:color="auto"/>
              <w:bottom w:val="single" w:sz="4" w:space="0" w:color="000000"/>
              <w:right w:val="single" w:sz="4" w:space="0" w:color="auto"/>
            </w:tcBorders>
            <w:vAlign w:val="center"/>
            <w:hideMark/>
          </w:tcPr>
          <w:p w:rsidR="00EB1B46" w:rsidRPr="00EB1B46" w:rsidRDefault="00EB1B46" w:rsidP="00EB1B46">
            <w:pPr>
              <w:rPr>
                <w:rFonts w:ascii="宋体" w:hAnsi="宋体" w:cs="宋体"/>
                <w:snapToGrid/>
                <w:color w:val="auto"/>
                <w:sz w:val="20"/>
              </w:rPr>
            </w:pPr>
          </w:p>
        </w:tc>
        <w:tc>
          <w:tcPr>
            <w:tcW w:w="616"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本月数量</w:t>
            </w:r>
          </w:p>
        </w:tc>
        <w:tc>
          <w:tcPr>
            <w:tcW w:w="589"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去年同期</w:t>
            </w:r>
          </w:p>
        </w:tc>
        <w:tc>
          <w:tcPr>
            <w:tcW w:w="589"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本年累计</w:t>
            </w:r>
          </w:p>
        </w:tc>
        <w:tc>
          <w:tcPr>
            <w:tcW w:w="58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占本公司总销量比例</w:t>
            </w:r>
          </w:p>
        </w:tc>
        <w:tc>
          <w:tcPr>
            <w:tcW w:w="67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去年累计</w:t>
            </w:r>
          </w:p>
        </w:tc>
        <w:tc>
          <w:tcPr>
            <w:tcW w:w="624"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累计同比增减</w:t>
            </w:r>
          </w:p>
        </w:tc>
      </w:tr>
      <w:tr w:rsidR="00B475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安徽江淮汽车股份有限公司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3,249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2,879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25,240 </w:t>
            </w:r>
          </w:p>
        </w:tc>
        <w:tc>
          <w:tcPr>
            <w:tcW w:w="580"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8.77%</w:t>
            </w:r>
          </w:p>
        </w:tc>
        <w:tc>
          <w:tcPr>
            <w:tcW w:w="670"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29,315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-13.90%</w:t>
            </w:r>
          </w:p>
        </w:tc>
      </w:tr>
      <w:tr w:rsidR="00B475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重庆长安汽车股份有限公司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2,571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2,437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18,211 </w:t>
            </w:r>
          </w:p>
        </w:tc>
        <w:tc>
          <w:tcPr>
            <w:tcW w:w="580"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2.43%</w:t>
            </w:r>
          </w:p>
        </w:tc>
        <w:tc>
          <w:tcPr>
            <w:tcW w:w="67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41,076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-55.67%</w:t>
            </w:r>
          </w:p>
        </w:tc>
      </w:tr>
      <w:tr w:rsidR="00B475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比亚迪股份有限公司</w:t>
            </w:r>
          </w:p>
        </w:tc>
        <w:tc>
          <w:tcPr>
            <w:tcW w:w="616"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3,676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4,458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12,402 </w:t>
            </w:r>
          </w:p>
        </w:tc>
        <w:tc>
          <w:tcPr>
            <w:tcW w:w="58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5.55%</w:t>
            </w:r>
          </w:p>
        </w:tc>
        <w:tc>
          <w:tcPr>
            <w:tcW w:w="67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49,126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-74.75%</w:t>
            </w:r>
          </w:p>
        </w:tc>
      </w:tr>
      <w:tr w:rsidR="00B475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北汽福田汽车股份有限公司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501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966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3,714 </w:t>
            </w:r>
          </w:p>
        </w:tc>
        <w:tc>
          <w:tcPr>
            <w:tcW w:w="58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0.85%</w:t>
            </w:r>
          </w:p>
        </w:tc>
        <w:tc>
          <w:tcPr>
            <w:tcW w:w="67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6,660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-44.23%</w:t>
            </w:r>
          </w:p>
        </w:tc>
      </w:tr>
      <w:tr w:rsidR="00B475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海马汽车集团股份有限公司</w:t>
            </w:r>
          </w:p>
        </w:tc>
        <w:tc>
          <w:tcPr>
            <w:tcW w:w="616"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0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136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0 </w:t>
            </w:r>
          </w:p>
        </w:tc>
        <w:tc>
          <w:tcPr>
            <w:tcW w:w="58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0.00%</w:t>
            </w:r>
          </w:p>
        </w:tc>
        <w:tc>
          <w:tcPr>
            <w:tcW w:w="67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725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-100.00%</w:t>
            </w:r>
          </w:p>
        </w:tc>
      </w:tr>
    </w:tbl>
    <w:p w:rsidR="00674BAD" w:rsidRPr="00356A4E" w:rsidRDefault="00674BAD" w:rsidP="00674BAD">
      <w:pPr>
        <w:rPr>
          <w:rFonts w:ascii="宋体" w:hAnsi="宋体"/>
          <w:b/>
          <w:noProof/>
          <w:snapToGrid/>
          <w:sz w:val="21"/>
          <w:szCs w:val="21"/>
        </w:rPr>
      </w:pPr>
      <w:r w:rsidRPr="00356A4E">
        <w:rPr>
          <w:rFonts w:ascii="宋体" w:hAnsi="宋体" w:hint="eastAsia"/>
          <w:b/>
          <w:noProof/>
          <w:snapToGrid/>
          <w:sz w:val="21"/>
          <w:szCs w:val="21"/>
        </w:rPr>
        <w:t>（7）运动型多用途乘用车（SUV）</w:t>
      </w:r>
    </w:p>
    <w:tbl>
      <w:tblPr>
        <w:tblW w:w="5000" w:type="pct"/>
        <w:tblLook w:val="04A0" w:firstRow="1" w:lastRow="0" w:firstColumn="1" w:lastColumn="0" w:noHBand="0" w:noVBand="1"/>
      </w:tblPr>
      <w:tblGrid>
        <w:gridCol w:w="2799"/>
        <w:gridCol w:w="1295"/>
        <w:gridCol w:w="1238"/>
        <w:gridCol w:w="1238"/>
        <w:gridCol w:w="1219"/>
        <w:gridCol w:w="1408"/>
        <w:gridCol w:w="1311"/>
      </w:tblGrid>
      <w:tr w:rsidR="00EB1B46" w:rsidRPr="00EB1B46" w:rsidTr="00EB1B46">
        <w:trPr>
          <w:trHeight w:val="285"/>
        </w:trPr>
        <w:tc>
          <w:tcPr>
            <w:tcW w:w="13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上市公司名称</w:t>
            </w:r>
          </w:p>
        </w:tc>
        <w:tc>
          <w:tcPr>
            <w:tcW w:w="3668" w:type="pct"/>
            <w:gridSpan w:val="6"/>
            <w:tcBorders>
              <w:top w:val="single" w:sz="4" w:space="0" w:color="auto"/>
              <w:left w:val="nil"/>
              <w:bottom w:val="single" w:sz="4" w:space="0" w:color="auto"/>
              <w:right w:val="single" w:sz="4" w:space="0" w:color="000000"/>
            </w:tcBorders>
            <w:shd w:val="clear" w:color="auto" w:fill="auto"/>
            <w:vAlign w:val="center"/>
            <w:hideMark/>
          </w:tcPr>
          <w:p w:rsidR="00EB1B46" w:rsidRPr="00EB1B46" w:rsidRDefault="00EB1B46" w:rsidP="00EB1B46">
            <w:pPr>
              <w:jc w:val="center"/>
              <w:rPr>
                <w:rFonts w:ascii="宋体" w:hAnsi="宋体" w:cs="宋体"/>
                <w:b/>
                <w:bCs/>
                <w:snapToGrid/>
                <w:color w:val="auto"/>
                <w:sz w:val="20"/>
              </w:rPr>
            </w:pPr>
            <w:r w:rsidRPr="00EB1B46">
              <w:rPr>
                <w:rFonts w:ascii="宋体" w:hAnsi="宋体" w:cs="宋体" w:hint="eastAsia"/>
                <w:b/>
                <w:bCs/>
                <w:snapToGrid/>
                <w:color w:val="auto"/>
                <w:sz w:val="20"/>
              </w:rPr>
              <w:t>销  量（辆）</w:t>
            </w:r>
          </w:p>
        </w:tc>
      </w:tr>
      <w:tr w:rsidR="00EB1B46" w:rsidRPr="00EB1B46" w:rsidTr="000561F8">
        <w:trPr>
          <w:trHeight w:val="480"/>
        </w:trPr>
        <w:tc>
          <w:tcPr>
            <w:tcW w:w="1332" w:type="pct"/>
            <w:vMerge/>
            <w:tcBorders>
              <w:top w:val="single" w:sz="4" w:space="0" w:color="auto"/>
              <w:left w:val="single" w:sz="4" w:space="0" w:color="auto"/>
              <w:bottom w:val="single" w:sz="4" w:space="0" w:color="000000"/>
              <w:right w:val="single" w:sz="4" w:space="0" w:color="auto"/>
            </w:tcBorders>
            <w:vAlign w:val="center"/>
            <w:hideMark/>
          </w:tcPr>
          <w:p w:rsidR="00EB1B46" w:rsidRPr="00EB1B46" w:rsidRDefault="00EB1B46" w:rsidP="00EB1B46">
            <w:pPr>
              <w:rPr>
                <w:rFonts w:ascii="宋体" w:hAnsi="宋体" w:cs="宋体"/>
                <w:snapToGrid/>
                <w:color w:val="auto"/>
                <w:sz w:val="20"/>
              </w:rPr>
            </w:pPr>
          </w:p>
        </w:tc>
        <w:tc>
          <w:tcPr>
            <w:tcW w:w="616"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本月数量</w:t>
            </w:r>
          </w:p>
        </w:tc>
        <w:tc>
          <w:tcPr>
            <w:tcW w:w="589"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去年同期</w:t>
            </w:r>
          </w:p>
        </w:tc>
        <w:tc>
          <w:tcPr>
            <w:tcW w:w="589"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本年累计</w:t>
            </w:r>
          </w:p>
        </w:tc>
        <w:tc>
          <w:tcPr>
            <w:tcW w:w="58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占本公司总销量比例</w:t>
            </w:r>
          </w:p>
        </w:tc>
        <w:tc>
          <w:tcPr>
            <w:tcW w:w="67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去年累计</w:t>
            </w:r>
          </w:p>
        </w:tc>
        <w:tc>
          <w:tcPr>
            <w:tcW w:w="624"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累计同比增减</w:t>
            </w:r>
          </w:p>
        </w:tc>
      </w:tr>
      <w:tr w:rsidR="00B475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重庆长安汽车股份有限公司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60,528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38,615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411,565 </w:t>
            </w:r>
          </w:p>
        </w:tc>
        <w:tc>
          <w:tcPr>
            <w:tcW w:w="58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54.95%</w:t>
            </w:r>
          </w:p>
        </w:tc>
        <w:tc>
          <w:tcPr>
            <w:tcW w:w="67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332,968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23.60%</w:t>
            </w:r>
          </w:p>
        </w:tc>
      </w:tr>
      <w:tr w:rsidR="00B475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长城汽车股份有限公司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63,632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57,243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407,095 </w:t>
            </w:r>
          </w:p>
        </w:tc>
        <w:tc>
          <w:tcPr>
            <w:tcW w:w="580"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72.46%</w:t>
            </w:r>
          </w:p>
        </w:tc>
        <w:tc>
          <w:tcPr>
            <w:tcW w:w="67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507,133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-19.73%</w:t>
            </w:r>
          </w:p>
        </w:tc>
      </w:tr>
      <w:tr w:rsidR="00B475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比亚迪股份有限公司</w:t>
            </w:r>
          </w:p>
        </w:tc>
        <w:tc>
          <w:tcPr>
            <w:tcW w:w="616"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18,070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23,017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137,497 </w:t>
            </w:r>
          </w:p>
        </w:tc>
        <w:tc>
          <w:tcPr>
            <w:tcW w:w="580"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61.54%</w:t>
            </w:r>
          </w:p>
        </w:tc>
        <w:tc>
          <w:tcPr>
            <w:tcW w:w="67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154,021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-10.73%</w:t>
            </w:r>
          </w:p>
        </w:tc>
      </w:tr>
      <w:tr w:rsidR="00B475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安徽江淮汽车股份有限公司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8,060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6,366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46,501 </w:t>
            </w:r>
          </w:p>
        </w:tc>
        <w:tc>
          <w:tcPr>
            <w:tcW w:w="58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16.16%</w:t>
            </w:r>
          </w:p>
        </w:tc>
        <w:tc>
          <w:tcPr>
            <w:tcW w:w="67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61,776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-24.73%</w:t>
            </w:r>
          </w:p>
        </w:tc>
      </w:tr>
      <w:tr w:rsidR="00B475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江铃汽车股份有限公司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5,346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3,655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26,356 </w:t>
            </w:r>
          </w:p>
        </w:tc>
        <w:tc>
          <w:tcPr>
            <w:tcW w:w="58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14.03%</w:t>
            </w:r>
          </w:p>
        </w:tc>
        <w:tc>
          <w:tcPr>
            <w:tcW w:w="67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33,815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-22.06%</w:t>
            </w:r>
          </w:p>
        </w:tc>
      </w:tr>
      <w:tr w:rsidR="00B475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海马汽车集团股份有限公司</w:t>
            </w:r>
          </w:p>
        </w:tc>
        <w:tc>
          <w:tcPr>
            <w:tcW w:w="616"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875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2,617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7,401 </w:t>
            </w:r>
          </w:p>
        </w:tc>
        <w:tc>
          <w:tcPr>
            <w:tcW w:w="58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99.96%</w:t>
            </w:r>
          </w:p>
        </w:tc>
        <w:tc>
          <w:tcPr>
            <w:tcW w:w="67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14,465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-48.84%</w:t>
            </w:r>
          </w:p>
        </w:tc>
      </w:tr>
      <w:tr w:rsidR="00B475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北汽福田汽车股份有限公司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48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28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201 </w:t>
            </w:r>
          </w:p>
        </w:tc>
        <w:tc>
          <w:tcPr>
            <w:tcW w:w="58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0.05%</w:t>
            </w:r>
          </w:p>
        </w:tc>
        <w:tc>
          <w:tcPr>
            <w:tcW w:w="67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323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-37.77%</w:t>
            </w:r>
          </w:p>
        </w:tc>
      </w:tr>
    </w:tbl>
    <w:p w:rsidR="00674BAD" w:rsidRPr="00356A4E" w:rsidRDefault="00674BAD" w:rsidP="00674BAD">
      <w:pPr>
        <w:rPr>
          <w:rFonts w:ascii="宋体" w:hAnsi="宋体"/>
          <w:b/>
          <w:noProof/>
          <w:snapToGrid/>
          <w:sz w:val="21"/>
          <w:szCs w:val="21"/>
        </w:rPr>
      </w:pPr>
      <w:r w:rsidRPr="00356A4E">
        <w:rPr>
          <w:rFonts w:ascii="宋体" w:hAnsi="宋体" w:hint="eastAsia"/>
          <w:b/>
          <w:noProof/>
          <w:snapToGrid/>
          <w:sz w:val="21"/>
          <w:szCs w:val="21"/>
        </w:rPr>
        <w:t>（8）交叉型乘用车</w:t>
      </w:r>
    </w:p>
    <w:tbl>
      <w:tblPr>
        <w:tblW w:w="5000" w:type="pct"/>
        <w:tblLook w:val="04A0" w:firstRow="1" w:lastRow="0" w:firstColumn="1" w:lastColumn="0" w:noHBand="0" w:noVBand="1"/>
      </w:tblPr>
      <w:tblGrid>
        <w:gridCol w:w="2799"/>
        <w:gridCol w:w="1295"/>
        <w:gridCol w:w="1238"/>
        <w:gridCol w:w="1238"/>
        <w:gridCol w:w="1219"/>
        <w:gridCol w:w="1408"/>
        <w:gridCol w:w="1311"/>
      </w:tblGrid>
      <w:tr w:rsidR="00EB1B46" w:rsidRPr="00EB1B46" w:rsidTr="00EB1B46">
        <w:trPr>
          <w:trHeight w:val="285"/>
        </w:trPr>
        <w:tc>
          <w:tcPr>
            <w:tcW w:w="13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上市公司名称</w:t>
            </w:r>
          </w:p>
        </w:tc>
        <w:tc>
          <w:tcPr>
            <w:tcW w:w="3668" w:type="pct"/>
            <w:gridSpan w:val="6"/>
            <w:tcBorders>
              <w:top w:val="single" w:sz="4" w:space="0" w:color="auto"/>
              <w:left w:val="nil"/>
              <w:bottom w:val="single" w:sz="4" w:space="0" w:color="auto"/>
              <w:right w:val="single" w:sz="4" w:space="0" w:color="000000"/>
            </w:tcBorders>
            <w:shd w:val="clear" w:color="auto" w:fill="auto"/>
            <w:vAlign w:val="center"/>
            <w:hideMark/>
          </w:tcPr>
          <w:p w:rsidR="00EB1B46" w:rsidRPr="00EB1B46" w:rsidRDefault="00EB1B46" w:rsidP="00EB1B46">
            <w:pPr>
              <w:jc w:val="center"/>
              <w:rPr>
                <w:rFonts w:ascii="宋体" w:hAnsi="宋体" w:cs="宋体"/>
                <w:b/>
                <w:bCs/>
                <w:snapToGrid/>
                <w:color w:val="auto"/>
                <w:sz w:val="20"/>
              </w:rPr>
            </w:pPr>
            <w:r w:rsidRPr="00EB1B46">
              <w:rPr>
                <w:rFonts w:ascii="宋体" w:hAnsi="宋体" w:cs="宋体" w:hint="eastAsia"/>
                <w:b/>
                <w:bCs/>
                <w:snapToGrid/>
                <w:color w:val="auto"/>
                <w:sz w:val="20"/>
              </w:rPr>
              <w:t>销  量（辆）</w:t>
            </w:r>
          </w:p>
        </w:tc>
      </w:tr>
      <w:tr w:rsidR="00EB1B46" w:rsidRPr="00EB1B46" w:rsidTr="000561F8">
        <w:trPr>
          <w:trHeight w:val="480"/>
        </w:trPr>
        <w:tc>
          <w:tcPr>
            <w:tcW w:w="1332" w:type="pct"/>
            <w:vMerge/>
            <w:tcBorders>
              <w:top w:val="single" w:sz="4" w:space="0" w:color="auto"/>
              <w:left w:val="single" w:sz="4" w:space="0" w:color="auto"/>
              <w:bottom w:val="single" w:sz="4" w:space="0" w:color="000000"/>
              <w:right w:val="single" w:sz="4" w:space="0" w:color="auto"/>
            </w:tcBorders>
            <w:vAlign w:val="center"/>
            <w:hideMark/>
          </w:tcPr>
          <w:p w:rsidR="00EB1B46" w:rsidRPr="00EB1B46" w:rsidRDefault="00EB1B46" w:rsidP="00EB1B46">
            <w:pPr>
              <w:rPr>
                <w:rFonts w:ascii="宋体" w:hAnsi="宋体" w:cs="宋体"/>
                <w:snapToGrid/>
                <w:color w:val="auto"/>
                <w:sz w:val="20"/>
              </w:rPr>
            </w:pPr>
          </w:p>
        </w:tc>
        <w:tc>
          <w:tcPr>
            <w:tcW w:w="616"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本月数量</w:t>
            </w:r>
          </w:p>
        </w:tc>
        <w:tc>
          <w:tcPr>
            <w:tcW w:w="589"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去年同期</w:t>
            </w:r>
          </w:p>
        </w:tc>
        <w:tc>
          <w:tcPr>
            <w:tcW w:w="589"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本年累计</w:t>
            </w:r>
          </w:p>
        </w:tc>
        <w:tc>
          <w:tcPr>
            <w:tcW w:w="58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占本公司总销量比例</w:t>
            </w:r>
          </w:p>
        </w:tc>
        <w:tc>
          <w:tcPr>
            <w:tcW w:w="67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去年累计</w:t>
            </w:r>
          </w:p>
        </w:tc>
        <w:tc>
          <w:tcPr>
            <w:tcW w:w="624"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累计同比增减</w:t>
            </w:r>
          </w:p>
        </w:tc>
      </w:tr>
      <w:tr w:rsidR="00B475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重庆长安汽车股份有限公司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1,007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612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6,265 </w:t>
            </w:r>
          </w:p>
        </w:tc>
        <w:tc>
          <w:tcPr>
            <w:tcW w:w="580"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0.84%</w:t>
            </w:r>
          </w:p>
        </w:tc>
        <w:tc>
          <w:tcPr>
            <w:tcW w:w="67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7,154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-12.43%</w:t>
            </w:r>
          </w:p>
        </w:tc>
      </w:tr>
      <w:tr w:rsidR="00B475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北汽福田汽车股份有限公司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39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273 </w:t>
            </w:r>
          </w:p>
        </w:tc>
        <w:tc>
          <w:tcPr>
            <w:tcW w:w="589"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630 </w:t>
            </w:r>
          </w:p>
        </w:tc>
        <w:tc>
          <w:tcPr>
            <w:tcW w:w="58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0.14%</w:t>
            </w:r>
          </w:p>
        </w:tc>
        <w:tc>
          <w:tcPr>
            <w:tcW w:w="670"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 xml:space="preserve">2,033 </w:t>
            </w:r>
          </w:p>
        </w:tc>
        <w:tc>
          <w:tcPr>
            <w:tcW w:w="62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-69.01%</w:t>
            </w:r>
          </w:p>
        </w:tc>
      </w:tr>
    </w:tbl>
    <w:p w:rsidR="00AD15FC" w:rsidRDefault="00AD15FC" w:rsidP="00792897">
      <w:pPr>
        <w:rPr>
          <w:rFonts w:ascii="宋体" w:hAnsi="宋体" w:cs="宋体"/>
          <w:b/>
          <w:bCs/>
          <w:snapToGrid/>
          <w:color w:val="auto"/>
          <w:sz w:val="21"/>
          <w:szCs w:val="21"/>
        </w:rPr>
      </w:pPr>
      <w:r>
        <w:rPr>
          <w:rFonts w:ascii="宋体" w:hAnsi="宋体" w:cs="宋体" w:hint="eastAsia"/>
          <w:b/>
          <w:bCs/>
          <w:snapToGrid/>
          <w:color w:val="auto"/>
          <w:sz w:val="21"/>
          <w:szCs w:val="21"/>
        </w:rPr>
        <w:t>（9）发动机</w:t>
      </w:r>
    </w:p>
    <w:tbl>
      <w:tblPr>
        <w:tblW w:w="5000" w:type="pct"/>
        <w:tblLook w:val="04A0" w:firstRow="1" w:lastRow="0" w:firstColumn="1" w:lastColumn="0" w:noHBand="0" w:noVBand="1"/>
      </w:tblPr>
      <w:tblGrid>
        <w:gridCol w:w="3199"/>
        <w:gridCol w:w="1480"/>
        <w:gridCol w:w="1414"/>
        <w:gridCol w:w="1414"/>
        <w:gridCol w:w="1393"/>
        <w:gridCol w:w="1608"/>
      </w:tblGrid>
      <w:tr w:rsidR="00EB1B46" w:rsidRPr="00EB1B46" w:rsidTr="00EB1B46">
        <w:trPr>
          <w:trHeight w:val="285"/>
        </w:trPr>
        <w:tc>
          <w:tcPr>
            <w:tcW w:w="152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上市公司名称</w:t>
            </w:r>
          </w:p>
        </w:tc>
        <w:tc>
          <w:tcPr>
            <w:tcW w:w="3478" w:type="pct"/>
            <w:gridSpan w:val="5"/>
            <w:tcBorders>
              <w:top w:val="single" w:sz="4" w:space="0" w:color="auto"/>
              <w:left w:val="nil"/>
              <w:bottom w:val="single" w:sz="4" w:space="0" w:color="auto"/>
              <w:right w:val="single" w:sz="4" w:space="0" w:color="000000"/>
            </w:tcBorders>
            <w:shd w:val="clear" w:color="auto" w:fill="auto"/>
            <w:vAlign w:val="center"/>
            <w:hideMark/>
          </w:tcPr>
          <w:p w:rsidR="00EB1B46" w:rsidRPr="00EB1B46" w:rsidRDefault="00EB1B46" w:rsidP="00EB1B46">
            <w:pPr>
              <w:jc w:val="center"/>
              <w:rPr>
                <w:rFonts w:ascii="宋体" w:hAnsi="宋体" w:cs="宋体"/>
                <w:b/>
                <w:bCs/>
                <w:snapToGrid/>
                <w:color w:val="auto"/>
                <w:sz w:val="20"/>
              </w:rPr>
            </w:pPr>
            <w:r w:rsidRPr="00EB1B46">
              <w:rPr>
                <w:rFonts w:ascii="宋体" w:hAnsi="宋体" w:cs="宋体" w:hint="eastAsia"/>
                <w:b/>
                <w:bCs/>
                <w:snapToGrid/>
                <w:color w:val="auto"/>
                <w:sz w:val="20"/>
              </w:rPr>
              <w:t>销</w:t>
            </w:r>
            <w:r w:rsidRPr="00EB1B46">
              <w:rPr>
                <w:rFonts w:ascii="Times New Roman" w:hAnsi="Times New Roman"/>
                <w:b/>
                <w:bCs/>
                <w:snapToGrid/>
                <w:color w:val="auto"/>
                <w:sz w:val="20"/>
              </w:rPr>
              <w:t xml:space="preserve">  </w:t>
            </w:r>
            <w:r w:rsidRPr="00EB1B46">
              <w:rPr>
                <w:rFonts w:ascii="宋体" w:hAnsi="宋体" w:cs="宋体" w:hint="eastAsia"/>
                <w:b/>
                <w:bCs/>
                <w:snapToGrid/>
                <w:color w:val="auto"/>
                <w:sz w:val="20"/>
              </w:rPr>
              <w:t>量（台）</w:t>
            </w:r>
          </w:p>
        </w:tc>
      </w:tr>
      <w:tr w:rsidR="00EB1B46" w:rsidRPr="00EB1B46" w:rsidTr="000561F8">
        <w:trPr>
          <w:trHeight w:val="285"/>
        </w:trPr>
        <w:tc>
          <w:tcPr>
            <w:tcW w:w="1522" w:type="pct"/>
            <w:vMerge/>
            <w:tcBorders>
              <w:top w:val="single" w:sz="4" w:space="0" w:color="auto"/>
              <w:left w:val="single" w:sz="4" w:space="0" w:color="auto"/>
              <w:bottom w:val="single" w:sz="4" w:space="0" w:color="000000"/>
              <w:right w:val="single" w:sz="4" w:space="0" w:color="auto"/>
            </w:tcBorders>
            <w:vAlign w:val="center"/>
            <w:hideMark/>
          </w:tcPr>
          <w:p w:rsidR="00EB1B46" w:rsidRPr="00EB1B46" w:rsidRDefault="00EB1B46" w:rsidP="00EB1B46">
            <w:pPr>
              <w:rPr>
                <w:rFonts w:ascii="宋体" w:hAnsi="宋体" w:cs="宋体"/>
                <w:snapToGrid/>
                <w:color w:val="auto"/>
                <w:sz w:val="20"/>
              </w:rPr>
            </w:pPr>
          </w:p>
        </w:tc>
        <w:tc>
          <w:tcPr>
            <w:tcW w:w="704"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本月数量</w:t>
            </w:r>
          </w:p>
        </w:tc>
        <w:tc>
          <w:tcPr>
            <w:tcW w:w="673"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去年同期</w:t>
            </w:r>
          </w:p>
        </w:tc>
        <w:tc>
          <w:tcPr>
            <w:tcW w:w="673"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本年累计</w:t>
            </w:r>
          </w:p>
        </w:tc>
        <w:tc>
          <w:tcPr>
            <w:tcW w:w="663"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去年累计</w:t>
            </w:r>
          </w:p>
        </w:tc>
        <w:tc>
          <w:tcPr>
            <w:tcW w:w="765"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累计同比增减</w:t>
            </w:r>
          </w:p>
        </w:tc>
      </w:tr>
      <w:tr w:rsidR="00B47564" w:rsidRPr="00EB1B46" w:rsidTr="00BB477E">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北汽福田汽车股份有限公司</w:t>
            </w:r>
          </w:p>
        </w:tc>
        <w:tc>
          <w:tcPr>
            <w:tcW w:w="70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32,274</w:t>
            </w:r>
          </w:p>
        </w:tc>
        <w:tc>
          <w:tcPr>
            <w:tcW w:w="673"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20,248</w:t>
            </w:r>
          </w:p>
        </w:tc>
        <w:tc>
          <w:tcPr>
            <w:tcW w:w="673"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229,457</w:t>
            </w:r>
          </w:p>
        </w:tc>
        <w:tc>
          <w:tcPr>
            <w:tcW w:w="663"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199,772</w:t>
            </w:r>
          </w:p>
        </w:tc>
        <w:tc>
          <w:tcPr>
            <w:tcW w:w="765"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14.86%</w:t>
            </w:r>
          </w:p>
        </w:tc>
      </w:tr>
      <w:tr w:rsidR="00B47564" w:rsidRPr="00EB1B46" w:rsidTr="00BB477E">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哈尔滨东安动力股份有限公司</w:t>
            </w:r>
          </w:p>
        </w:tc>
        <w:tc>
          <w:tcPr>
            <w:tcW w:w="70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35,018</w:t>
            </w:r>
          </w:p>
        </w:tc>
        <w:tc>
          <w:tcPr>
            <w:tcW w:w="673"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17,584</w:t>
            </w:r>
          </w:p>
        </w:tc>
        <w:tc>
          <w:tcPr>
            <w:tcW w:w="673"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226,089</w:t>
            </w:r>
          </w:p>
        </w:tc>
        <w:tc>
          <w:tcPr>
            <w:tcW w:w="663"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143,592</w:t>
            </w:r>
          </w:p>
        </w:tc>
        <w:tc>
          <w:tcPr>
            <w:tcW w:w="765"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57.45%</w:t>
            </w:r>
          </w:p>
        </w:tc>
      </w:tr>
      <w:tr w:rsidR="00B47564" w:rsidRPr="00EB1B46" w:rsidTr="00BB477E">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安徽江淮汽车股份有限公司</w:t>
            </w:r>
          </w:p>
        </w:tc>
        <w:tc>
          <w:tcPr>
            <w:tcW w:w="704"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16,382</w:t>
            </w:r>
          </w:p>
        </w:tc>
        <w:tc>
          <w:tcPr>
            <w:tcW w:w="673"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10,623</w:t>
            </w:r>
          </w:p>
        </w:tc>
        <w:tc>
          <w:tcPr>
            <w:tcW w:w="673"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111,469</w:t>
            </w:r>
          </w:p>
        </w:tc>
        <w:tc>
          <w:tcPr>
            <w:tcW w:w="663"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107,465</w:t>
            </w:r>
          </w:p>
        </w:tc>
        <w:tc>
          <w:tcPr>
            <w:tcW w:w="765"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3.73%</w:t>
            </w:r>
          </w:p>
        </w:tc>
      </w:tr>
      <w:tr w:rsidR="00B47564" w:rsidRPr="00EB1B46" w:rsidTr="00BB477E">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海马汽车集团股份有限公司</w:t>
            </w:r>
          </w:p>
        </w:tc>
        <w:tc>
          <w:tcPr>
            <w:tcW w:w="704"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324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1,628 </w:t>
            </w:r>
          </w:p>
        </w:tc>
        <w:tc>
          <w:tcPr>
            <w:tcW w:w="67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2,648 </w:t>
            </w:r>
          </w:p>
        </w:tc>
        <w:tc>
          <w:tcPr>
            <w:tcW w:w="663" w:type="pct"/>
            <w:tcBorders>
              <w:top w:val="nil"/>
              <w:left w:val="nil"/>
              <w:bottom w:val="single" w:sz="4" w:space="0" w:color="auto"/>
              <w:right w:val="single" w:sz="4" w:space="0" w:color="auto"/>
            </w:tcBorders>
            <w:shd w:val="clear" w:color="auto" w:fill="auto"/>
            <w:vAlign w:val="center"/>
          </w:tcPr>
          <w:p w:rsidR="00B47564" w:rsidRDefault="00B47564">
            <w:pPr>
              <w:jc w:val="center"/>
              <w:rPr>
                <w:rFonts w:ascii="宋体" w:hAnsi="宋体" w:cs="宋体"/>
                <w:sz w:val="20"/>
              </w:rPr>
            </w:pPr>
            <w:r>
              <w:rPr>
                <w:rFonts w:hint="eastAsia"/>
                <w:sz w:val="20"/>
              </w:rPr>
              <w:t xml:space="preserve">4,767 </w:t>
            </w:r>
          </w:p>
        </w:tc>
        <w:tc>
          <w:tcPr>
            <w:tcW w:w="765" w:type="pct"/>
            <w:tcBorders>
              <w:top w:val="nil"/>
              <w:left w:val="nil"/>
              <w:bottom w:val="single" w:sz="4" w:space="0" w:color="auto"/>
              <w:right w:val="single" w:sz="4" w:space="0" w:color="auto"/>
            </w:tcBorders>
            <w:shd w:val="clear" w:color="auto" w:fill="auto"/>
            <w:noWrap/>
            <w:vAlign w:val="center"/>
          </w:tcPr>
          <w:p w:rsidR="00B47564" w:rsidRDefault="00B47564">
            <w:pPr>
              <w:jc w:val="center"/>
              <w:rPr>
                <w:rFonts w:ascii="宋体" w:hAnsi="宋体" w:cs="宋体"/>
                <w:sz w:val="20"/>
              </w:rPr>
            </w:pPr>
            <w:r>
              <w:rPr>
                <w:rFonts w:hint="eastAsia"/>
                <w:sz w:val="20"/>
              </w:rPr>
              <w:t>-44.45%</w:t>
            </w:r>
          </w:p>
        </w:tc>
      </w:tr>
    </w:tbl>
    <w:p w:rsidR="00AD15FC" w:rsidRDefault="00AD15FC" w:rsidP="00792897">
      <w:pPr>
        <w:rPr>
          <w:rFonts w:ascii="宋体" w:hAnsi="宋体" w:cs="宋体"/>
          <w:b/>
          <w:bCs/>
          <w:snapToGrid/>
          <w:color w:val="auto"/>
          <w:sz w:val="21"/>
          <w:szCs w:val="21"/>
        </w:rPr>
      </w:pPr>
    </w:p>
    <w:p w:rsidR="009A0632" w:rsidRDefault="009A0632" w:rsidP="00792897">
      <w:pPr>
        <w:rPr>
          <w:rFonts w:ascii="宋体" w:hAnsi="宋体" w:cs="宋体"/>
          <w:b/>
          <w:bCs/>
          <w:snapToGrid/>
          <w:color w:val="auto"/>
          <w:sz w:val="21"/>
          <w:szCs w:val="21"/>
        </w:rPr>
      </w:pPr>
    </w:p>
    <w:p w:rsidR="000561F8" w:rsidRDefault="000561F8" w:rsidP="00792897">
      <w:pPr>
        <w:rPr>
          <w:rFonts w:ascii="宋体" w:hAnsi="宋体" w:cs="宋体"/>
          <w:b/>
          <w:bCs/>
          <w:snapToGrid/>
          <w:color w:val="auto"/>
          <w:sz w:val="21"/>
          <w:szCs w:val="21"/>
        </w:rPr>
      </w:pPr>
    </w:p>
    <w:p w:rsidR="00182A4A" w:rsidRDefault="00182A4A" w:rsidP="00792897">
      <w:pPr>
        <w:rPr>
          <w:rFonts w:ascii="宋体" w:hAnsi="宋体" w:cs="宋体"/>
          <w:b/>
          <w:bCs/>
          <w:snapToGrid/>
          <w:color w:val="auto"/>
          <w:sz w:val="21"/>
          <w:szCs w:val="21"/>
        </w:rPr>
      </w:pPr>
    </w:p>
    <w:p w:rsidR="00B4644D" w:rsidRDefault="00B4644D" w:rsidP="00792897">
      <w:pPr>
        <w:rPr>
          <w:rFonts w:ascii="宋体" w:hAnsi="宋体" w:cs="宋体"/>
          <w:b/>
          <w:bCs/>
          <w:snapToGrid/>
          <w:color w:val="auto"/>
          <w:sz w:val="21"/>
          <w:szCs w:val="21"/>
        </w:rPr>
      </w:pPr>
    </w:p>
    <w:p w:rsidR="00182A4A" w:rsidRDefault="00182A4A" w:rsidP="00792897">
      <w:pPr>
        <w:rPr>
          <w:rFonts w:ascii="宋体" w:hAnsi="宋体" w:cs="宋体"/>
          <w:b/>
          <w:bCs/>
          <w:snapToGrid/>
          <w:color w:val="auto"/>
          <w:sz w:val="21"/>
          <w:szCs w:val="21"/>
        </w:rPr>
      </w:pPr>
    </w:p>
    <w:p w:rsidR="00760413" w:rsidRDefault="00760413" w:rsidP="00792897">
      <w:pPr>
        <w:rPr>
          <w:rFonts w:ascii="宋体" w:hAnsi="宋体" w:cs="宋体"/>
          <w:b/>
          <w:bCs/>
          <w:snapToGrid/>
          <w:color w:val="auto"/>
          <w:sz w:val="21"/>
          <w:szCs w:val="21"/>
        </w:rPr>
      </w:pPr>
    </w:p>
    <w:p w:rsidR="00760413" w:rsidRDefault="00760413" w:rsidP="00792897">
      <w:pPr>
        <w:rPr>
          <w:rFonts w:ascii="宋体" w:hAnsi="宋体" w:cs="宋体"/>
          <w:b/>
          <w:bCs/>
          <w:snapToGrid/>
          <w:color w:val="auto"/>
          <w:sz w:val="21"/>
          <w:szCs w:val="21"/>
        </w:rPr>
      </w:pPr>
    </w:p>
    <w:p w:rsidR="00760413" w:rsidRDefault="00760413" w:rsidP="00792897">
      <w:pPr>
        <w:rPr>
          <w:rFonts w:ascii="宋体" w:hAnsi="宋体" w:cs="宋体"/>
          <w:b/>
          <w:bCs/>
          <w:snapToGrid/>
          <w:color w:val="auto"/>
          <w:sz w:val="21"/>
          <w:szCs w:val="21"/>
        </w:rPr>
      </w:pPr>
    </w:p>
    <w:p w:rsidR="005E2C44" w:rsidRDefault="005E2C44" w:rsidP="00792897">
      <w:pPr>
        <w:rPr>
          <w:rFonts w:ascii="宋体" w:hAnsi="宋体" w:cs="宋体"/>
          <w:b/>
          <w:bCs/>
          <w:snapToGrid/>
          <w:color w:val="auto"/>
          <w:sz w:val="21"/>
          <w:szCs w:val="21"/>
        </w:rPr>
      </w:pPr>
    </w:p>
    <w:p w:rsidR="00760413" w:rsidRDefault="00760413" w:rsidP="00792897">
      <w:pPr>
        <w:rPr>
          <w:rFonts w:ascii="宋体" w:hAnsi="宋体" w:cs="宋体"/>
          <w:b/>
          <w:bCs/>
          <w:snapToGrid/>
          <w:color w:val="auto"/>
          <w:sz w:val="21"/>
          <w:szCs w:val="21"/>
        </w:rPr>
      </w:pPr>
    </w:p>
    <w:p w:rsidR="00A75E73" w:rsidRDefault="00A75E73" w:rsidP="00792897">
      <w:pPr>
        <w:rPr>
          <w:rFonts w:ascii="宋体" w:hAnsi="宋体" w:cs="宋体"/>
          <w:b/>
          <w:bCs/>
          <w:snapToGrid/>
          <w:color w:val="auto"/>
          <w:sz w:val="21"/>
          <w:szCs w:val="21"/>
        </w:rPr>
      </w:pPr>
    </w:p>
    <w:p w:rsidR="001962EF" w:rsidRDefault="001962EF" w:rsidP="00792897">
      <w:pPr>
        <w:rPr>
          <w:rFonts w:ascii="宋体" w:hAnsi="宋体" w:cs="宋体"/>
          <w:b/>
          <w:bCs/>
          <w:snapToGrid/>
          <w:color w:val="auto"/>
          <w:sz w:val="21"/>
          <w:szCs w:val="21"/>
        </w:rPr>
      </w:pPr>
    </w:p>
    <w:p w:rsidR="00C134AB" w:rsidRDefault="00D92910" w:rsidP="00792897">
      <w:pPr>
        <w:rPr>
          <w:rFonts w:ascii="宋体" w:hAnsi="宋体" w:cs="宋体"/>
          <w:b/>
          <w:bCs/>
          <w:snapToGrid/>
          <w:color w:val="auto"/>
          <w:sz w:val="21"/>
          <w:szCs w:val="21"/>
        </w:rPr>
      </w:pPr>
      <w:r>
        <w:rPr>
          <w:rFonts w:ascii="宋体" w:hAnsi="宋体" w:cs="宋体" w:hint="eastAsia"/>
          <w:b/>
          <w:bCs/>
          <w:noProof/>
          <w:snapToGrid/>
          <w:color w:val="auto"/>
          <w:sz w:val="21"/>
          <w:szCs w:val="21"/>
        </w:rPr>
        <w:lastRenderedPageBreak/>
        <w:drawing>
          <wp:anchor distT="0" distB="0" distL="114300" distR="114300" simplePos="0" relativeHeight="251670528" behindDoc="1" locked="0" layoutInCell="1" allowOverlap="1" wp14:anchorId="39478C65" wp14:editId="08E1C43B">
            <wp:simplePos x="0" y="0"/>
            <wp:positionH relativeFrom="column">
              <wp:posOffset>2620010</wp:posOffset>
            </wp:positionH>
            <wp:positionV relativeFrom="paragraph">
              <wp:posOffset>166370</wp:posOffset>
            </wp:positionV>
            <wp:extent cx="4386580" cy="556895"/>
            <wp:effectExtent l="0" t="0" r="0" b="0"/>
            <wp:wrapNone/>
            <wp:docPr id="543" name="图片 543" descr="019048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0190480107"/>
                    <pic:cNvPicPr>
                      <a:picLocks noChangeAspect="1" noChangeArrowheads="1"/>
                    </pic:cNvPicPr>
                  </pic:nvPicPr>
                  <pic:blipFill>
                    <a:blip r:embed="rId21">
                      <a:extLst>
                        <a:ext uri="{28A0092B-C50C-407E-A947-70E740481C1C}">
                          <a14:useLocalDpi xmlns:a14="http://schemas.microsoft.com/office/drawing/2010/main" val="0"/>
                        </a:ext>
                      </a:extLst>
                    </a:blip>
                    <a:srcRect t="14352" b="17130"/>
                    <a:stretch>
                      <a:fillRect/>
                    </a:stretch>
                  </pic:blipFill>
                  <pic:spPr bwMode="auto">
                    <a:xfrm>
                      <a:off x="0" y="0"/>
                      <a:ext cx="4386580"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b/>
          <w:bCs/>
          <w:noProof/>
          <w:snapToGrid/>
          <w:color w:val="auto"/>
          <w:sz w:val="21"/>
          <w:szCs w:val="21"/>
        </w:rPr>
        <mc:AlternateContent>
          <mc:Choice Requires="wps">
            <w:drawing>
              <wp:anchor distT="0" distB="0" distL="114300" distR="114300" simplePos="0" relativeHeight="251671552" behindDoc="0" locked="0" layoutInCell="1" allowOverlap="1" wp14:anchorId="5831AE20" wp14:editId="04F1DF4A">
                <wp:simplePos x="0" y="0"/>
                <wp:positionH relativeFrom="column">
                  <wp:posOffset>5005705</wp:posOffset>
                </wp:positionH>
                <wp:positionV relativeFrom="paragraph">
                  <wp:posOffset>137795</wp:posOffset>
                </wp:positionV>
                <wp:extent cx="1762125" cy="474345"/>
                <wp:effectExtent l="0" t="4445" r="4445" b="0"/>
                <wp:wrapNone/>
                <wp:docPr id="15"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Pr="00C134AB" w:rsidRDefault="00056A6A">
                            <w:pPr>
                              <w:rPr>
                                <w:rFonts w:ascii="华文行楷" w:eastAsia="华文行楷"/>
                                <w:b/>
                                <w:color w:val="FFFF00"/>
                                <w:sz w:val="52"/>
                                <w:szCs w:val="52"/>
                                <w:lang w:val="zh-CN"/>
                              </w:rPr>
                            </w:pPr>
                            <w:r w:rsidRPr="00C134AB">
                              <w:rPr>
                                <w:rFonts w:ascii="华文行楷" w:eastAsia="华文行楷" w:hint="eastAsia"/>
                                <w:b/>
                                <w:color w:val="FFFF00"/>
                                <w:sz w:val="52"/>
                                <w:szCs w:val="52"/>
                                <w:lang w:val="zh-CN"/>
                              </w:rPr>
                              <w:t>监管动态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048" type="#_x0000_t202" style="position:absolute;margin-left:394.15pt;margin-top:10.85pt;width:138.75pt;height:3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xM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" filled="f" stroked="f">
                <v:textbox>
                  <w:txbxContent>
                    <w:p w:rsidR="007673DD" w:rsidRPr="00C134AB" w:rsidRDefault="007673DD">
                      <w:pPr>
                        <w:rPr>
                          <w:rFonts w:ascii="华文行楷" w:eastAsia="华文行楷"/>
                          <w:b/>
                          <w:color w:val="FFFF00"/>
                          <w:sz w:val="52"/>
                          <w:szCs w:val="52"/>
                          <w:lang w:val="zh-CN"/>
                        </w:rPr>
                      </w:pPr>
                      <w:r w:rsidRPr="00C134AB">
                        <w:rPr>
                          <w:rFonts w:ascii="华文行楷" w:eastAsia="华文行楷" w:hint="eastAsia"/>
                          <w:b/>
                          <w:color w:val="FFFF00"/>
                          <w:sz w:val="52"/>
                          <w:szCs w:val="52"/>
                          <w:lang w:val="zh-CN"/>
                        </w:rPr>
                        <w:t>监管动态</w:t>
                      </w:r>
                    </w:p>
                  </w:txbxContent>
                </v:textbox>
              </v:shape>
            </w:pict>
          </mc:Fallback>
        </mc:AlternateContent>
      </w:r>
    </w:p>
    <w:p w:rsidR="00D033D5" w:rsidRDefault="00D033D5" w:rsidP="00AD15FC">
      <w:pPr>
        <w:jc w:val="center"/>
        <w:rPr>
          <w:rFonts w:ascii="方正舒体" w:eastAsia="方正舒体" w:hAnsi="宋体" w:cs="Tahoma"/>
          <w:b/>
          <w:color w:val="548DD4"/>
          <w:sz w:val="36"/>
          <w:szCs w:val="36"/>
        </w:rPr>
      </w:pPr>
    </w:p>
    <w:p w:rsidR="00D94E69" w:rsidRDefault="00D94E69" w:rsidP="00EC73B5">
      <w:pPr>
        <w:jc w:val="center"/>
        <w:rPr>
          <w:rFonts w:ascii="方正舒体" w:eastAsia="方正舒体" w:hAnsi="宋体" w:cs="Tahoma"/>
          <w:b/>
          <w:color w:val="548DD4"/>
          <w:sz w:val="36"/>
          <w:szCs w:val="36"/>
        </w:rPr>
      </w:pPr>
    </w:p>
    <w:p w:rsidR="001F7463" w:rsidRDefault="00EA0449" w:rsidP="00ED3B0E">
      <w:pPr>
        <w:jc w:val="center"/>
        <w:rPr>
          <w:rFonts w:ascii="宋体" w:hAnsi="宋体" w:cs="Tahoma"/>
          <w:color w:val="333333"/>
          <w:szCs w:val="24"/>
        </w:rPr>
      </w:pPr>
      <w:r w:rsidRPr="00EA0449">
        <w:rPr>
          <w:rFonts w:ascii="方正舒体" w:eastAsia="方正舒体" w:hAnsi="宋体" w:cs="Tahoma" w:hint="eastAsia"/>
          <w:b/>
          <w:color w:val="548DD4"/>
          <w:sz w:val="36"/>
          <w:szCs w:val="36"/>
        </w:rPr>
        <w:t>1、</w:t>
      </w:r>
      <w:r w:rsidR="00700BC4" w:rsidRPr="00700BC4">
        <w:rPr>
          <w:rFonts w:ascii="方正舒体" w:eastAsia="方正舒体" w:hAnsi="宋体" w:cs="Tahoma" w:hint="eastAsia"/>
          <w:b/>
          <w:color w:val="548DD4"/>
          <w:sz w:val="36"/>
          <w:szCs w:val="36"/>
        </w:rPr>
        <w:t>持股5%以上股东质押股份未及时披露</w:t>
      </w:r>
    </w:p>
    <w:p w:rsidR="001F7463" w:rsidRDefault="00700BC4" w:rsidP="000624C4">
      <w:pPr>
        <w:spacing w:line="360" w:lineRule="auto"/>
        <w:ind w:firstLineChars="200" w:firstLine="480"/>
        <w:rPr>
          <w:rFonts w:ascii="宋体" w:hAnsi="宋体" w:cs="Tahoma"/>
          <w:color w:val="333333"/>
          <w:szCs w:val="24"/>
        </w:rPr>
      </w:pPr>
      <w:r w:rsidRPr="00700BC4">
        <w:rPr>
          <w:rFonts w:ascii="宋体" w:hAnsi="宋体" w:cs="Tahoma" w:hint="eastAsia"/>
          <w:color w:val="333333"/>
          <w:szCs w:val="24"/>
        </w:rPr>
        <w:t>海航旅业国际（香港）有限公司持有海航创新股份有限公司93,355,175股股份，占公司总股本的7.16%，为公司控股股东海航旅游集团有限公司的一致行动人。2019年12月26日，海航旅业对其质押给银行的9,335.5175万股公司股份办理了解除质押，并于当日进行重新质押。上述质押股份占公司总股本的7.16%，占其所持公司股份的100%。作为持有公司股份 5%以上的大股东和控股股东的一致行动人，海航旅业未及时将上述股权质押事项告知公司并履行信息披露义务。相关质押事项迟至2020年2月11日才对外披露，相关信息披露不及时。上交所对海航创新股份有限公司股东海航旅业国际（香港）有限公司予以通报批评。</w:t>
      </w:r>
    </w:p>
    <w:p w:rsidR="006B16A8" w:rsidRDefault="006B16A8" w:rsidP="001F7463">
      <w:pPr>
        <w:spacing w:line="360" w:lineRule="auto"/>
        <w:ind w:firstLineChars="200" w:firstLine="480"/>
        <w:rPr>
          <w:rFonts w:ascii="宋体" w:hAnsi="宋体" w:cs="Tahoma"/>
          <w:color w:val="333333"/>
          <w:szCs w:val="24"/>
        </w:rPr>
      </w:pPr>
    </w:p>
    <w:p w:rsidR="00C63E2E" w:rsidRDefault="00C63E2E" w:rsidP="001F7463">
      <w:pPr>
        <w:spacing w:line="360" w:lineRule="auto"/>
        <w:ind w:firstLineChars="200" w:firstLine="480"/>
        <w:rPr>
          <w:rFonts w:ascii="宋体" w:hAnsi="宋体" w:cs="Tahoma"/>
          <w:color w:val="333333"/>
          <w:szCs w:val="24"/>
        </w:rPr>
      </w:pPr>
    </w:p>
    <w:p w:rsidR="000624C4" w:rsidRPr="001F7463" w:rsidRDefault="000624C4" w:rsidP="001F7463">
      <w:pPr>
        <w:spacing w:line="360" w:lineRule="auto"/>
        <w:ind w:firstLineChars="200" w:firstLine="480"/>
        <w:rPr>
          <w:rFonts w:ascii="宋体" w:hAnsi="宋体" w:cs="Tahoma"/>
          <w:color w:val="333333"/>
          <w:szCs w:val="24"/>
        </w:rPr>
      </w:pPr>
    </w:p>
    <w:p w:rsidR="001F7463" w:rsidRDefault="00EA0449" w:rsidP="00171F73">
      <w:pPr>
        <w:jc w:val="center"/>
        <w:rPr>
          <w:b/>
          <w:sz w:val="28"/>
        </w:rPr>
      </w:pPr>
      <w:r w:rsidRPr="00EA0449">
        <w:rPr>
          <w:rFonts w:ascii="方正舒体" w:eastAsia="方正舒体" w:hAnsi="宋体" w:cs="Tahoma" w:hint="eastAsia"/>
          <w:b/>
          <w:color w:val="548DD4"/>
          <w:sz w:val="36"/>
          <w:szCs w:val="36"/>
        </w:rPr>
        <w:t>2、</w:t>
      </w:r>
      <w:r w:rsidR="00700BC4" w:rsidRPr="00700BC4">
        <w:rPr>
          <w:rFonts w:ascii="方正舒体" w:eastAsia="方正舒体" w:hAnsi="宋体" w:cs="Tahoma" w:hint="eastAsia"/>
          <w:b/>
          <w:color w:val="548DD4"/>
          <w:sz w:val="36"/>
          <w:szCs w:val="36"/>
        </w:rPr>
        <w:t>非法定信息披露渠道发布敏感信息</w:t>
      </w:r>
    </w:p>
    <w:p w:rsidR="008C3ABD" w:rsidRDefault="00700BC4" w:rsidP="00171F73">
      <w:pPr>
        <w:spacing w:line="360" w:lineRule="auto"/>
        <w:ind w:firstLineChars="200" w:firstLine="480"/>
        <w:rPr>
          <w:rFonts w:ascii="宋体" w:hAnsi="宋体" w:cs="Tahoma"/>
          <w:color w:val="333333"/>
          <w:szCs w:val="24"/>
        </w:rPr>
      </w:pPr>
      <w:r w:rsidRPr="00700BC4">
        <w:rPr>
          <w:rFonts w:ascii="宋体" w:hAnsi="宋体" w:cs="Tahoma" w:hint="eastAsia"/>
          <w:color w:val="333333"/>
          <w:szCs w:val="24"/>
        </w:rPr>
        <w:t>2020年5月19日上午，莱绅通灵珠宝股份有限公司在上证e互动平台回答投资者提问时称，公司非常关注网红直播带货这一新兴营销模式，并积极探索，目前正在与薇娅授权的公关公司洽谈相关合作，尚存在一定的不确定性。在公司做出上述回复后，公司股票价格于5月19日、20日连续两个交易日涨停。2020年5月20日、5月21日，公司分别披露股票交易异常波动及风险提示公告称，公司自2020年4月29日通过某文化传播有限公司与薇娅授权的杭州谦寻电子商务有限公司正式开始洽谈相关合作事宜，目前尚未签署正式协议，合同内容及金额尚未确定，该事项存在一定的不确定性；公司2019年度、2020年第一季度线上业务占比分别为2.73%和5.06%，比例相对较小，预计该事项不会对公司的经营和业绩产生重大影响。上述公告披露后，公司股票价格于2020年5月22日、5月25日连续两个交易日跌停。消费品行业中通过网红直播的电商渠道销售模式受到市场及媒体广泛关注，可能对公司股票交易及投资者决策产生重大影响。公司通过非法定信息披露渠道发布相关敏感信息，且未作出具体有针对性的风险提示，相关信息披露不完整，风险提示不充分。上交所对莱绅通灵珠宝股份有限公司及时任董事长、总裁兼代董事会秘书沈东军予以监管关注。</w:t>
      </w:r>
    </w:p>
    <w:p w:rsidR="00C63E2E" w:rsidRDefault="00C63E2E" w:rsidP="00DB0A7F">
      <w:pPr>
        <w:spacing w:line="360" w:lineRule="auto"/>
        <w:ind w:firstLineChars="200" w:firstLine="480"/>
        <w:rPr>
          <w:rFonts w:ascii="宋体" w:hAnsi="宋体" w:cs="Tahoma"/>
          <w:color w:val="333333"/>
          <w:szCs w:val="24"/>
        </w:rPr>
      </w:pPr>
    </w:p>
    <w:p w:rsidR="007700E6" w:rsidRPr="00B130C5" w:rsidRDefault="007700E6" w:rsidP="002F4AEC">
      <w:pPr>
        <w:pStyle w:val="Byline"/>
        <w:rPr>
          <w:rFonts w:ascii="华文行楷" w:eastAsia="华文行楷"/>
          <w:b/>
          <w:i w:val="0"/>
          <w:color w:val="FFFF00"/>
          <w:sz w:val="52"/>
          <w:szCs w:val="52"/>
        </w:rPr>
      </w:pPr>
    </w:p>
    <w:sectPr w:rsidR="007700E6" w:rsidRPr="00B130C5" w:rsidSect="000E4834">
      <w:headerReference w:type="first" r:id="rId28"/>
      <w:pgSz w:w="11907" w:h="16839" w:code="9"/>
      <w:pgMar w:top="1361" w:right="708" w:bottom="1134" w:left="907" w:header="0" w:footer="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A6A" w:rsidRDefault="00056A6A">
      <w:pPr>
        <w:rPr>
          <w:szCs w:val="24"/>
        </w:rPr>
      </w:pPr>
      <w:r>
        <w:rPr>
          <w:szCs w:val="24"/>
        </w:rPr>
        <w:separator/>
      </w:r>
    </w:p>
  </w:endnote>
  <w:endnote w:type="continuationSeparator" w:id="0">
    <w:p w:rsidR="00056A6A" w:rsidRDefault="00056A6A">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方正仿宋简体">
    <w:altName w:val="宋体"/>
    <w:panose1 w:val="00000000000000000000"/>
    <w:charset w:val="86"/>
    <w:family w:val="auto"/>
    <w:notTrueType/>
    <w:pitch w:val="default"/>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
    <w:altName w:val="Calibri"/>
    <w:panose1 w:val="00000000000000000000"/>
    <w:charset w:val="00"/>
    <w:family w:val="auto"/>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
    <w:altName w:val="Calibri"/>
    <w:panose1 w:val="00000000000000000000"/>
    <w:charset w:val="00"/>
    <w:family w:val="auto"/>
    <w:notTrueType/>
    <w:pitch w:val="variable"/>
    <w:sig w:usb0="00000003" w:usb1="00000000" w:usb2="00000000" w:usb3="00000000" w:csb0="00000001" w:csb1="00000000"/>
  </w:font>
  <w:font w:name="挀甀洀攀渀">
    <w:altName w:val="仿宋"/>
    <w:panose1 w:val="00000000000000000000"/>
    <w:charset w:val="86"/>
    <w:family w:val="auto"/>
    <w:notTrueType/>
    <w:pitch w:val="variable"/>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华文琥珀">
    <w:panose1 w:val="02010800040101010101"/>
    <w:charset w:val="86"/>
    <w:family w:val="auto"/>
    <w:pitch w:val="variable"/>
    <w:sig w:usb0="00000001" w:usb1="080F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方正舒体">
    <w:panose1 w:val="02010601030101010101"/>
    <w:charset w:val="86"/>
    <w:family w:val="auto"/>
    <w:pitch w:val="variable"/>
    <w:sig w:usb0="00000003"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inherit">
    <w:altName w:val="Times New Roman"/>
    <w:panose1 w:val="00000000000000000000"/>
    <w:charset w:val="00"/>
    <w:family w:val="roman"/>
    <w:notTrueType/>
    <w:pitch w:val="default"/>
  </w:font>
  <w:font w:name="华文楷体">
    <w:panose1 w:val="02010600040101010101"/>
    <w:charset w:val="86"/>
    <w:family w:val="auto"/>
    <w:pitch w:val="variable"/>
    <w:sig w:usb0="00000287" w:usb1="080E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A6A" w:rsidRDefault="00056A6A">
      <w:pPr>
        <w:rPr>
          <w:szCs w:val="24"/>
        </w:rPr>
      </w:pPr>
      <w:r>
        <w:rPr>
          <w:szCs w:val="24"/>
        </w:rPr>
        <w:separator/>
      </w:r>
    </w:p>
  </w:footnote>
  <w:footnote w:type="continuationSeparator" w:id="0">
    <w:p w:rsidR="00056A6A" w:rsidRDefault="00056A6A">
      <w:pPr>
        <w:rPr>
          <w:szCs w:val="24"/>
        </w:rPr>
      </w:pPr>
      <w:r>
        <w:rPr>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A6A" w:rsidRDefault="00056A6A">
    <w:pPr>
      <w:pStyle w:val="a5"/>
      <w:rPr>
        <w:szCs w:val="24"/>
      </w:rPr>
    </w:pPr>
    <w:r>
      <w:rPr>
        <w:noProof/>
        <w:snapToGrid/>
        <w:lang w:val="en-US" w:eastAsia="zh-CN"/>
      </w:rPr>
      <mc:AlternateContent>
        <mc:Choice Requires="wps">
          <w:drawing>
            <wp:anchor distT="0" distB="0" distL="114300" distR="114300" simplePos="0" relativeHeight="251652096" behindDoc="0" locked="0" layoutInCell="1" allowOverlap="1" wp14:anchorId="7A5409B4" wp14:editId="050533A8">
              <wp:simplePos x="0" y="0"/>
              <wp:positionH relativeFrom="page">
                <wp:posOffset>-10795</wp:posOffset>
              </wp:positionH>
              <wp:positionV relativeFrom="page">
                <wp:posOffset>459105</wp:posOffset>
              </wp:positionV>
              <wp:extent cx="7719695" cy="346075"/>
              <wp:effectExtent l="0" t="1905" r="0" b="4445"/>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9695" cy="346075"/>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85pt;margin-top:36.15pt;width:607.85pt;height:27.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" fillcolor="#135da1" stroked="f" strokecolor="#135da1">
              <w10:wrap anchorx="page" anchory="page"/>
            </v:rect>
          </w:pict>
        </mc:Fallback>
      </mc:AlternateContent>
    </w:r>
    <w:r>
      <w:rPr>
        <w:noProof/>
        <w:snapToGrid/>
        <w:lang w:val="en-US" w:eastAsia="zh-CN"/>
      </w:rPr>
      <mc:AlternateContent>
        <mc:Choice Requires="wps">
          <w:drawing>
            <wp:anchor distT="0" distB="0" distL="114300" distR="114300" simplePos="0" relativeHeight="251654144" behindDoc="0" locked="0" layoutInCell="1" allowOverlap="1" wp14:anchorId="339B71D9" wp14:editId="6D6B660D">
              <wp:simplePos x="0" y="0"/>
              <wp:positionH relativeFrom="page">
                <wp:posOffset>3956685</wp:posOffset>
              </wp:positionH>
              <wp:positionV relativeFrom="page">
                <wp:posOffset>479425</wp:posOffset>
              </wp:positionV>
              <wp:extent cx="3143250" cy="254000"/>
              <wp:effectExtent l="3810" t="3175"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Pr="00711CD7" w:rsidRDefault="00056A6A">
                          <w:pPr>
                            <w:pStyle w:val="HeaderRight"/>
                            <w:rPr>
                              <w:rFonts w:ascii="隶书" w:eastAsia="隶书" w:cs="Times New Roman"/>
                              <w:sz w:val="32"/>
                              <w:szCs w:val="32"/>
                            </w:rPr>
                          </w:pPr>
                          <w:r w:rsidRPr="00711CD7">
                            <w:rPr>
                              <w:rFonts w:ascii="隶书" w:eastAsia="隶书" w:cs="Times New Roman" w:hint="eastAsia"/>
                              <w:sz w:val="32"/>
                              <w:szCs w:val="32"/>
                              <w:lang w:val="zh-CN"/>
                            </w:rPr>
                            <w:t>《</w:t>
                          </w:r>
                          <w:r w:rsidRPr="00D471D1">
                            <w:rPr>
                              <w:rFonts w:ascii="隶书" w:eastAsia="隶书" w:cs="Times New Roman" w:hint="eastAsia"/>
                              <w:sz w:val="32"/>
                              <w:szCs w:val="32"/>
                              <w:lang w:val="zh-CN"/>
                            </w:rPr>
                            <w:t>董办简报》2014年第7</w:t>
                          </w:r>
                          <w:r w:rsidRPr="00711CD7">
                            <w:rPr>
                              <w:rFonts w:ascii="隶书" w:eastAsia="隶书" w:cs="Times New Roman" w:hint="eastAsia"/>
                              <w:sz w:val="32"/>
                              <w:szCs w:val="32"/>
                              <w:lang w:val="zh-CN"/>
                            </w:rPr>
                            <w:t>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9" type="#_x0000_t202" style="position:absolute;margin-left:311.55pt;margin-top:37.75pt;width:247.5pt;height:20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" filled="f" stroked="f">
              <v:textbox inset="0,0,0,0">
                <w:txbxContent>
                  <w:p w:rsidR="007673DD" w:rsidRPr="00711CD7" w:rsidRDefault="007673DD">
                    <w:pPr>
                      <w:pStyle w:val="HeaderRight"/>
                      <w:rPr>
                        <w:rFonts w:ascii="隶书" w:eastAsia="隶书" w:cs="Times New Roman" w:hint="eastAsia"/>
                        <w:sz w:val="32"/>
                        <w:szCs w:val="32"/>
                      </w:rPr>
                    </w:pPr>
                    <w:r w:rsidRPr="00711CD7">
                      <w:rPr>
                        <w:rFonts w:ascii="隶书" w:eastAsia="隶书" w:cs="Times New Roman" w:hint="eastAsia"/>
                        <w:sz w:val="32"/>
                        <w:szCs w:val="32"/>
                        <w:lang w:val="zh-CN"/>
                      </w:rPr>
                      <w:t>《</w:t>
                    </w:r>
                    <w:r w:rsidRPr="00D471D1">
                      <w:rPr>
                        <w:rFonts w:ascii="隶书" w:eastAsia="隶书" w:cs="Times New Roman" w:hint="eastAsia"/>
                        <w:sz w:val="32"/>
                        <w:szCs w:val="32"/>
                        <w:lang w:val="zh-CN"/>
                      </w:rPr>
                      <w:t>董办简报》2014年第7</w:t>
                    </w:r>
                    <w:r w:rsidRPr="00711CD7">
                      <w:rPr>
                        <w:rFonts w:ascii="隶书" w:eastAsia="隶书" w:cs="Times New Roman" w:hint="eastAsia"/>
                        <w:sz w:val="32"/>
                        <w:szCs w:val="32"/>
                        <w:lang w:val="zh-CN"/>
                      </w:rPr>
                      <w:t>期</w:t>
                    </w:r>
                  </w:p>
                </w:txbxContent>
              </v:textbox>
              <w10:wrap anchorx="page" anchory="page"/>
            </v:shape>
          </w:pict>
        </mc:Fallback>
      </mc:AlternateContent>
    </w:r>
    <w:r>
      <w:rPr>
        <w:noProof/>
        <w:snapToGrid/>
        <w:lang w:val="en-US" w:eastAsia="zh-CN"/>
      </w:rPr>
      <mc:AlternateContent>
        <mc:Choice Requires="wps">
          <w:drawing>
            <wp:anchor distT="0" distB="0" distL="114300" distR="114300" simplePos="0" relativeHeight="251653120" behindDoc="0" locked="0" layoutInCell="1" allowOverlap="1" wp14:anchorId="4C36E0DB" wp14:editId="705D0D31">
              <wp:simplePos x="0" y="0"/>
              <wp:positionH relativeFrom="page">
                <wp:posOffset>724535</wp:posOffset>
              </wp:positionH>
              <wp:positionV relativeFrom="page">
                <wp:posOffset>500380</wp:posOffset>
              </wp:positionV>
              <wp:extent cx="1384300" cy="304800"/>
              <wp:effectExtent l="635" t="0" r="0" b="44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Pr="00D471D1" w:rsidRDefault="00056A6A" w:rsidP="002D268F">
                          <w:pPr>
                            <w:rPr>
                              <w:color w:val="FFFFFF"/>
                              <w:szCs w:val="24"/>
                            </w:rPr>
                          </w:pPr>
                          <w:r w:rsidRPr="00D471D1">
                            <w:rPr>
                              <w:rFonts w:ascii="隶书" w:eastAsia="隶书" w:hint="eastAsia"/>
                              <w:color w:val="FFFFFF"/>
                              <w:sz w:val="32"/>
                              <w:szCs w:val="32"/>
                              <w:lang w:val="zh-CN"/>
                            </w:rPr>
                            <w:t>第8页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0" type="#_x0000_t202" style="position:absolute;margin-left:57.05pt;margin-top:39.4pt;width:109pt;height:2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" filled="f" stroked="f">
              <v:textbox inset="0,0,0,0">
                <w:txbxContent>
                  <w:p w:rsidR="007673DD" w:rsidRPr="00D471D1" w:rsidRDefault="007673DD" w:rsidP="002D268F">
                    <w:pPr>
                      <w:rPr>
                        <w:color w:val="FFFFFF"/>
                        <w:szCs w:val="24"/>
                      </w:rPr>
                    </w:pPr>
                    <w:r w:rsidRPr="00D471D1">
                      <w:rPr>
                        <w:rFonts w:ascii="隶书" w:eastAsia="隶书" w:hint="eastAsia"/>
                        <w:color w:val="FFFFFF"/>
                        <w:sz w:val="32"/>
                        <w:szCs w:val="32"/>
                        <w:lang w:val="zh-CN"/>
                      </w:rPr>
                      <w:t>第8页</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A6A" w:rsidRDefault="00056A6A">
    <w:pPr>
      <w:pStyle w:val="a5"/>
      <w:rPr>
        <w:szCs w:val="24"/>
      </w:rPr>
    </w:pPr>
    <w:r>
      <w:rPr>
        <w:noProof/>
        <w:snapToGrid/>
        <w:lang w:val="en-US" w:eastAsia="zh-CN"/>
      </w:rPr>
      <mc:AlternateContent>
        <mc:Choice Requires="wps">
          <w:drawing>
            <wp:anchor distT="0" distB="0" distL="114300" distR="114300" simplePos="0" relativeHeight="251655168" behindDoc="0" locked="0" layoutInCell="1" allowOverlap="1" wp14:anchorId="3CD016A0" wp14:editId="1600BB57">
              <wp:simplePos x="0" y="0"/>
              <wp:positionH relativeFrom="page">
                <wp:posOffset>0</wp:posOffset>
              </wp:positionH>
              <wp:positionV relativeFrom="page">
                <wp:posOffset>459105</wp:posOffset>
              </wp:positionV>
              <wp:extent cx="10696575" cy="365760"/>
              <wp:effectExtent l="0" t="1905" r="0" b="381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6575" cy="365760"/>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0;margin-top:36.15pt;width:842.25pt;height:28.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" fillcolor="#135da1" stroked="f" strokecolor="#135da1">
              <w10:wrap anchorx="page" anchory="page"/>
            </v:rect>
          </w:pict>
        </mc:Fallback>
      </mc:AlternateContent>
    </w:r>
    <w:r>
      <w:rPr>
        <w:noProof/>
        <w:snapToGrid/>
        <w:lang w:val="en-US" w:eastAsia="zh-CN"/>
      </w:rPr>
      <mc:AlternateContent>
        <mc:Choice Requires="wps">
          <w:drawing>
            <wp:anchor distT="0" distB="0" distL="114300" distR="114300" simplePos="0" relativeHeight="251656192" behindDoc="0" locked="0" layoutInCell="1" allowOverlap="1" wp14:anchorId="351FA976" wp14:editId="1AB4D7D4">
              <wp:simplePos x="0" y="0"/>
              <wp:positionH relativeFrom="page">
                <wp:posOffset>137160</wp:posOffset>
              </wp:positionH>
              <wp:positionV relativeFrom="page">
                <wp:posOffset>514350</wp:posOffset>
              </wp:positionV>
              <wp:extent cx="4083685" cy="287020"/>
              <wp:effectExtent l="381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68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Pr="00D471D1" w:rsidRDefault="00056A6A" w:rsidP="006545C0">
                          <w:pPr>
                            <w:pStyle w:val="HeaderRight"/>
                            <w:wordWrap w:val="0"/>
                            <w:rPr>
                              <w:rFonts w:ascii="隶书" w:eastAsia="隶书" w:cs="Times New Roman"/>
                              <w:sz w:val="32"/>
                              <w:szCs w:val="32"/>
                            </w:rPr>
                          </w:pPr>
                          <w:r w:rsidRPr="00711CD7">
                            <w:rPr>
                              <w:rFonts w:ascii="隶书" w:eastAsia="隶书" w:cs="Times New Roman" w:hint="eastAsia"/>
                              <w:sz w:val="32"/>
                              <w:szCs w:val="32"/>
                              <w:lang w:val="zh-CN"/>
                            </w:rPr>
                            <w:t>《董办简报》</w:t>
                          </w:r>
                          <w:r>
                            <w:rPr>
                              <w:rFonts w:ascii="隶书" w:eastAsia="隶书" w:cs="Times New Roman" w:hint="eastAsia"/>
                              <w:sz w:val="32"/>
                              <w:szCs w:val="32"/>
                              <w:lang w:val="zh-CN"/>
                            </w:rPr>
                            <w:t>2020</w:t>
                          </w:r>
                          <w:r w:rsidRPr="00711CD7">
                            <w:rPr>
                              <w:rFonts w:ascii="隶书" w:eastAsia="隶书" w:cs="Times New Roman" w:hint="eastAsia"/>
                              <w:sz w:val="32"/>
                              <w:szCs w:val="32"/>
                              <w:lang w:val="zh-CN"/>
                            </w:rPr>
                            <w:t>年</w:t>
                          </w:r>
                          <w:r>
                            <w:rPr>
                              <w:rFonts w:ascii="隶书" w:eastAsia="隶书" w:cs="Times New Roman" w:hint="eastAsia"/>
                              <w:sz w:val="32"/>
                              <w:szCs w:val="32"/>
                              <w:lang w:val="zh-CN"/>
                            </w:rPr>
                            <w:t xml:space="preserve"> 第9期   </w:t>
                          </w:r>
                          <w:r w:rsidRPr="00D471D1">
                            <w:rPr>
                              <w:rFonts w:ascii="隶书" w:eastAsia="隶书" w:cs="Times New Roman" w:hint="eastAsia"/>
                              <w:sz w:val="32"/>
                              <w:szCs w:val="32"/>
                              <w:lang w:val="zh-CN"/>
                            </w:rPr>
                            <w:t>第</w:t>
                          </w:r>
                          <w:r w:rsidRPr="00A4135A">
                            <w:rPr>
                              <w:rFonts w:ascii="隶书" w:eastAsia="隶书" w:cs="Times New Roman"/>
                              <w:sz w:val="32"/>
                              <w:szCs w:val="32"/>
                              <w:lang w:val="zh-CN"/>
                            </w:rPr>
                            <w:fldChar w:fldCharType="begin"/>
                          </w:r>
                          <w:r w:rsidRPr="00A4135A">
                            <w:rPr>
                              <w:rFonts w:ascii="隶书" w:eastAsia="隶书" w:cs="Times New Roman"/>
                              <w:sz w:val="32"/>
                              <w:szCs w:val="32"/>
                              <w:lang w:val="zh-CN"/>
                            </w:rPr>
                            <w:instrText xml:space="preserve"> PAGE   \* MERGEFORMAT </w:instrText>
                          </w:r>
                          <w:r w:rsidRPr="00A4135A">
                            <w:rPr>
                              <w:rFonts w:ascii="隶书" w:eastAsia="隶书" w:cs="Times New Roman"/>
                              <w:sz w:val="32"/>
                              <w:szCs w:val="32"/>
                              <w:lang w:val="zh-CN"/>
                            </w:rPr>
                            <w:fldChar w:fldCharType="separate"/>
                          </w:r>
                          <w:r w:rsidR="006842A8">
                            <w:rPr>
                              <w:rFonts w:ascii="隶书" w:eastAsia="隶书" w:cs="Times New Roman"/>
                              <w:noProof/>
                              <w:sz w:val="32"/>
                              <w:szCs w:val="32"/>
                              <w:lang w:val="zh-CN"/>
                            </w:rPr>
                            <w:t>31</w:t>
                          </w:r>
                          <w:r w:rsidRPr="00A4135A">
                            <w:rPr>
                              <w:rFonts w:ascii="隶书" w:eastAsia="隶书" w:cs="Times New Roman"/>
                              <w:sz w:val="32"/>
                              <w:szCs w:val="32"/>
                              <w:lang w:val="zh-CN"/>
                            </w:rPr>
                            <w:fldChar w:fldCharType="end"/>
                          </w:r>
                          <w:r w:rsidRPr="00D471D1">
                            <w:rPr>
                              <w:rFonts w:ascii="隶书" w:eastAsia="隶书" w:cs="Times New Roman" w:hint="eastAsia"/>
                              <w:sz w:val="32"/>
                              <w:szCs w:val="32"/>
                              <w:lang w:val="zh-CN"/>
                            </w:rPr>
                            <w:t>页</w:t>
                          </w:r>
                        </w:p>
                        <w:p w:rsidR="00056A6A" w:rsidRPr="006545C0" w:rsidRDefault="00056A6A" w:rsidP="00151D63">
                          <w:pPr>
                            <w:pStyle w:val="HeaderRight"/>
                            <w:rPr>
                              <w:rFonts w:ascii="隶书" w:eastAsia="隶书" w:cs="Times New Roman"/>
                              <w:sz w:val="32"/>
                              <w:szCs w:val="32"/>
                            </w:rPr>
                          </w:pPr>
                        </w:p>
                        <w:p w:rsidR="00056A6A" w:rsidRPr="001D26CD" w:rsidRDefault="00056A6A">
                          <w:pPr>
                            <w:pStyle w:val="HeaderLeft"/>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1" type="#_x0000_t202" style="position:absolute;margin-left:10.8pt;margin-top:40.5pt;width:321.55pt;height:22.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6V5swIAALE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" filled="f" stroked="f">
              <v:textbox inset="0,0,0,0">
                <w:txbxContent>
                  <w:p w:rsidR="00056A6A" w:rsidRPr="00D471D1" w:rsidRDefault="00056A6A" w:rsidP="006545C0">
                    <w:pPr>
                      <w:pStyle w:val="HeaderRight"/>
                      <w:wordWrap w:val="0"/>
                      <w:rPr>
                        <w:rFonts w:ascii="隶书" w:eastAsia="隶书" w:cs="Times New Roman"/>
                        <w:sz w:val="32"/>
                        <w:szCs w:val="32"/>
                      </w:rPr>
                    </w:pPr>
                    <w:r w:rsidRPr="00711CD7">
                      <w:rPr>
                        <w:rFonts w:ascii="隶书" w:eastAsia="隶书" w:cs="Times New Roman" w:hint="eastAsia"/>
                        <w:sz w:val="32"/>
                        <w:szCs w:val="32"/>
                        <w:lang w:val="zh-CN"/>
                      </w:rPr>
                      <w:t>《董办简报》</w:t>
                    </w:r>
                    <w:r>
                      <w:rPr>
                        <w:rFonts w:ascii="隶书" w:eastAsia="隶书" w:cs="Times New Roman" w:hint="eastAsia"/>
                        <w:sz w:val="32"/>
                        <w:szCs w:val="32"/>
                        <w:lang w:val="zh-CN"/>
                      </w:rPr>
                      <w:t>2020</w:t>
                    </w:r>
                    <w:r w:rsidRPr="00711CD7">
                      <w:rPr>
                        <w:rFonts w:ascii="隶书" w:eastAsia="隶书" w:cs="Times New Roman" w:hint="eastAsia"/>
                        <w:sz w:val="32"/>
                        <w:szCs w:val="32"/>
                        <w:lang w:val="zh-CN"/>
                      </w:rPr>
                      <w:t>年</w:t>
                    </w:r>
                    <w:r>
                      <w:rPr>
                        <w:rFonts w:ascii="隶书" w:eastAsia="隶书" w:cs="Times New Roman" w:hint="eastAsia"/>
                        <w:sz w:val="32"/>
                        <w:szCs w:val="32"/>
                        <w:lang w:val="zh-CN"/>
                      </w:rPr>
                      <w:t xml:space="preserve"> 第9期   </w:t>
                    </w:r>
                    <w:r w:rsidRPr="00D471D1">
                      <w:rPr>
                        <w:rFonts w:ascii="隶书" w:eastAsia="隶书" w:cs="Times New Roman" w:hint="eastAsia"/>
                        <w:sz w:val="32"/>
                        <w:szCs w:val="32"/>
                        <w:lang w:val="zh-CN"/>
                      </w:rPr>
                      <w:t>第</w:t>
                    </w:r>
                    <w:r w:rsidRPr="00A4135A">
                      <w:rPr>
                        <w:rFonts w:ascii="隶书" w:eastAsia="隶书" w:cs="Times New Roman"/>
                        <w:sz w:val="32"/>
                        <w:szCs w:val="32"/>
                        <w:lang w:val="zh-CN"/>
                      </w:rPr>
                      <w:fldChar w:fldCharType="begin"/>
                    </w:r>
                    <w:r w:rsidRPr="00A4135A">
                      <w:rPr>
                        <w:rFonts w:ascii="隶书" w:eastAsia="隶书" w:cs="Times New Roman"/>
                        <w:sz w:val="32"/>
                        <w:szCs w:val="32"/>
                        <w:lang w:val="zh-CN"/>
                      </w:rPr>
                      <w:instrText xml:space="preserve"> PAGE   \* MERGEFORMAT </w:instrText>
                    </w:r>
                    <w:r w:rsidRPr="00A4135A">
                      <w:rPr>
                        <w:rFonts w:ascii="隶书" w:eastAsia="隶书" w:cs="Times New Roman"/>
                        <w:sz w:val="32"/>
                        <w:szCs w:val="32"/>
                        <w:lang w:val="zh-CN"/>
                      </w:rPr>
                      <w:fldChar w:fldCharType="separate"/>
                    </w:r>
                    <w:r w:rsidR="006842A8">
                      <w:rPr>
                        <w:rFonts w:ascii="隶书" w:eastAsia="隶书" w:cs="Times New Roman"/>
                        <w:noProof/>
                        <w:sz w:val="32"/>
                        <w:szCs w:val="32"/>
                        <w:lang w:val="zh-CN"/>
                      </w:rPr>
                      <w:t>31</w:t>
                    </w:r>
                    <w:r w:rsidRPr="00A4135A">
                      <w:rPr>
                        <w:rFonts w:ascii="隶书" w:eastAsia="隶书" w:cs="Times New Roman"/>
                        <w:sz w:val="32"/>
                        <w:szCs w:val="32"/>
                        <w:lang w:val="zh-CN"/>
                      </w:rPr>
                      <w:fldChar w:fldCharType="end"/>
                    </w:r>
                    <w:r w:rsidRPr="00D471D1">
                      <w:rPr>
                        <w:rFonts w:ascii="隶书" w:eastAsia="隶书" w:cs="Times New Roman" w:hint="eastAsia"/>
                        <w:sz w:val="32"/>
                        <w:szCs w:val="32"/>
                        <w:lang w:val="zh-CN"/>
                      </w:rPr>
                      <w:t>页</w:t>
                    </w:r>
                  </w:p>
                  <w:p w:rsidR="00056A6A" w:rsidRPr="006545C0" w:rsidRDefault="00056A6A" w:rsidP="00151D63">
                    <w:pPr>
                      <w:pStyle w:val="HeaderRight"/>
                      <w:rPr>
                        <w:rFonts w:ascii="隶书" w:eastAsia="隶书" w:cs="Times New Roman"/>
                        <w:sz w:val="32"/>
                        <w:szCs w:val="32"/>
                      </w:rPr>
                    </w:pPr>
                  </w:p>
                  <w:p w:rsidR="00056A6A" w:rsidRPr="001D26CD" w:rsidRDefault="00056A6A">
                    <w:pPr>
                      <w:pStyle w:val="HeaderLeft"/>
                      <w:rPr>
                        <w:szCs w:val="24"/>
                      </w:rPr>
                    </w:pPr>
                  </w:p>
                </w:txbxContent>
              </v:textbox>
              <w10:wrap anchorx="page" anchory="page"/>
            </v:shape>
          </w:pict>
        </mc:Fallback>
      </mc:AlternateContent>
    </w:r>
    <w:r>
      <w:rPr>
        <w:noProof/>
        <w:snapToGrid/>
        <w:lang w:val="en-US" w:eastAsia="zh-CN"/>
      </w:rPr>
      <mc:AlternateContent>
        <mc:Choice Requires="wps">
          <w:drawing>
            <wp:anchor distT="0" distB="0" distL="114300" distR="114300" simplePos="0" relativeHeight="251657216" behindDoc="0" locked="0" layoutInCell="1" allowOverlap="1" wp14:anchorId="26C8B031" wp14:editId="7C1C08E9">
              <wp:simplePos x="0" y="0"/>
              <wp:positionH relativeFrom="page">
                <wp:posOffset>5677535</wp:posOffset>
              </wp:positionH>
              <wp:positionV relativeFrom="page">
                <wp:posOffset>516890</wp:posOffset>
              </wp:positionV>
              <wp:extent cx="1445260" cy="284480"/>
              <wp:effectExtent l="635" t="2540" r="1905"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Pr="006545C0" w:rsidRDefault="00056A6A" w:rsidP="006545C0">
                          <w:pPr>
                            <w:rPr>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2" type="#_x0000_t202" style="position:absolute;margin-left:447.05pt;margin-top:40.7pt;width:113.8pt;height:22.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GusAIAALA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" filled="f" stroked="f">
              <v:textbox inset="0,0,0,0">
                <w:txbxContent>
                  <w:p w:rsidR="007673DD" w:rsidRPr="006545C0" w:rsidRDefault="007673DD" w:rsidP="006545C0">
                    <w:pPr>
                      <w:rPr>
                        <w:rFonts w:hint="eastAsia"/>
                        <w:szCs w:val="32"/>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A6A" w:rsidRDefault="00056A6A">
    <w:pPr>
      <w:pStyle w:val="a5"/>
      <w:rPr>
        <w:lang w:eastAsia="zh-CN"/>
      </w:rPr>
    </w:pPr>
    <w:r>
      <w:rPr>
        <w:noProof/>
        <w:snapToGrid/>
        <w:lang w:val="en-US" w:eastAsia="zh-CN"/>
      </w:rPr>
      <mc:AlternateContent>
        <mc:Choice Requires="wps">
          <w:drawing>
            <wp:anchor distT="0" distB="0" distL="114300" distR="114300" simplePos="0" relativeHeight="251658240" behindDoc="0" locked="0" layoutInCell="1" allowOverlap="1" wp14:anchorId="5A8ECCED" wp14:editId="33588AB9">
              <wp:simplePos x="0" y="0"/>
              <wp:positionH relativeFrom="page">
                <wp:posOffset>256540</wp:posOffset>
              </wp:positionH>
              <wp:positionV relativeFrom="page">
                <wp:posOffset>423545</wp:posOffset>
              </wp:positionV>
              <wp:extent cx="4229735" cy="254000"/>
              <wp:effectExtent l="0" t="4445"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7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Pr="00711CD7" w:rsidRDefault="00056A6A" w:rsidP="001B1FF5">
                          <w:pPr>
                            <w:pStyle w:val="HeaderRight"/>
                            <w:wordWrap w:val="0"/>
                            <w:rPr>
                              <w:rFonts w:ascii="隶书" w:eastAsia="隶书" w:cs="Times New Roman"/>
                              <w:sz w:val="32"/>
                              <w:szCs w:val="32"/>
                            </w:rPr>
                          </w:pPr>
                          <w:r w:rsidRPr="00711CD7">
                            <w:rPr>
                              <w:rFonts w:ascii="隶书" w:eastAsia="隶书" w:cs="Times New Roman" w:hint="eastAsia"/>
                              <w:sz w:val="32"/>
                              <w:szCs w:val="32"/>
                              <w:lang w:val="zh-CN"/>
                            </w:rPr>
                            <w:t>《董办简报》</w:t>
                          </w:r>
                          <w:r>
                            <w:rPr>
                              <w:rFonts w:ascii="隶书" w:eastAsia="隶书" w:cs="Times New Roman" w:hint="eastAsia"/>
                              <w:sz w:val="32"/>
                              <w:szCs w:val="32"/>
                              <w:lang w:val="zh-CN"/>
                            </w:rPr>
                            <w:t>2020</w:t>
                          </w:r>
                          <w:r w:rsidRPr="00711CD7">
                            <w:rPr>
                              <w:rFonts w:ascii="隶书" w:eastAsia="隶书" w:cs="Times New Roman" w:hint="eastAsia"/>
                              <w:sz w:val="32"/>
                              <w:szCs w:val="32"/>
                              <w:lang w:val="zh-CN"/>
                            </w:rPr>
                            <w:t>年</w:t>
                          </w:r>
                          <w:r>
                            <w:rPr>
                              <w:rFonts w:ascii="隶书" w:eastAsia="隶书" w:cs="Times New Roman" w:hint="eastAsia"/>
                              <w:sz w:val="32"/>
                              <w:szCs w:val="32"/>
                              <w:lang w:val="zh-CN"/>
                            </w:rPr>
                            <w:t xml:space="preserve">第9期   </w:t>
                          </w:r>
                          <w:r w:rsidRPr="00D471D1">
                            <w:rPr>
                              <w:rFonts w:ascii="隶书" w:eastAsia="隶书" w:cs="Times New Roman" w:hint="eastAsia"/>
                              <w:sz w:val="32"/>
                              <w:szCs w:val="32"/>
                              <w:lang w:val="zh-CN"/>
                            </w:rPr>
                            <w:t>第</w:t>
                          </w:r>
                          <w:r w:rsidRPr="00A4135A">
                            <w:rPr>
                              <w:rFonts w:ascii="隶书" w:eastAsia="隶书" w:cs="Times New Roman"/>
                              <w:sz w:val="32"/>
                              <w:szCs w:val="32"/>
                              <w:lang w:val="zh-CN"/>
                            </w:rPr>
                            <w:fldChar w:fldCharType="begin"/>
                          </w:r>
                          <w:r w:rsidRPr="00A4135A">
                            <w:rPr>
                              <w:rFonts w:ascii="隶书" w:eastAsia="隶书" w:cs="Times New Roman"/>
                              <w:sz w:val="32"/>
                              <w:szCs w:val="32"/>
                              <w:lang w:val="zh-CN"/>
                            </w:rPr>
                            <w:instrText xml:space="preserve"> PAGE   \* MERGEFORMAT </w:instrText>
                          </w:r>
                          <w:r w:rsidRPr="00A4135A">
                            <w:rPr>
                              <w:rFonts w:ascii="隶书" w:eastAsia="隶书" w:cs="Times New Roman"/>
                              <w:sz w:val="32"/>
                              <w:szCs w:val="32"/>
                              <w:lang w:val="zh-CN"/>
                            </w:rPr>
                            <w:fldChar w:fldCharType="separate"/>
                          </w:r>
                          <w:r w:rsidR="006842A8">
                            <w:rPr>
                              <w:rFonts w:ascii="隶书" w:eastAsia="隶书" w:cs="Times New Roman"/>
                              <w:noProof/>
                              <w:sz w:val="32"/>
                              <w:szCs w:val="32"/>
                              <w:lang w:val="zh-CN"/>
                            </w:rPr>
                            <w:t>15</w:t>
                          </w:r>
                          <w:r w:rsidRPr="00A4135A">
                            <w:rPr>
                              <w:rFonts w:ascii="隶书" w:eastAsia="隶书" w:cs="Times New Roman"/>
                              <w:sz w:val="32"/>
                              <w:szCs w:val="32"/>
                              <w:lang w:val="zh-CN"/>
                            </w:rPr>
                            <w:fldChar w:fldCharType="end"/>
                          </w:r>
                          <w:r w:rsidRPr="00D471D1">
                            <w:rPr>
                              <w:rFonts w:ascii="隶书" w:eastAsia="隶书" w:cs="Times New Roman" w:hint="eastAsia"/>
                              <w:sz w:val="32"/>
                              <w:szCs w:val="32"/>
                              <w:lang w:val="zh-CN"/>
                            </w:rPr>
                            <w:t>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20.2pt;margin-top:33.35pt;width:333.05pt;height:2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" filled="f" stroked="f">
              <v:textbox inset="0,0,0,0">
                <w:txbxContent>
                  <w:p w:rsidR="00056A6A" w:rsidRPr="00711CD7" w:rsidRDefault="00056A6A" w:rsidP="001B1FF5">
                    <w:pPr>
                      <w:pStyle w:val="HeaderRight"/>
                      <w:wordWrap w:val="0"/>
                      <w:rPr>
                        <w:rFonts w:ascii="隶书" w:eastAsia="隶书" w:cs="Times New Roman"/>
                        <w:sz w:val="32"/>
                        <w:szCs w:val="32"/>
                      </w:rPr>
                    </w:pPr>
                    <w:r w:rsidRPr="00711CD7">
                      <w:rPr>
                        <w:rFonts w:ascii="隶书" w:eastAsia="隶书" w:cs="Times New Roman" w:hint="eastAsia"/>
                        <w:sz w:val="32"/>
                        <w:szCs w:val="32"/>
                        <w:lang w:val="zh-CN"/>
                      </w:rPr>
                      <w:t>《董办简报》</w:t>
                    </w:r>
                    <w:r>
                      <w:rPr>
                        <w:rFonts w:ascii="隶书" w:eastAsia="隶书" w:cs="Times New Roman" w:hint="eastAsia"/>
                        <w:sz w:val="32"/>
                        <w:szCs w:val="32"/>
                        <w:lang w:val="zh-CN"/>
                      </w:rPr>
                      <w:t>2020</w:t>
                    </w:r>
                    <w:r w:rsidRPr="00711CD7">
                      <w:rPr>
                        <w:rFonts w:ascii="隶书" w:eastAsia="隶书" w:cs="Times New Roman" w:hint="eastAsia"/>
                        <w:sz w:val="32"/>
                        <w:szCs w:val="32"/>
                        <w:lang w:val="zh-CN"/>
                      </w:rPr>
                      <w:t>年</w:t>
                    </w:r>
                    <w:r>
                      <w:rPr>
                        <w:rFonts w:ascii="隶书" w:eastAsia="隶书" w:cs="Times New Roman" w:hint="eastAsia"/>
                        <w:sz w:val="32"/>
                        <w:szCs w:val="32"/>
                        <w:lang w:val="zh-CN"/>
                      </w:rPr>
                      <w:t xml:space="preserve">第9期   </w:t>
                    </w:r>
                    <w:r w:rsidRPr="00D471D1">
                      <w:rPr>
                        <w:rFonts w:ascii="隶书" w:eastAsia="隶书" w:cs="Times New Roman" w:hint="eastAsia"/>
                        <w:sz w:val="32"/>
                        <w:szCs w:val="32"/>
                        <w:lang w:val="zh-CN"/>
                      </w:rPr>
                      <w:t>第</w:t>
                    </w:r>
                    <w:r w:rsidRPr="00A4135A">
                      <w:rPr>
                        <w:rFonts w:ascii="隶书" w:eastAsia="隶书" w:cs="Times New Roman"/>
                        <w:sz w:val="32"/>
                        <w:szCs w:val="32"/>
                        <w:lang w:val="zh-CN"/>
                      </w:rPr>
                      <w:fldChar w:fldCharType="begin"/>
                    </w:r>
                    <w:r w:rsidRPr="00A4135A">
                      <w:rPr>
                        <w:rFonts w:ascii="隶书" w:eastAsia="隶书" w:cs="Times New Roman"/>
                        <w:sz w:val="32"/>
                        <w:szCs w:val="32"/>
                        <w:lang w:val="zh-CN"/>
                      </w:rPr>
                      <w:instrText xml:space="preserve"> PAGE   \* MERGEFORMAT </w:instrText>
                    </w:r>
                    <w:r w:rsidRPr="00A4135A">
                      <w:rPr>
                        <w:rFonts w:ascii="隶书" w:eastAsia="隶书" w:cs="Times New Roman"/>
                        <w:sz w:val="32"/>
                        <w:szCs w:val="32"/>
                        <w:lang w:val="zh-CN"/>
                      </w:rPr>
                      <w:fldChar w:fldCharType="separate"/>
                    </w:r>
                    <w:r w:rsidR="006842A8">
                      <w:rPr>
                        <w:rFonts w:ascii="隶书" w:eastAsia="隶书" w:cs="Times New Roman"/>
                        <w:noProof/>
                        <w:sz w:val="32"/>
                        <w:szCs w:val="32"/>
                        <w:lang w:val="zh-CN"/>
                      </w:rPr>
                      <w:t>15</w:t>
                    </w:r>
                    <w:r w:rsidRPr="00A4135A">
                      <w:rPr>
                        <w:rFonts w:ascii="隶书" w:eastAsia="隶书" w:cs="Times New Roman"/>
                        <w:sz w:val="32"/>
                        <w:szCs w:val="32"/>
                        <w:lang w:val="zh-CN"/>
                      </w:rPr>
                      <w:fldChar w:fldCharType="end"/>
                    </w:r>
                    <w:r w:rsidRPr="00D471D1">
                      <w:rPr>
                        <w:rFonts w:ascii="隶书" w:eastAsia="隶书" w:cs="Times New Roman" w:hint="eastAsia"/>
                        <w:sz w:val="32"/>
                        <w:szCs w:val="32"/>
                        <w:lang w:val="zh-CN"/>
                      </w:rPr>
                      <w:t>页</w:t>
                    </w:r>
                  </w:p>
                </w:txbxContent>
              </v:textbox>
              <w10:wrap anchorx="page" anchory="page"/>
            </v:shape>
          </w:pict>
        </mc:Fallback>
      </mc:AlternateContent>
    </w:r>
    <w:r>
      <w:rPr>
        <w:noProof/>
        <w:snapToGrid/>
        <w:lang w:val="en-US" w:eastAsia="zh-CN"/>
      </w:rPr>
      <mc:AlternateContent>
        <mc:Choice Requires="wps">
          <w:drawing>
            <wp:anchor distT="0" distB="0" distL="114300" distR="114300" simplePos="0" relativeHeight="251651072" behindDoc="0" locked="0" layoutInCell="1" allowOverlap="1" wp14:anchorId="66CEA0E3" wp14:editId="1FFF21D2">
              <wp:simplePos x="0" y="0"/>
              <wp:positionH relativeFrom="page">
                <wp:posOffset>-66675</wp:posOffset>
              </wp:positionH>
              <wp:positionV relativeFrom="page">
                <wp:posOffset>362585</wp:posOffset>
              </wp:positionV>
              <wp:extent cx="10838180" cy="365760"/>
              <wp:effectExtent l="0" t="635" r="127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38180" cy="365760"/>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5.25pt;margin-top:28.55pt;width:853.4pt;height:28.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" fillcolor="#135da1" stroked="f" strokecolor="#135da1">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A6A" w:rsidRDefault="00056A6A">
    <w:pPr>
      <w:pStyle w:val="a5"/>
      <w:rPr>
        <w:szCs w:val="24"/>
      </w:rPr>
    </w:pPr>
    <w:r>
      <w:rPr>
        <w:noProof/>
        <w:snapToGrid/>
        <w:lang w:val="en-US" w:eastAsia="zh-CN"/>
      </w:rPr>
      <mc:AlternateContent>
        <mc:Choice Requires="wps">
          <w:drawing>
            <wp:anchor distT="0" distB="0" distL="114300" distR="114300" simplePos="0" relativeHeight="251659264" behindDoc="0" locked="0" layoutInCell="1" allowOverlap="1">
              <wp:simplePos x="0" y="0"/>
              <wp:positionH relativeFrom="page">
                <wp:posOffset>-10795</wp:posOffset>
              </wp:positionH>
              <wp:positionV relativeFrom="page">
                <wp:posOffset>459105</wp:posOffset>
              </wp:positionV>
              <wp:extent cx="7719695" cy="346075"/>
              <wp:effectExtent l="0" t="1905" r="0" b="4445"/>
              <wp:wrapNone/>
              <wp:docPr id="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9695" cy="346075"/>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left:0;text-align:left;margin-left:-.85pt;margin-top:36.15pt;width:607.85pt;height:2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" fillcolor="#135da1" stroked="f" strokecolor="#135da1">
              <w10:wrap anchorx="page" anchory="page"/>
            </v:rect>
          </w:pict>
        </mc:Fallback>
      </mc:AlternateContent>
    </w:r>
    <w:r>
      <w:rPr>
        <w:noProof/>
        <w:snapToGrid/>
        <w:lang w:val="en-US" w:eastAsia="zh-CN"/>
      </w:rPr>
      <mc:AlternateContent>
        <mc:Choice Requires="wps">
          <w:drawing>
            <wp:anchor distT="0" distB="0" distL="114300" distR="114300" simplePos="0" relativeHeight="251661312" behindDoc="0" locked="0" layoutInCell="1" allowOverlap="1">
              <wp:simplePos x="0" y="0"/>
              <wp:positionH relativeFrom="page">
                <wp:posOffset>3956685</wp:posOffset>
              </wp:positionH>
              <wp:positionV relativeFrom="page">
                <wp:posOffset>479425</wp:posOffset>
              </wp:positionV>
              <wp:extent cx="3143250" cy="254000"/>
              <wp:effectExtent l="3810" t="3175" r="0" b="0"/>
              <wp:wrapNone/>
              <wp:docPr id="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Pr="00711CD7" w:rsidRDefault="00056A6A">
                          <w:pPr>
                            <w:pStyle w:val="HeaderRight"/>
                            <w:rPr>
                              <w:rFonts w:ascii="隶书" w:eastAsia="隶书" w:cs="Times New Roman"/>
                              <w:sz w:val="32"/>
                              <w:szCs w:val="32"/>
                            </w:rPr>
                          </w:pPr>
                          <w:r w:rsidRPr="00711CD7">
                            <w:rPr>
                              <w:rFonts w:ascii="隶书" w:eastAsia="隶书" w:cs="Times New Roman" w:hint="eastAsia"/>
                              <w:sz w:val="32"/>
                              <w:szCs w:val="32"/>
                              <w:lang w:val="zh-CN"/>
                            </w:rPr>
                            <w:t>《</w:t>
                          </w:r>
                          <w:r w:rsidRPr="00D471D1">
                            <w:rPr>
                              <w:rFonts w:ascii="隶书" w:eastAsia="隶书" w:cs="Times New Roman" w:hint="eastAsia"/>
                              <w:sz w:val="32"/>
                              <w:szCs w:val="32"/>
                              <w:lang w:val="zh-CN"/>
                            </w:rPr>
                            <w:t>董办简报》2014年第7</w:t>
                          </w:r>
                          <w:r w:rsidRPr="00711CD7">
                            <w:rPr>
                              <w:rFonts w:ascii="隶书" w:eastAsia="隶书" w:cs="Times New Roman" w:hint="eastAsia"/>
                              <w:sz w:val="32"/>
                              <w:szCs w:val="32"/>
                              <w:lang w:val="zh-CN"/>
                            </w:rPr>
                            <w:t>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54" type="#_x0000_t202" style="position:absolute;margin-left:311.55pt;margin-top:37.75pt;width:247.5pt;height:2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" filled="f" stroked="f">
              <v:textbox style="mso-next-textbox:#Text Box 29" inset="0,0,0,0">
                <w:txbxContent>
                  <w:p w:rsidR="007673DD" w:rsidRPr="00711CD7" w:rsidRDefault="007673DD">
                    <w:pPr>
                      <w:pStyle w:val="HeaderRight"/>
                      <w:rPr>
                        <w:rFonts w:ascii="隶书" w:eastAsia="隶书" w:cs="Times New Roman" w:hint="eastAsia"/>
                        <w:sz w:val="32"/>
                        <w:szCs w:val="32"/>
                      </w:rPr>
                    </w:pPr>
                    <w:r w:rsidRPr="00711CD7">
                      <w:rPr>
                        <w:rFonts w:ascii="隶书" w:eastAsia="隶书" w:cs="Times New Roman" w:hint="eastAsia"/>
                        <w:sz w:val="32"/>
                        <w:szCs w:val="32"/>
                        <w:lang w:val="zh-CN"/>
                      </w:rPr>
                      <w:t>《</w:t>
                    </w:r>
                    <w:r w:rsidRPr="00D471D1">
                      <w:rPr>
                        <w:rFonts w:ascii="隶书" w:eastAsia="隶书" w:cs="Times New Roman" w:hint="eastAsia"/>
                        <w:sz w:val="32"/>
                        <w:szCs w:val="32"/>
                        <w:lang w:val="zh-CN"/>
                      </w:rPr>
                      <w:t>董办简报》2014年第7</w:t>
                    </w:r>
                    <w:r w:rsidRPr="00711CD7">
                      <w:rPr>
                        <w:rFonts w:ascii="隶书" w:eastAsia="隶书" w:cs="Times New Roman" w:hint="eastAsia"/>
                        <w:sz w:val="32"/>
                        <w:szCs w:val="32"/>
                        <w:lang w:val="zh-CN"/>
                      </w:rPr>
                      <w:t>期</w:t>
                    </w:r>
                  </w:p>
                </w:txbxContent>
              </v:textbox>
              <w10:wrap anchorx="page" anchory="page"/>
            </v:shape>
          </w:pict>
        </mc:Fallback>
      </mc:AlternateContent>
    </w:r>
    <w:r>
      <w:rPr>
        <w:noProof/>
        <w:snapToGrid/>
        <w:lang w:val="en-US" w:eastAsia="zh-CN"/>
      </w:rPr>
      <mc:AlternateContent>
        <mc:Choice Requires="wps">
          <w:drawing>
            <wp:anchor distT="0" distB="0" distL="114300" distR="114300" simplePos="0" relativeHeight="251660288" behindDoc="0" locked="0" layoutInCell="1" allowOverlap="1">
              <wp:simplePos x="0" y="0"/>
              <wp:positionH relativeFrom="page">
                <wp:posOffset>724535</wp:posOffset>
              </wp:positionH>
              <wp:positionV relativeFrom="page">
                <wp:posOffset>500380</wp:posOffset>
              </wp:positionV>
              <wp:extent cx="1384300" cy="304800"/>
              <wp:effectExtent l="635" t="0" r="0" b="4445"/>
              <wp:wrapNone/>
              <wp:docPr id="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Pr="00D471D1" w:rsidRDefault="00056A6A" w:rsidP="002D268F">
                          <w:pPr>
                            <w:rPr>
                              <w:color w:val="FFFFFF"/>
                              <w:szCs w:val="24"/>
                            </w:rPr>
                          </w:pPr>
                          <w:r w:rsidRPr="00D471D1">
                            <w:rPr>
                              <w:rFonts w:ascii="隶书" w:eastAsia="隶书" w:hint="eastAsia"/>
                              <w:color w:val="FFFFFF"/>
                              <w:sz w:val="32"/>
                              <w:szCs w:val="32"/>
                              <w:lang w:val="zh-CN"/>
                            </w:rPr>
                            <w:t>第8页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5" type="#_x0000_t202" style="position:absolute;margin-left:57.05pt;margin-top:39.4pt;width:109pt;height:2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2msQ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" filled="f" stroked="f">
              <v:textbox inset="0,0,0,0">
                <w:txbxContent>
                  <w:p w:rsidR="007673DD" w:rsidRPr="00D471D1" w:rsidRDefault="007673DD" w:rsidP="002D268F">
                    <w:pPr>
                      <w:rPr>
                        <w:color w:val="FFFFFF"/>
                        <w:szCs w:val="24"/>
                      </w:rPr>
                    </w:pPr>
                    <w:r w:rsidRPr="00D471D1">
                      <w:rPr>
                        <w:rFonts w:ascii="隶书" w:eastAsia="隶书" w:hint="eastAsia"/>
                        <w:color w:val="FFFFFF"/>
                        <w:sz w:val="32"/>
                        <w:szCs w:val="32"/>
                        <w:lang w:val="zh-CN"/>
                      </w:rPr>
                      <w:t>第8页</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A6A" w:rsidRPr="00711CD7" w:rsidRDefault="00056A6A" w:rsidP="00B238B8">
    <w:pPr>
      <w:pStyle w:val="HeaderRight"/>
      <w:rPr>
        <w:rFonts w:ascii="隶书" w:eastAsia="隶书" w:cs="Times New Roman"/>
        <w:sz w:val="32"/>
        <w:szCs w:val="32"/>
      </w:rPr>
    </w:pPr>
    <w:r>
      <w:rPr>
        <w:noProof/>
        <w:snapToGrid/>
      </w:rPr>
      <mc:AlternateContent>
        <mc:Choice Requires="wps">
          <w:drawing>
            <wp:anchor distT="0" distB="0" distL="114300" distR="114300" simplePos="0" relativeHeight="251664384" behindDoc="0" locked="0" layoutInCell="1" allowOverlap="1">
              <wp:simplePos x="0" y="0"/>
              <wp:positionH relativeFrom="page">
                <wp:posOffset>3502660</wp:posOffset>
              </wp:positionH>
              <wp:positionV relativeFrom="page">
                <wp:posOffset>169545</wp:posOffset>
              </wp:positionV>
              <wp:extent cx="810260" cy="304800"/>
              <wp:effectExtent l="0" t="0" r="1905" b="1905"/>
              <wp:wrapNone/>
              <wp:docPr id="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Default="00056A6A">
                          <w:r w:rsidRPr="00CE4106">
                            <w:rPr>
                              <w:rFonts w:ascii="隶书" w:eastAsia="隶书" w:hint="eastAsia"/>
                              <w:color w:val="FFFFFF"/>
                              <w:sz w:val="32"/>
                              <w:szCs w:val="32"/>
                              <w:lang w:val="zh-CN"/>
                            </w:rPr>
                            <w:t>第</w:t>
                          </w:r>
                          <w:r w:rsidRPr="00A00724">
                            <w:rPr>
                              <w:rFonts w:ascii="隶书" w:eastAsia="隶书"/>
                              <w:color w:val="FFFFFF"/>
                              <w:sz w:val="32"/>
                              <w:szCs w:val="32"/>
                              <w:lang w:val="zh-CN"/>
                            </w:rPr>
                            <w:fldChar w:fldCharType="begin"/>
                          </w:r>
                          <w:r w:rsidRPr="00A00724">
                            <w:rPr>
                              <w:rFonts w:ascii="隶书" w:eastAsia="隶书"/>
                              <w:color w:val="FFFFFF"/>
                              <w:sz w:val="32"/>
                              <w:szCs w:val="32"/>
                              <w:lang w:val="zh-CN"/>
                            </w:rPr>
                            <w:instrText xml:space="preserve"> PAGE   \* MERGEFORMAT </w:instrText>
                          </w:r>
                          <w:r w:rsidRPr="00A00724">
                            <w:rPr>
                              <w:rFonts w:ascii="隶书" w:eastAsia="隶书"/>
                              <w:color w:val="FFFFFF"/>
                              <w:sz w:val="32"/>
                              <w:szCs w:val="32"/>
                              <w:lang w:val="zh-CN"/>
                            </w:rPr>
                            <w:fldChar w:fldCharType="separate"/>
                          </w:r>
                          <w:r w:rsidR="006842A8">
                            <w:rPr>
                              <w:rFonts w:ascii="隶书" w:eastAsia="隶书"/>
                              <w:noProof/>
                              <w:color w:val="FFFFFF"/>
                              <w:sz w:val="32"/>
                              <w:szCs w:val="32"/>
                              <w:lang w:val="zh-CN"/>
                            </w:rPr>
                            <w:t>16</w:t>
                          </w:r>
                          <w:r w:rsidRPr="00A00724">
                            <w:rPr>
                              <w:rFonts w:ascii="隶书" w:eastAsia="隶书"/>
                              <w:color w:val="FFFFFF"/>
                              <w:sz w:val="32"/>
                              <w:szCs w:val="32"/>
                              <w:lang w:val="zh-CN"/>
                            </w:rPr>
                            <w:fldChar w:fldCharType="end"/>
                          </w:r>
                          <w:r w:rsidRPr="00CE4106">
                            <w:rPr>
                              <w:rFonts w:ascii="隶书" w:eastAsia="隶书" w:hint="eastAsia"/>
                              <w:color w:val="FFFFFF"/>
                              <w:sz w:val="32"/>
                              <w:szCs w:val="32"/>
                              <w:lang w:val="zh-CN"/>
                            </w:rPr>
                            <w:t>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56" type="#_x0000_t202" style="position:absolute;left:0;text-align:left;margin-left:275.8pt;margin-top:13.35pt;width:63.8pt;height:2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" filled="f" stroked="f">
              <v:textbox inset="0,0,0,0">
                <w:txbxContent>
                  <w:p w:rsidR="00056A6A" w:rsidRDefault="00056A6A">
                    <w:r w:rsidRPr="00CE4106">
                      <w:rPr>
                        <w:rFonts w:ascii="隶书" w:eastAsia="隶书" w:hint="eastAsia"/>
                        <w:color w:val="FFFFFF"/>
                        <w:sz w:val="32"/>
                        <w:szCs w:val="32"/>
                        <w:lang w:val="zh-CN"/>
                      </w:rPr>
                      <w:t>第</w:t>
                    </w:r>
                    <w:r w:rsidRPr="00A00724">
                      <w:rPr>
                        <w:rFonts w:ascii="隶书" w:eastAsia="隶书"/>
                        <w:color w:val="FFFFFF"/>
                        <w:sz w:val="32"/>
                        <w:szCs w:val="32"/>
                        <w:lang w:val="zh-CN"/>
                      </w:rPr>
                      <w:fldChar w:fldCharType="begin"/>
                    </w:r>
                    <w:r w:rsidRPr="00A00724">
                      <w:rPr>
                        <w:rFonts w:ascii="隶书" w:eastAsia="隶书"/>
                        <w:color w:val="FFFFFF"/>
                        <w:sz w:val="32"/>
                        <w:szCs w:val="32"/>
                        <w:lang w:val="zh-CN"/>
                      </w:rPr>
                      <w:instrText xml:space="preserve"> PAGE   \* MERGEFORMAT </w:instrText>
                    </w:r>
                    <w:r w:rsidRPr="00A00724">
                      <w:rPr>
                        <w:rFonts w:ascii="隶书" w:eastAsia="隶书"/>
                        <w:color w:val="FFFFFF"/>
                        <w:sz w:val="32"/>
                        <w:szCs w:val="32"/>
                        <w:lang w:val="zh-CN"/>
                      </w:rPr>
                      <w:fldChar w:fldCharType="separate"/>
                    </w:r>
                    <w:r w:rsidR="006842A8">
                      <w:rPr>
                        <w:rFonts w:ascii="隶书" w:eastAsia="隶书"/>
                        <w:noProof/>
                        <w:color w:val="FFFFFF"/>
                        <w:sz w:val="32"/>
                        <w:szCs w:val="32"/>
                        <w:lang w:val="zh-CN"/>
                      </w:rPr>
                      <w:t>16</w:t>
                    </w:r>
                    <w:r w:rsidRPr="00A00724">
                      <w:rPr>
                        <w:rFonts w:ascii="隶书" w:eastAsia="隶书"/>
                        <w:color w:val="FFFFFF"/>
                        <w:sz w:val="32"/>
                        <w:szCs w:val="32"/>
                        <w:lang w:val="zh-CN"/>
                      </w:rPr>
                      <w:fldChar w:fldCharType="end"/>
                    </w:r>
                    <w:r w:rsidRPr="00CE4106">
                      <w:rPr>
                        <w:rFonts w:ascii="隶书" w:eastAsia="隶书" w:hint="eastAsia"/>
                        <w:color w:val="FFFFFF"/>
                        <w:sz w:val="32"/>
                        <w:szCs w:val="32"/>
                        <w:lang w:val="zh-CN"/>
                      </w:rPr>
                      <w:t>页</w:t>
                    </w:r>
                  </w:p>
                </w:txbxContent>
              </v:textbox>
              <w10:wrap anchorx="page" anchory="page"/>
            </v:shape>
          </w:pict>
        </mc:Fallback>
      </mc:AlternateContent>
    </w:r>
    <w:r>
      <w:rPr>
        <w:noProof/>
        <w:snapToGrid/>
      </w:rPr>
      <mc:AlternateContent>
        <mc:Choice Requires="wps">
          <w:drawing>
            <wp:anchor distT="0" distB="0" distL="114300" distR="114300" simplePos="0" relativeHeight="251663360" behindDoc="0" locked="0" layoutInCell="1" allowOverlap="1">
              <wp:simplePos x="0" y="0"/>
              <wp:positionH relativeFrom="page">
                <wp:posOffset>256540</wp:posOffset>
              </wp:positionH>
              <wp:positionV relativeFrom="page">
                <wp:posOffset>169545</wp:posOffset>
              </wp:positionV>
              <wp:extent cx="2710815" cy="254000"/>
              <wp:effectExtent l="0" t="0" r="4445" b="0"/>
              <wp:wrapNone/>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Pr="00711CD7" w:rsidRDefault="00056A6A" w:rsidP="00B238B8">
                          <w:pPr>
                            <w:pStyle w:val="HeaderRight"/>
                            <w:rPr>
                              <w:rFonts w:ascii="隶书" w:eastAsia="隶书" w:cs="Times New Roman"/>
                              <w:sz w:val="32"/>
                              <w:szCs w:val="32"/>
                            </w:rPr>
                          </w:pPr>
                          <w:r w:rsidRPr="00711CD7">
                            <w:rPr>
                              <w:rFonts w:ascii="隶书" w:eastAsia="隶书" w:cs="Times New Roman" w:hint="eastAsia"/>
                              <w:sz w:val="32"/>
                              <w:szCs w:val="32"/>
                              <w:lang w:val="zh-CN"/>
                            </w:rPr>
                            <w:t>《董办简报》</w:t>
                          </w:r>
                          <w:r>
                            <w:rPr>
                              <w:rFonts w:ascii="隶书" w:eastAsia="隶书" w:cs="Times New Roman" w:hint="eastAsia"/>
                              <w:sz w:val="32"/>
                              <w:szCs w:val="32"/>
                              <w:lang w:val="zh-CN"/>
                            </w:rPr>
                            <w:t>2020</w:t>
                          </w:r>
                          <w:r w:rsidRPr="00711CD7">
                            <w:rPr>
                              <w:rFonts w:ascii="隶书" w:eastAsia="隶书" w:cs="Times New Roman" w:hint="eastAsia"/>
                              <w:sz w:val="32"/>
                              <w:szCs w:val="32"/>
                              <w:lang w:val="zh-CN"/>
                            </w:rPr>
                            <w:t>年</w:t>
                          </w:r>
                          <w:r>
                            <w:rPr>
                              <w:rFonts w:ascii="隶书" w:eastAsia="隶书" w:cs="Times New Roman" w:hint="eastAsia"/>
                              <w:sz w:val="32"/>
                              <w:szCs w:val="32"/>
                              <w:lang w:val="zh-CN"/>
                            </w:rPr>
                            <w:t>第</w:t>
                          </w:r>
                          <w:r w:rsidR="00546977">
                            <w:rPr>
                              <w:rFonts w:ascii="隶书" w:eastAsia="隶书" w:cs="Times New Roman" w:hint="eastAsia"/>
                              <w:sz w:val="32"/>
                              <w:szCs w:val="32"/>
                              <w:lang w:val="zh-CN"/>
                            </w:rPr>
                            <w:t>9</w:t>
                          </w:r>
                          <w:r>
                            <w:rPr>
                              <w:rFonts w:ascii="隶书" w:eastAsia="隶书" w:cs="Times New Roman" w:hint="eastAsia"/>
                              <w:sz w:val="32"/>
                              <w:szCs w:val="32"/>
                              <w:lang w:val="zh-CN"/>
                            </w:rPr>
                            <w:t>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7" type="#_x0000_t202" style="position:absolute;left:0;text-align:left;margin-left:20.2pt;margin-top:13.35pt;width:213.45pt;height:20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" filled="f" stroked="f">
              <v:textbox inset="0,0,0,0">
                <w:txbxContent>
                  <w:p w:rsidR="00056A6A" w:rsidRPr="00711CD7" w:rsidRDefault="00056A6A" w:rsidP="00B238B8">
                    <w:pPr>
                      <w:pStyle w:val="HeaderRight"/>
                      <w:rPr>
                        <w:rFonts w:ascii="隶书" w:eastAsia="隶书" w:cs="Times New Roman"/>
                        <w:sz w:val="32"/>
                        <w:szCs w:val="32"/>
                      </w:rPr>
                    </w:pPr>
                    <w:r w:rsidRPr="00711CD7">
                      <w:rPr>
                        <w:rFonts w:ascii="隶书" w:eastAsia="隶书" w:cs="Times New Roman" w:hint="eastAsia"/>
                        <w:sz w:val="32"/>
                        <w:szCs w:val="32"/>
                        <w:lang w:val="zh-CN"/>
                      </w:rPr>
                      <w:t>《董办简报》</w:t>
                    </w:r>
                    <w:r>
                      <w:rPr>
                        <w:rFonts w:ascii="隶书" w:eastAsia="隶书" w:cs="Times New Roman" w:hint="eastAsia"/>
                        <w:sz w:val="32"/>
                        <w:szCs w:val="32"/>
                        <w:lang w:val="zh-CN"/>
                      </w:rPr>
                      <w:t>2020</w:t>
                    </w:r>
                    <w:r w:rsidRPr="00711CD7">
                      <w:rPr>
                        <w:rFonts w:ascii="隶书" w:eastAsia="隶书" w:cs="Times New Roman" w:hint="eastAsia"/>
                        <w:sz w:val="32"/>
                        <w:szCs w:val="32"/>
                        <w:lang w:val="zh-CN"/>
                      </w:rPr>
                      <w:t>年</w:t>
                    </w:r>
                    <w:r>
                      <w:rPr>
                        <w:rFonts w:ascii="隶书" w:eastAsia="隶书" w:cs="Times New Roman" w:hint="eastAsia"/>
                        <w:sz w:val="32"/>
                        <w:szCs w:val="32"/>
                        <w:lang w:val="zh-CN"/>
                      </w:rPr>
                      <w:t>第</w:t>
                    </w:r>
                    <w:r w:rsidR="00546977">
                      <w:rPr>
                        <w:rFonts w:ascii="隶书" w:eastAsia="隶书" w:cs="Times New Roman" w:hint="eastAsia"/>
                        <w:sz w:val="32"/>
                        <w:szCs w:val="32"/>
                        <w:lang w:val="zh-CN"/>
                      </w:rPr>
                      <w:t>9</w:t>
                    </w:r>
                    <w:r>
                      <w:rPr>
                        <w:rFonts w:ascii="隶书" w:eastAsia="隶书" w:cs="Times New Roman" w:hint="eastAsia"/>
                        <w:sz w:val="32"/>
                        <w:szCs w:val="32"/>
                        <w:lang w:val="zh-CN"/>
                      </w:rPr>
                      <w:t>期</w:t>
                    </w:r>
                  </w:p>
                </w:txbxContent>
              </v:textbox>
              <w10:wrap anchorx="page" anchory="page"/>
            </v:shape>
          </w:pict>
        </mc:Fallback>
      </mc:AlternateContent>
    </w:r>
    <w:r>
      <w:rPr>
        <w:noProof/>
        <w:snapToGrid/>
      </w:rPr>
      <mc:AlternateContent>
        <mc:Choice Requires="wps">
          <w:drawing>
            <wp:anchor distT="0" distB="0" distL="114300" distR="114300" simplePos="0" relativeHeight="251662336" behindDoc="0" locked="0" layoutInCell="1" allowOverlap="1">
              <wp:simplePos x="0" y="0"/>
              <wp:positionH relativeFrom="page">
                <wp:posOffset>-11430</wp:posOffset>
              </wp:positionH>
              <wp:positionV relativeFrom="page">
                <wp:posOffset>141605</wp:posOffset>
              </wp:positionV>
              <wp:extent cx="10685780" cy="365760"/>
              <wp:effectExtent l="0" t="0" r="3175" b="0"/>
              <wp:wrapNone/>
              <wp:docPr id="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5780" cy="365760"/>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left:0;text-align:left;margin-left:-.9pt;margin-top:11.15pt;width:841.4pt;height:28.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" fillcolor="#135da1" stroked="f" strokecolor="#135da1">
              <w10:wrap anchorx="page" anchory="page"/>
            </v:rect>
          </w:pict>
        </mc:Fallback>
      </mc:AlternateContent>
    </w:r>
    <w:r w:rsidRPr="00A00724">
      <w:rPr>
        <w:rFonts w:ascii="隶书" w:eastAsia="隶书" w:cs="Times New Roman"/>
        <w:sz w:val="32"/>
        <w:szCs w:val="32"/>
      </w:rPr>
      <w:fldChar w:fldCharType="begin"/>
    </w:r>
    <w:r w:rsidRPr="00A00724">
      <w:rPr>
        <w:rFonts w:ascii="隶书" w:eastAsia="隶书" w:cs="Times New Roman"/>
        <w:sz w:val="32"/>
        <w:szCs w:val="32"/>
      </w:rPr>
      <w:instrText xml:space="preserve"> PAGE   \* MERGEFORMAT </w:instrText>
    </w:r>
    <w:r w:rsidRPr="00A00724">
      <w:rPr>
        <w:rFonts w:ascii="隶书" w:eastAsia="隶书" w:cs="Times New Roman"/>
        <w:sz w:val="32"/>
        <w:szCs w:val="32"/>
      </w:rPr>
      <w:fldChar w:fldCharType="separate"/>
    </w:r>
    <w:r w:rsidR="006842A8" w:rsidRPr="006842A8">
      <w:rPr>
        <w:rFonts w:ascii="隶书" w:eastAsia="隶书" w:cs="Times New Roman"/>
        <w:noProof/>
        <w:sz w:val="32"/>
        <w:szCs w:val="32"/>
        <w:lang w:val="zh-CN"/>
      </w:rPr>
      <w:t>16</w:t>
    </w:r>
    <w:r w:rsidRPr="00A00724">
      <w:rPr>
        <w:rFonts w:ascii="隶书" w:eastAsia="隶书" w:cs="Times New Roman"/>
        <w:sz w:val="32"/>
        <w:szCs w:val="32"/>
      </w:rPr>
      <w:fldChar w:fldCharType="end"/>
    </w:r>
  </w:p>
  <w:p w:rsidR="00056A6A" w:rsidRDefault="00056A6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B1DCA"/>
    <w:multiLevelType w:val="hybridMultilevel"/>
    <w:tmpl w:val="2604E442"/>
    <w:lvl w:ilvl="0" w:tplc="04090001">
      <w:start w:val="1"/>
      <w:numFmt w:val="bullet"/>
      <w:lvlText w:val=""/>
      <w:lvlJc w:val="left"/>
      <w:pPr>
        <w:ind w:left="846"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33D630E"/>
    <w:multiLevelType w:val="hybridMultilevel"/>
    <w:tmpl w:val="9C9ED8F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nsid w:val="1A6F4A20"/>
    <w:multiLevelType w:val="hybridMultilevel"/>
    <w:tmpl w:val="083EB14C"/>
    <w:lvl w:ilvl="0" w:tplc="04090001">
      <w:start w:val="1"/>
      <w:numFmt w:val="bullet"/>
      <w:lvlText w:val=""/>
      <w:lvlJc w:val="left"/>
      <w:pPr>
        <w:tabs>
          <w:tab w:val="num" w:pos="846"/>
        </w:tabs>
        <w:ind w:left="846"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nsid w:val="51144422"/>
    <w:multiLevelType w:val="hybridMultilevel"/>
    <w:tmpl w:val="321A74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53B05418"/>
    <w:multiLevelType w:val="hybridMultilevel"/>
    <w:tmpl w:val="00B20FDA"/>
    <w:lvl w:ilvl="0" w:tplc="00ECBF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C113710"/>
    <w:multiLevelType w:val="hybridMultilevel"/>
    <w:tmpl w:val="2BDE55E2"/>
    <w:lvl w:ilvl="0" w:tplc="898E84DE">
      <w:start w:val="1"/>
      <w:numFmt w:val="bullet"/>
      <w:lvlText w:val=""/>
      <w:lvlJc w:val="left"/>
      <w:pPr>
        <w:ind w:left="420" w:hanging="420"/>
      </w:pPr>
      <w:rPr>
        <w:rFonts w:ascii="Wingdings" w:eastAsia="宋体" w:hAnsi="Wingdings" w:cs="Wingdings" w:hint="default"/>
        <w:sz w:val="2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723520E5"/>
    <w:multiLevelType w:val="hybridMultilevel"/>
    <w:tmpl w:val="F00C83B2"/>
    <w:lvl w:ilvl="0" w:tplc="04090013">
      <w:start w:val="1"/>
      <w:numFmt w:val="chineseCountingThousand"/>
      <w:lvlText w:val="%1、"/>
      <w:lvlJc w:val="left"/>
      <w:pPr>
        <w:ind w:left="420" w:hanging="420"/>
      </w:pPr>
    </w:lvl>
    <w:lvl w:ilvl="1" w:tplc="B3E83D44">
      <w:start w:val="1"/>
      <w:numFmt w:val="japaneseCounting"/>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EF67A96"/>
    <w:multiLevelType w:val="hybridMultilevel"/>
    <w:tmpl w:val="395E2740"/>
    <w:lvl w:ilvl="0" w:tplc="349CBF20">
      <w:start w:val="1"/>
      <w:numFmt w:val="chineseCountingThousand"/>
      <w:lvlText w:val="(%1)"/>
      <w:lvlJc w:val="left"/>
      <w:pPr>
        <w:ind w:left="420" w:hanging="420"/>
      </w:pPr>
      <w:rPr>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2"/>
  </w:num>
  <w:num w:numId="4">
    <w:abstractNumId w:val="6"/>
  </w:num>
  <w:num w:numId="5">
    <w:abstractNumId w:val="7"/>
  </w:num>
  <w:num w:numId="6">
    <w:abstractNumId w:val="4"/>
  </w:num>
  <w:num w:numId="7">
    <w:abstractNumId w:val="1"/>
  </w:num>
  <w:num w:numId="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00"/>
  <w:doNotHyphenateCaps/>
  <w:drawingGridHorizontalSpacing w:val="120"/>
  <w:displayHorizontalDrawingGridEvery w:val="0"/>
  <w:displayVerticalDrawingGridEvery w:val="0"/>
  <w:characterSpacingControl w:val="doNotCompress"/>
  <w:hdrShapeDefaults>
    <o:shapedefaults v:ext="edit" spidmax="20481" fillcolor="white" strokecolor="#9bbb59">
      <v:fill color="white"/>
      <v:stroke color="#9bbb59" weight="5pt" linestyle="thickThin"/>
      <v:shadow color="#868686"/>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011"/>
    <w:rsid w:val="000002C4"/>
    <w:rsid w:val="00000490"/>
    <w:rsid w:val="00000EF9"/>
    <w:rsid w:val="000016D6"/>
    <w:rsid w:val="00002219"/>
    <w:rsid w:val="00006157"/>
    <w:rsid w:val="000061C5"/>
    <w:rsid w:val="00006FA3"/>
    <w:rsid w:val="000102D4"/>
    <w:rsid w:val="00010312"/>
    <w:rsid w:val="000105D8"/>
    <w:rsid w:val="00011703"/>
    <w:rsid w:val="0001183E"/>
    <w:rsid w:val="00011A59"/>
    <w:rsid w:val="00011B47"/>
    <w:rsid w:val="000125F1"/>
    <w:rsid w:val="00012B3A"/>
    <w:rsid w:val="00013318"/>
    <w:rsid w:val="000137E5"/>
    <w:rsid w:val="00014A98"/>
    <w:rsid w:val="00014D78"/>
    <w:rsid w:val="0001577F"/>
    <w:rsid w:val="00015CB6"/>
    <w:rsid w:val="00015F84"/>
    <w:rsid w:val="0001636C"/>
    <w:rsid w:val="00017628"/>
    <w:rsid w:val="00017E8B"/>
    <w:rsid w:val="00017F65"/>
    <w:rsid w:val="00020DEE"/>
    <w:rsid w:val="000214DE"/>
    <w:rsid w:val="00021AF6"/>
    <w:rsid w:val="00021D67"/>
    <w:rsid w:val="00023DD3"/>
    <w:rsid w:val="00024A84"/>
    <w:rsid w:val="000250F8"/>
    <w:rsid w:val="00025E40"/>
    <w:rsid w:val="00026485"/>
    <w:rsid w:val="00026627"/>
    <w:rsid w:val="00026799"/>
    <w:rsid w:val="000273C3"/>
    <w:rsid w:val="000273E4"/>
    <w:rsid w:val="00027474"/>
    <w:rsid w:val="0002777C"/>
    <w:rsid w:val="00027DD2"/>
    <w:rsid w:val="00030648"/>
    <w:rsid w:val="00030740"/>
    <w:rsid w:val="00030AEC"/>
    <w:rsid w:val="00031634"/>
    <w:rsid w:val="00032BEE"/>
    <w:rsid w:val="000333FD"/>
    <w:rsid w:val="000344D7"/>
    <w:rsid w:val="00034598"/>
    <w:rsid w:val="00034867"/>
    <w:rsid w:val="00034F47"/>
    <w:rsid w:val="000353E6"/>
    <w:rsid w:val="000355A0"/>
    <w:rsid w:val="00035BDA"/>
    <w:rsid w:val="00035BEA"/>
    <w:rsid w:val="00035E53"/>
    <w:rsid w:val="000363F1"/>
    <w:rsid w:val="000368E8"/>
    <w:rsid w:val="0003697D"/>
    <w:rsid w:val="00037493"/>
    <w:rsid w:val="00037EBA"/>
    <w:rsid w:val="0004049E"/>
    <w:rsid w:val="00040A25"/>
    <w:rsid w:val="00041CD3"/>
    <w:rsid w:val="00041E7B"/>
    <w:rsid w:val="00042158"/>
    <w:rsid w:val="0004221E"/>
    <w:rsid w:val="000424F0"/>
    <w:rsid w:val="00042CE2"/>
    <w:rsid w:val="000432DD"/>
    <w:rsid w:val="00043BB8"/>
    <w:rsid w:val="00043E08"/>
    <w:rsid w:val="00044056"/>
    <w:rsid w:val="00044289"/>
    <w:rsid w:val="0004449D"/>
    <w:rsid w:val="00044802"/>
    <w:rsid w:val="00044EBB"/>
    <w:rsid w:val="000453BF"/>
    <w:rsid w:val="000466E0"/>
    <w:rsid w:val="00046D44"/>
    <w:rsid w:val="00047538"/>
    <w:rsid w:val="00047970"/>
    <w:rsid w:val="00047BC4"/>
    <w:rsid w:val="00050650"/>
    <w:rsid w:val="00050AAF"/>
    <w:rsid w:val="00051DBF"/>
    <w:rsid w:val="00051ED2"/>
    <w:rsid w:val="00052EDE"/>
    <w:rsid w:val="00053B3B"/>
    <w:rsid w:val="0005465D"/>
    <w:rsid w:val="00054DD9"/>
    <w:rsid w:val="0005513A"/>
    <w:rsid w:val="000555B3"/>
    <w:rsid w:val="000561F8"/>
    <w:rsid w:val="000562CB"/>
    <w:rsid w:val="00056858"/>
    <w:rsid w:val="00056A6A"/>
    <w:rsid w:val="000577A8"/>
    <w:rsid w:val="00061081"/>
    <w:rsid w:val="000614FD"/>
    <w:rsid w:val="000624C4"/>
    <w:rsid w:val="00063517"/>
    <w:rsid w:val="00063591"/>
    <w:rsid w:val="00063945"/>
    <w:rsid w:val="000641C3"/>
    <w:rsid w:val="000645DD"/>
    <w:rsid w:val="00064EB2"/>
    <w:rsid w:val="00065342"/>
    <w:rsid w:val="00065377"/>
    <w:rsid w:val="00065415"/>
    <w:rsid w:val="00065BA8"/>
    <w:rsid w:val="00065EF9"/>
    <w:rsid w:val="0007064F"/>
    <w:rsid w:val="000714EC"/>
    <w:rsid w:val="00071500"/>
    <w:rsid w:val="00071F6B"/>
    <w:rsid w:val="00073B17"/>
    <w:rsid w:val="00073BC2"/>
    <w:rsid w:val="00074105"/>
    <w:rsid w:val="00074288"/>
    <w:rsid w:val="00074A17"/>
    <w:rsid w:val="00074AA7"/>
    <w:rsid w:val="00075A06"/>
    <w:rsid w:val="00075B91"/>
    <w:rsid w:val="00075FA8"/>
    <w:rsid w:val="000760DC"/>
    <w:rsid w:val="00076179"/>
    <w:rsid w:val="0007621D"/>
    <w:rsid w:val="00080DD0"/>
    <w:rsid w:val="0008104A"/>
    <w:rsid w:val="00081178"/>
    <w:rsid w:val="00081EA2"/>
    <w:rsid w:val="00082643"/>
    <w:rsid w:val="00082E5D"/>
    <w:rsid w:val="000833B9"/>
    <w:rsid w:val="00083759"/>
    <w:rsid w:val="000848F3"/>
    <w:rsid w:val="000850DF"/>
    <w:rsid w:val="000851F2"/>
    <w:rsid w:val="000855D0"/>
    <w:rsid w:val="00085C63"/>
    <w:rsid w:val="0008652F"/>
    <w:rsid w:val="0008722D"/>
    <w:rsid w:val="00087373"/>
    <w:rsid w:val="00087B80"/>
    <w:rsid w:val="00087EF9"/>
    <w:rsid w:val="0009066B"/>
    <w:rsid w:val="000919B6"/>
    <w:rsid w:val="00091B9A"/>
    <w:rsid w:val="000928E7"/>
    <w:rsid w:val="00092C1F"/>
    <w:rsid w:val="000936C8"/>
    <w:rsid w:val="00093977"/>
    <w:rsid w:val="00093E74"/>
    <w:rsid w:val="00096482"/>
    <w:rsid w:val="00096FD9"/>
    <w:rsid w:val="00097356"/>
    <w:rsid w:val="00097BB4"/>
    <w:rsid w:val="00097C9E"/>
    <w:rsid w:val="000A0219"/>
    <w:rsid w:val="000A0EC1"/>
    <w:rsid w:val="000A1318"/>
    <w:rsid w:val="000A1AE3"/>
    <w:rsid w:val="000A1F2C"/>
    <w:rsid w:val="000A2021"/>
    <w:rsid w:val="000A32AC"/>
    <w:rsid w:val="000A4F27"/>
    <w:rsid w:val="000A61EC"/>
    <w:rsid w:val="000A76DF"/>
    <w:rsid w:val="000B06EF"/>
    <w:rsid w:val="000B0723"/>
    <w:rsid w:val="000B13C3"/>
    <w:rsid w:val="000B1846"/>
    <w:rsid w:val="000B20ED"/>
    <w:rsid w:val="000B323D"/>
    <w:rsid w:val="000B34E1"/>
    <w:rsid w:val="000B361A"/>
    <w:rsid w:val="000B393A"/>
    <w:rsid w:val="000B4402"/>
    <w:rsid w:val="000B46F4"/>
    <w:rsid w:val="000B49FE"/>
    <w:rsid w:val="000B588B"/>
    <w:rsid w:val="000B5A35"/>
    <w:rsid w:val="000B5E21"/>
    <w:rsid w:val="000C0038"/>
    <w:rsid w:val="000C034F"/>
    <w:rsid w:val="000C06BF"/>
    <w:rsid w:val="000C0FDE"/>
    <w:rsid w:val="000C124E"/>
    <w:rsid w:val="000C1440"/>
    <w:rsid w:val="000C22C5"/>
    <w:rsid w:val="000C2C7B"/>
    <w:rsid w:val="000C2DCE"/>
    <w:rsid w:val="000C4228"/>
    <w:rsid w:val="000C43E0"/>
    <w:rsid w:val="000C5C1C"/>
    <w:rsid w:val="000C5E19"/>
    <w:rsid w:val="000C62E1"/>
    <w:rsid w:val="000C7185"/>
    <w:rsid w:val="000C73B1"/>
    <w:rsid w:val="000C75D6"/>
    <w:rsid w:val="000C7882"/>
    <w:rsid w:val="000C7EC7"/>
    <w:rsid w:val="000C7FD6"/>
    <w:rsid w:val="000D01C9"/>
    <w:rsid w:val="000D072F"/>
    <w:rsid w:val="000D093D"/>
    <w:rsid w:val="000D0F2F"/>
    <w:rsid w:val="000D12B8"/>
    <w:rsid w:val="000D2F50"/>
    <w:rsid w:val="000D3D61"/>
    <w:rsid w:val="000D4089"/>
    <w:rsid w:val="000D4207"/>
    <w:rsid w:val="000D629A"/>
    <w:rsid w:val="000D648B"/>
    <w:rsid w:val="000D7425"/>
    <w:rsid w:val="000D7CCC"/>
    <w:rsid w:val="000E2171"/>
    <w:rsid w:val="000E28E8"/>
    <w:rsid w:val="000E2A3D"/>
    <w:rsid w:val="000E2A69"/>
    <w:rsid w:val="000E2E78"/>
    <w:rsid w:val="000E3175"/>
    <w:rsid w:val="000E32BD"/>
    <w:rsid w:val="000E337D"/>
    <w:rsid w:val="000E3409"/>
    <w:rsid w:val="000E34BB"/>
    <w:rsid w:val="000E3BEC"/>
    <w:rsid w:val="000E41F4"/>
    <w:rsid w:val="000E42B3"/>
    <w:rsid w:val="000E4834"/>
    <w:rsid w:val="000E66CD"/>
    <w:rsid w:val="000E6D83"/>
    <w:rsid w:val="000E711A"/>
    <w:rsid w:val="000E74BA"/>
    <w:rsid w:val="000E7528"/>
    <w:rsid w:val="000F07E3"/>
    <w:rsid w:val="000F1862"/>
    <w:rsid w:val="000F1CCE"/>
    <w:rsid w:val="000F214A"/>
    <w:rsid w:val="000F34F8"/>
    <w:rsid w:val="000F4640"/>
    <w:rsid w:val="000F4AF1"/>
    <w:rsid w:val="000F54F9"/>
    <w:rsid w:val="000F6026"/>
    <w:rsid w:val="000F6BDE"/>
    <w:rsid w:val="000F7C51"/>
    <w:rsid w:val="000F7DF5"/>
    <w:rsid w:val="000F7E97"/>
    <w:rsid w:val="001006BB"/>
    <w:rsid w:val="0010070B"/>
    <w:rsid w:val="001009FF"/>
    <w:rsid w:val="00100CF3"/>
    <w:rsid w:val="00101181"/>
    <w:rsid w:val="00101BF9"/>
    <w:rsid w:val="00101C81"/>
    <w:rsid w:val="00101FB7"/>
    <w:rsid w:val="0010251F"/>
    <w:rsid w:val="00103851"/>
    <w:rsid w:val="00103E9E"/>
    <w:rsid w:val="00103FE9"/>
    <w:rsid w:val="001046B2"/>
    <w:rsid w:val="00104927"/>
    <w:rsid w:val="00105B41"/>
    <w:rsid w:val="00106CD7"/>
    <w:rsid w:val="0011000D"/>
    <w:rsid w:val="00110A85"/>
    <w:rsid w:val="00110F48"/>
    <w:rsid w:val="00111913"/>
    <w:rsid w:val="00111D3C"/>
    <w:rsid w:val="00111DAC"/>
    <w:rsid w:val="00112996"/>
    <w:rsid w:val="0011383B"/>
    <w:rsid w:val="00113F10"/>
    <w:rsid w:val="00114DC9"/>
    <w:rsid w:val="00114F81"/>
    <w:rsid w:val="00115510"/>
    <w:rsid w:val="00117252"/>
    <w:rsid w:val="001179BE"/>
    <w:rsid w:val="00120216"/>
    <w:rsid w:val="0012084E"/>
    <w:rsid w:val="001208F3"/>
    <w:rsid w:val="00120F1C"/>
    <w:rsid w:val="001212FB"/>
    <w:rsid w:val="00121A37"/>
    <w:rsid w:val="00121DA2"/>
    <w:rsid w:val="00122AE9"/>
    <w:rsid w:val="0012351B"/>
    <w:rsid w:val="0012361C"/>
    <w:rsid w:val="00123771"/>
    <w:rsid w:val="00123BDA"/>
    <w:rsid w:val="00123D82"/>
    <w:rsid w:val="00123EEB"/>
    <w:rsid w:val="00124461"/>
    <w:rsid w:val="001248CC"/>
    <w:rsid w:val="00125884"/>
    <w:rsid w:val="00125BF8"/>
    <w:rsid w:val="00125C44"/>
    <w:rsid w:val="00125CAB"/>
    <w:rsid w:val="001263E4"/>
    <w:rsid w:val="00126911"/>
    <w:rsid w:val="00126A79"/>
    <w:rsid w:val="00126C4D"/>
    <w:rsid w:val="00126EC3"/>
    <w:rsid w:val="00126FAE"/>
    <w:rsid w:val="001274DB"/>
    <w:rsid w:val="0012768D"/>
    <w:rsid w:val="00127CD2"/>
    <w:rsid w:val="00130A4D"/>
    <w:rsid w:val="00131A1F"/>
    <w:rsid w:val="00131EAC"/>
    <w:rsid w:val="0013240F"/>
    <w:rsid w:val="001324AF"/>
    <w:rsid w:val="001329D7"/>
    <w:rsid w:val="00132C87"/>
    <w:rsid w:val="00132E00"/>
    <w:rsid w:val="00133719"/>
    <w:rsid w:val="00135007"/>
    <w:rsid w:val="001351F5"/>
    <w:rsid w:val="00135488"/>
    <w:rsid w:val="001358DB"/>
    <w:rsid w:val="00136BD0"/>
    <w:rsid w:val="00137CE3"/>
    <w:rsid w:val="0014030B"/>
    <w:rsid w:val="00141528"/>
    <w:rsid w:val="00141B95"/>
    <w:rsid w:val="00142400"/>
    <w:rsid w:val="0014258E"/>
    <w:rsid w:val="00143B35"/>
    <w:rsid w:val="001457A2"/>
    <w:rsid w:val="00145FCA"/>
    <w:rsid w:val="00146A51"/>
    <w:rsid w:val="00146C76"/>
    <w:rsid w:val="00147EBE"/>
    <w:rsid w:val="00151135"/>
    <w:rsid w:val="001516F9"/>
    <w:rsid w:val="001517A9"/>
    <w:rsid w:val="00151C3A"/>
    <w:rsid w:val="00151D63"/>
    <w:rsid w:val="001531D6"/>
    <w:rsid w:val="00153E2A"/>
    <w:rsid w:val="00153EF4"/>
    <w:rsid w:val="001541E2"/>
    <w:rsid w:val="00154FE0"/>
    <w:rsid w:val="00156B5D"/>
    <w:rsid w:val="001577C1"/>
    <w:rsid w:val="001608D3"/>
    <w:rsid w:val="00161080"/>
    <w:rsid w:val="00161961"/>
    <w:rsid w:val="00161BC8"/>
    <w:rsid w:val="00161E74"/>
    <w:rsid w:val="00161F65"/>
    <w:rsid w:val="001621C9"/>
    <w:rsid w:val="001625E9"/>
    <w:rsid w:val="00162A10"/>
    <w:rsid w:val="001631D5"/>
    <w:rsid w:val="00164967"/>
    <w:rsid w:val="00164D70"/>
    <w:rsid w:val="00165430"/>
    <w:rsid w:val="00166638"/>
    <w:rsid w:val="00166A0E"/>
    <w:rsid w:val="001676F7"/>
    <w:rsid w:val="00167E49"/>
    <w:rsid w:val="00170DF3"/>
    <w:rsid w:val="001713D5"/>
    <w:rsid w:val="00171B61"/>
    <w:rsid w:val="00171C50"/>
    <w:rsid w:val="00171D37"/>
    <w:rsid w:val="00171F73"/>
    <w:rsid w:val="0017258E"/>
    <w:rsid w:val="001725A4"/>
    <w:rsid w:val="001730BA"/>
    <w:rsid w:val="00173D39"/>
    <w:rsid w:val="001751B7"/>
    <w:rsid w:val="001752E0"/>
    <w:rsid w:val="001762EE"/>
    <w:rsid w:val="0017702C"/>
    <w:rsid w:val="00177759"/>
    <w:rsid w:val="0018201C"/>
    <w:rsid w:val="0018284A"/>
    <w:rsid w:val="00182A4A"/>
    <w:rsid w:val="00182C73"/>
    <w:rsid w:val="001834B6"/>
    <w:rsid w:val="001837FC"/>
    <w:rsid w:val="00184219"/>
    <w:rsid w:val="00185078"/>
    <w:rsid w:val="0018522C"/>
    <w:rsid w:val="001853CB"/>
    <w:rsid w:val="00185ED9"/>
    <w:rsid w:val="00187104"/>
    <w:rsid w:val="0018753F"/>
    <w:rsid w:val="001904ED"/>
    <w:rsid w:val="00191130"/>
    <w:rsid w:val="00191247"/>
    <w:rsid w:val="00191E05"/>
    <w:rsid w:val="0019294B"/>
    <w:rsid w:val="00192C6F"/>
    <w:rsid w:val="001943AE"/>
    <w:rsid w:val="001947A9"/>
    <w:rsid w:val="001949AD"/>
    <w:rsid w:val="00194B8B"/>
    <w:rsid w:val="001952D9"/>
    <w:rsid w:val="001952EE"/>
    <w:rsid w:val="0019580E"/>
    <w:rsid w:val="00195B10"/>
    <w:rsid w:val="00195E13"/>
    <w:rsid w:val="0019615C"/>
    <w:rsid w:val="001962EF"/>
    <w:rsid w:val="00197895"/>
    <w:rsid w:val="001978C8"/>
    <w:rsid w:val="00197EF3"/>
    <w:rsid w:val="001A05D4"/>
    <w:rsid w:val="001A0A37"/>
    <w:rsid w:val="001A0B49"/>
    <w:rsid w:val="001A0EB7"/>
    <w:rsid w:val="001A267F"/>
    <w:rsid w:val="001A36E5"/>
    <w:rsid w:val="001A3CDA"/>
    <w:rsid w:val="001A4ACE"/>
    <w:rsid w:val="001A5024"/>
    <w:rsid w:val="001A5291"/>
    <w:rsid w:val="001A52CE"/>
    <w:rsid w:val="001A641F"/>
    <w:rsid w:val="001A667D"/>
    <w:rsid w:val="001A6FBA"/>
    <w:rsid w:val="001A7056"/>
    <w:rsid w:val="001A7D05"/>
    <w:rsid w:val="001B0D34"/>
    <w:rsid w:val="001B17AB"/>
    <w:rsid w:val="001B1C20"/>
    <w:rsid w:val="001B1FF5"/>
    <w:rsid w:val="001B229E"/>
    <w:rsid w:val="001B2AD8"/>
    <w:rsid w:val="001B2C8F"/>
    <w:rsid w:val="001B3745"/>
    <w:rsid w:val="001B3D4A"/>
    <w:rsid w:val="001B4FF0"/>
    <w:rsid w:val="001B55AB"/>
    <w:rsid w:val="001B5B68"/>
    <w:rsid w:val="001B5C09"/>
    <w:rsid w:val="001B5FE1"/>
    <w:rsid w:val="001B630D"/>
    <w:rsid w:val="001B6430"/>
    <w:rsid w:val="001B652A"/>
    <w:rsid w:val="001B7CBF"/>
    <w:rsid w:val="001B7D06"/>
    <w:rsid w:val="001C04DB"/>
    <w:rsid w:val="001C0B21"/>
    <w:rsid w:val="001C13BE"/>
    <w:rsid w:val="001C172D"/>
    <w:rsid w:val="001C311C"/>
    <w:rsid w:val="001C3A29"/>
    <w:rsid w:val="001C3EE5"/>
    <w:rsid w:val="001C48B7"/>
    <w:rsid w:val="001C55B4"/>
    <w:rsid w:val="001C5ABF"/>
    <w:rsid w:val="001C5F5F"/>
    <w:rsid w:val="001C675D"/>
    <w:rsid w:val="001C68CA"/>
    <w:rsid w:val="001C7403"/>
    <w:rsid w:val="001C7CDE"/>
    <w:rsid w:val="001D0DD3"/>
    <w:rsid w:val="001D0FBB"/>
    <w:rsid w:val="001D10B0"/>
    <w:rsid w:val="001D2454"/>
    <w:rsid w:val="001D26CD"/>
    <w:rsid w:val="001D2952"/>
    <w:rsid w:val="001D2B81"/>
    <w:rsid w:val="001D2BD5"/>
    <w:rsid w:val="001D300F"/>
    <w:rsid w:val="001D3DB3"/>
    <w:rsid w:val="001D4810"/>
    <w:rsid w:val="001D4911"/>
    <w:rsid w:val="001D49CD"/>
    <w:rsid w:val="001D513F"/>
    <w:rsid w:val="001D555C"/>
    <w:rsid w:val="001D63FB"/>
    <w:rsid w:val="001D698D"/>
    <w:rsid w:val="001D7A32"/>
    <w:rsid w:val="001D7C64"/>
    <w:rsid w:val="001D7FFE"/>
    <w:rsid w:val="001E0379"/>
    <w:rsid w:val="001E1863"/>
    <w:rsid w:val="001E1DFC"/>
    <w:rsid w:val="001E1FBA"/>
    <w:rsid w:val="001E247A"/>
    <w:rsid w:val="001E29A4"/>
    <w:rsid w:val="001E2E0D"/>
    <w:rsid w:val="001E2F7F"/>
    <w:rsid w:val="001E371B"/>
    <w:rsid w:val="001E3946"/>
    <w:rsid w:val="001E4060"/>
    <w:rsid w:val="001E4801"/>
    <w:rsid w:val="001E564B"/>
    <w:rsid w:val="001E6036"/>
    <w:rsid w:val="001E6AEE"/>
    <w:rsid w:val="001E6C5C"/>
    <w:rsid w:val="001E7C17"/>
    <w:rsid w:val="001E7DDF"/>
    <w:rsid w:val="001F0878"/>
    <w:rsid w:val="001F1CAB"/>
    <w:rsid w:val="001F1E50"/>
    <w:rsid w:val="001F29F2"/>
    <w:rsid w:val="001F364E"/>
    <w:rsid w:val="001F3951"/>
    <w:rsid w:val="001F4825"/>
    <w:rsid w:val="001F4C4A"/>
    <w:rsid w:val="001F4CE9"/>
    <w:rsid w:val="001F5FF6"/>
    <w:rsid w:val="001F668D"/>
    <w:rsid w:val="001F6782"/>
    <w:rsid w:val="001F71E8"/>
    <w:rsid w:val="001F7463"/>
    <w:rsid w:val="00200963"/>
    <w:rsid w:val="00200FF4"/>
    <w:rsid w:val="0020106D"/>
    <w:rsid w:val="00201934"/>
    <w:rsid w:val="0020292E"/>
    <w:rsid w:val="00202EC2"/>
    <w:rsid w:val="0020335D"/>
    <w:rsid w:val="00204333"/>
    <w:rsid w:val="00204392"/>
    <w:rsid w:val="002044A8"/>
    <w:rsid w:val="002050D5"/>
    <w:rsid w:val="00205DDD"/>
    <w:rsid w:val="002060FA"/>
    <w:rsid w:val="00206EA7"/>
    <w:rsid w:val="0020734C"/>
    <w:rsid w:val="00212B2C"/>
    <w:rsid w:val="002130F6"/>
    <w:rsid w:val="00213154"/>
    <w:rsid w:val="002133E1"/>
    <w:rsid w:val="0021356B"/>
    <w:rsid w:val="00213BBD"/>
    <w:rsid w:val="00213DB3"/>
    <w:rsid w:val="00213DD0"/>
    <w:rsid w:val="002145C0"/>
    <w:rsid w:val="0021539F"/>
    <w:rsid w:val="002154A9"/>
    <w:rsid w:val="00215570"/>
    <w:rsid w:val="00217688"/>
    <w:rsid w:val="002177FA"/>
    <w:rsid w:val="00220297"/>
    <w:rsid w:val="002206CA"/>
    <w:rsid w:val="00220FCC"/>
    <w:rsid w:val="00221691"/>
    <w:rsid w:val="002217F0"/>
    <w:rsid w:val="002235C6"/>
    <w:rsid w:val="00223B64"/>
    <w:rsid w:val="00223EA5"/>
    <w:rsid w:val="00224261"/>
    <w:rsid w:val="00224BFA"/>
    <w:rsid w:val="00224F38"/>
    <w:rsid w:val="00225248"/>
    <w:rsid w:val="00225F56"/>
    <w:rsid w:val="00225FB2"/>
    <w:rsid w:val="002270CE"/>
    <w:rsid w:val="00227910"/>
    <w:rsid w:val="002300A2"/>
    <w:rsid w:val="0023118C"/>
    <w:rsid w:val="002323C6"/>
    <w:rsid w:val="002327ED"/>
    <w:rsid w:val="00233642"/>
    <w:rsid w:val="002348F7"/>
    <w:rsid w:val="00234AD3"/>
    <w:rsid w:val="00235824"/>
    <w:rsid w:val="00236358"/>
    <w:rsid w:val="002363B5"/>
    <w:rsid w:val="00236DCE"/>
    <w:rsid w:val="002374BB"/>
    <w:rsid w:val="00237646"/>
    <w:rsid w:val="00240017"/>
    <w:rsid w:val="0024136A"/>
    <w:rsid w:val="0024157F"/>
    <w:rsid w:val="002416E8"/>
    <w:rsid w:val="00241EA5"/>
    <w:rsid w:val="00242A85"/>
    <w:rsid w:val="00243092"/>
    <w:rsid w:val="00243479"/>
    <w:rsid w:val="00243B3F"/>
    <w:rsid w:val="0024527D"/>
    <w:rsid w:val="002476F9"/>
    <w:rsid w:val="00247712"/>
    <w:rsid w:val="00250745"/>
    <w:rsid w:val="0025097B"/>
    <w:rsid w:val="00250A90"/>
    <w:rsid w:val="002510D8"/>
    <w:rsid w:val="002516D9"/>
    <w:rsid w:val="002519D0"/>
    <w:rsid w:val="00252B71"/>
    <w:rsid w:val="00252C0A"/>
    <w:rsid w:val="002541DF"/>
    <w:rsid w:val="00256687"/>
    <w:rsid w:val="00256B98"/>
    <w:rsid w:val="002578FD"/>
    <w:rsid w:val="00257A99"/>
    <w:rsid w:val="00257AF8"/>
    <w:rsid w:val="0026002C"/>
    <w:rsid w:val="0026007C"/>
    <w:rsid w:val="0026199C"/>
    <w:rsid w:val="00261C5B"/>
    <w:rsid w:val="00261EF2"/>
    <w:rsid w:val="00262044"/>
    <w:rsid w:val="0026238F"/>
    <w:rsid w:val="00262A25"/>
    <w:rsid w:val="00263372"/>
    <w:rsid w:val="002647D0"/>
    <w:rsid w:val="00264C46"/>
    <w:rsid w:val="00266FE3"/>
    <w:rsid w:val="002704E8"/>
    <w:rsid w:val="0027096C"/>
    <w:rsid w:val="002709C3"/>
    <w:rsid w:val="00270AA3"/>
    <w:rsid w:val="00271691"/>
    <w:rsid w:val="00271A5E"/>
    <w:rsid w:val="002729D6"/>
    <w:rsid w:val="00272A4A"/>
    <w:rsid w:val="00272AD7"/>
    <w:rsid w:val="00272FFE"/>
    <w:rsid w:val="00273BB8"/>
    <w:rsid w:val="00273C68"/>
    <w:rsid w:val="00273F5A"/>
    <w:rsid w:val="00274178"/>
    <w:rsid w:val="0027615F"/>
    <w:rsid w:val="00276333"/>
    <w:rsid w:val="00276AFF"/>
    <w:rsid w:val="00276C69"/>
    <w:rsid w:val="00276EC7"/>
    <w:rsid w:val="002779F9"/>
    <w:rsid w:val="00280CD5"/>
    <w:rsid w:val="002813E3"/>
    <w:rsid w:val="00281AA8"/>
    <w:rsid w:val="00281CDF"/>
    <w:rsid w:val="002833F6"/>
    <w:rsid w:val="00283DF8"/>
    <w:rsid w:val="00283F85"/>
    <w:rsid w:val="00284333"/>
    <w:rsid w:val="002843CF"/>
    <w:rsid w:val="00284E9D"/>
    <w:rsid w:val="0028516B"/>
    <w:rsid w:val="00285294"/>
    <w:rsid w:val="0028570B"/>
    <w:rsid w:val="00285C77"/>
    <w:rsid w:val="00285F3E"/>
    <w:rsid w:val="00286216"/>
    <w:rsid w:val="00287495"/>
    <w:rsid w:val="00287500"/>
    <w:rsid w:val="00290140"/>
    <w:rsid w:val="0029029E"/>
    <w:rsid w:val="00290EC9"/>
    <w:rsid w:val="00291102"/>
    <w:rsid w:val="00291414"/>
    <w:rsid w:val="00291B22"/>
    <w:rsid w:val="00292041"/>
    <w:rsid w:val="002921A1"/>
    <w:rsid w:val="00292CF2"/>
    <w:rsid w:val="0029490B"/>
    <w:rsid w:val="00294CA0"/>
    <w:rsid w:val="002952C5"/>
    <w:rsid w:val="002960B6"/>
    <w:rsid w:val="002965B7"/>
    <w:rsid w:val="002975E1"/>
    <w:rsid w:val="002979ED"/>
    <w:rsid w:val="002A0416"/>
    <w:rsid w:val="002A047F"/>
    <w:rsid w:val="002A0D3F"/>
    <w:rsid w:val="002A1769"/>
    <w:rsid w:val="002A33A0"/>
    <w:rsid w:val="002A3671"/>
    <w:rsid w:val="002A4C05"/>
    <w:rsid w:val="002A526C"/>
    <w:rsid w:val="002A5FB5"/>
    <w:rsid w:val="002A697F"/>
    <w:rsid w:val="002A6C5C"/>
    <w:rsid w:val="002A73CA"/>
    <w:rsid w:val="002A7802"/>
    <w:rsid w:val="002B189C"/>
    <w:rsid w:val="002B1C61"/>
    <w:rsid w:val="002B22CE"/>
    <w:rsid w:val="002B29E0"/>
    <w:rsid w:val="002B3FF9"/>
    <w:rsid w:val="002B4011"/>
    <w:rsid w:val="002B4FB0"/>
    <w:rsid w:val="002B5D15"/>
    <w:rsid w:val="002B6AE9"/>
    <w:rsid w:val="002B7125"/>
    <w:rsid w:val="002B7274"/>
    <w:rsid w:val="002C122F"/>
    <w:rsid w:val="002C16FA"/>
    <w:rsid w:val="002C19A2"/>
    <w:rsid w:val="002C19E1"/>
    <w:rsid w:val="002C1B5C"/>
    <w:rsid w:val="002C2040"/>
    <w:rsid w:val="002C2641"/>
    <w:rsid w:val="002C2661"/>
    <w:rsid w:val="002C35F7"/>
    <w:rsid w:val="002C3608"/>
    <w:rsid w:val="002C3B21"/>
    <w:rsid w:val="002C4542"/>
    <w:rsid w:val="002C4A9A"/>
    <w:rsid w:val="002C5017"/>
    <w:rsid w:val="002C56CC"/>
    <w:rsid w:val="002C56E3"/>
    <w:rsid w:val="002C6E2D"/>
    <w:rsid w:val="002C7599"/>
    <w:rsid w:val="002D02CA"/>
    <w:rsid w:val="002D03FA"/>
    <w:rsid w:val="002D068B"/>
    <w:rsid w:val="002D1254"/>
    <w:rsid w:val="002D1499"/>
    <w:rsid w:val="002D156E"/>
    <w:rsid w:val="002D2449"/>
    <w:rsid w:val="002D268F"/>
    <w:rsid w:val="002D269E"/>
    <w:rsid w:val="002D26DC"/>
    <w:rsid w:val="002D3F09"/>
    <w:rsid w:val="002D43C6"/>
    <w:rsid w:val="002D4AAF"/>
    <w:rsid w:val="002D5554"/>
    <w:rsid w:val="002D56D0"/>
    <w:rsid w:val="002D5F1B"/>
    <w:rsid w:val="002D68C0"/>
    <w:rsid w:val="002D751A"/>
    <w:rsid w:val="002E06ED"/>
    <w:rsid w:val="002E08F6"/>
    <w:rsid w:val="002E0979"/>
    <w:rsid w:val="002E09A3"/>
    <w:rsid w:val="002E19F4"/>
    <w:rsid w:val="002E406A"/>
    <w:rsid w:val="002E4099"/>
    <w:rsid w:val="002E42FB"/>
    <w:rsid w:val="002E5A19"/>
    <w:rsid w:val="002E5C22"/>
    <w:rsid w:val="002E5FCC"/>
    <w:rsid w:val="002E6115"/>
    <w:rsid w:val="002E6678"/>
    <w:rsid w:val="002E6B2A"/>
    <w:rsid w:val="002E70B4"/>
    <w:rsid w:val="002E7404"/>
    <w:rsid w:val="002E7987"/>
    <w:rsid w:val="002F01B8"/>
    <w:rsid w:val="002F0457"/>
    <w:rsid w:val="002F1D54"/>
    <w:rsid w:val="002F1F58"/>
    <w:rsid w:val="002F20BC"/>
    <w:rsid w:val="002F28C3"/>
    <w:rsid w:val="002F2C18"/>
    <w:rsid w:val="002F312A"/>
    <w:rsid w:val="002F34E3"/>
    <w:rsid w:val="002F3B56"/>
    <w:rsid w:val="002F3BBC"/>
    <w:rsid w:val="002F3CB1"/>
    <w:rsid w:val="002F43C8"/>
    <w:rsid w:val="002F43E0"/>
    <w:rsid w:val="002F4AEC"/>
    <w:rsid w:val="002F54CF"/>
    <w:rsid w:val="002F5D6E"/>
    <w:rsid w:val="002F6D2D"/>
    <w:rsid w:val="002F776C"/>
    <w:rsid w:val="00300124"/>
    <w:rsid w:val="00300615"/>
    <w:rsid w:val="00301335"/>
    <w:rsid w:val="00301A21"/>
    <w:rsid w:val="00303CBC"/>
    <w:rsid w:val="0030467B"/>
    <w:rsid w:val="00304AF2"/>
    <w:rsid w:val="0030580E"/>
    <w:rsid w:val="00306307"/>
    <w:rsid w:val="00306E61"/>
    <w:rsid w:val="00307A5B"/>
    <w:rsid w:val="00307B7E"/>
    <w:rsid w:val="003118E8"/>
    <w:rsid w:val="00311CFD"/>
    <w:rsid w:val="00312A28"/>
    <w:rsid w:val="0031446D"/>
    <w:rsid w:val="003147C9"/>
    <w:rsid w:val="003149F1"/>
    <w:rsid w:val="003152D3"/>
    <w:rsid w:val="003159D3"/>
    <w:rsid w:val="00316FA6"/>
    <w:rsid w:val="0031720A"/>
    <w:rsid w:val="003175DB"/>
    <w:rsid w:val="00317A3C"/>
    <w:rsid w:val="00320CB1"/>
    <w:rsid w:val="00321069"/>
    <w:rsid w:val="003215A4"/>
    <w:rsid w:val="00321A96"/>
    <w:rsid w:val="00321F56"/>
    <w:rsid w:val="00321FDE"/>
    <w:rsid w:val="003224F7"/>
    <w:rsid w:val="0032296C"/>
    <w:rsid w:val="00323C38"/>
    <w:rsid w:val="003249E2"/>
    <w:rsid w:val="00324B19"/>
    <w:rsid w:val="0032521F"/>
    <w:rsid w:val="003256F2"/>
    <w:rsid w:val="00325785"/>
    <w:rsid w:val="003262DB"/>
    <w:rsid w:val="0032760C"/>
    <w:rsid w:val="003279B8"/>
    <w:rsid w:val="00327D57"/>
    <w:rsid w:val="00327DD5"/>
    <w:rsid w:val="0033037D"/>
    <w:rsid w:val="0033042E"/>
    <w:rsid w:val="00330A38"/>
    <w:rsid w:val="00330DBE"/>
    <w:rsid w:val="00330FE8"/>
    <w:rsid w:val="003313E2"/>
    <w:rsid w:val="003329BE"/>
    <w:rsid w:val="00332CEF"/>
    <w:rsid w:val="0033310F"/>
    <w:rsid w:val="0033318D"/>
    <w:rsid w:val="00333463"/>
    <w:rsid w:val="0033380D"/>
    <w:rsid w:val="00333A51"/>
    <w:rsid w:val="00335932"/>
    <w:rsid w:val="003360A6"/>
    <w:rsid w:val="00337DEF"/>
    <w:rsid w:val="00340326"/>
    <w:rsid w:val="003407D1"/>
    <w:rsid w:val="00341A1F"/>
    <w:rsid w:val="00341A4A"/>
    <w:rsid w:val="00341A8C"/>
    <w:rsid w:val="00341F92"/>
    <w:rsid w:val="00343B91"/>
    <w:rsid w:val="00343BE0"/>
    <w:rsid w:val="0034403B"/>
    <w:rsid w:val="00344458"/>
    <w:rsid w:val="00344990"/>
    <w:rsid w:val="00344EBA"/>
    <w:rsid w:val="0034590F"/>
    <w:rsid w:val="00345AB0"/>
    <w:rsid w:val="00346ED1"/>
    <w:rsid w:val="00347204"/>
    <w:rsid w:val="003472FD"/>
    <w:rsid w:val="0034747C"/>
    <w:rsid w:val="003476FF"/>
    <w:rsid w:val="00347D82"/>
    <w:rsid w:val="003507A8"/>
    <w:rsid w:val="00350800"/>
    <w:rsid w:val="00351D0C"/>
    <w:rsid w:val="003524FF"/>
    <w:rsid w:val="00352BE7"/>
    <w:rsid w:val="003536FE"/>
    <w:rsid w:val="00353C2E"/>
    <w:rsid w:val="00355307"/>
    <w:rsid w:val="00355AC1"/>
    <w:rsid w:val="00356A4E"/>
    <w:rsid w:val="00356B29"/>
    <w:rsid w:val="00357A07"/>
    <w:rsid w:val="0036006C"/>
    <w:rsid w:val="00360C7C"/>
    <w:rsid w:val="00361D00"/>
    <w:rsid w:val="00362759"/>
    <w:rsid w:val="00363A69"/>
    <w:rsid w:val="00363C8B"/>
    <w:rsid w:val="00364019"/>
    <w:rsid w:val="0036466C"/>
    <w:rsid w:val="00364BD2"/>
    <w:rsid w:val="00364C0B"/>
    <w:rsid w:val="00367307"/>
    <w:rsid w:val="003706A4"/>
    <w:rsid w:val="003716D3"/>
    <w:rsid w:val="00372813"/>
    <w:rsid w:val="0037290E"/>
    <w:rsid w:val="00372E60"/>
    <w:rsid w:val="003730C7"/>
    <w:rsid w:val="003733D4"/>
    <w:rsid w:val="003735BB"/>
    <w:rsid w:val="00375189"/>
    <w:rsid w:val="0037634E"/>
    <w:rsid w:val="003763D1"/>
    <w:rsid w:val="0037652E"/>
    <w:rsid w:val="00377621"/>
    <w:rsid w:val="00377DAD"/>
    <w:rsid w:val="00380462"/>
    <w:rsid w:val="00380B5D"/>
    <w:rsid w:val="00380C3C"/>
    <w:rsid w:val="00381315"/>
    <w:rsid w:val="00381A16"/>
    <w:rsid w:val="0038261B"/>
    <w:rsid w:val="00382DEF"/>
    <w:rsid w:val="00383004"/>
    <w:rsid w:val="00383573"/>
    <w:rsid w:val="0038359C"/>
    <w:rsid w:val="00383CEA"/>
    <w:rsid w:val="00383D4B"/>
    <w:rsid w:val="00383D63"/>
    <w:rsid w:val="00383ED6"/>
    <w:rsid w:val="003849B9"/>
    <w:rsid w:val="0038613F"/>
    <w:rsid w:val="003877E9"/>
    <w:rsid w:val="00390D9F"/>
    <w:rsid w:val="00391894"/>
    <w:rsid w:val="00391B02"/>
    <w:rsid w:val="00392522"/>
    <w:rsid w:val="00392C42"/>
    <w:rsid w:val="0039302A"/>
    <w:rsid w:val="00393B2E"/>
    <w:rsid w:val="00393B3E"/>
    <w:rsid w:val="0039412D"/>
    <w:rsid w:val="00394DF0"/>
    <w:rsid w:val="00395D40"/>
    <w:rsid w:val="0039643D"/>
    <w:rsid w:val="00396908"/>
    <w:rsid w:val="003969AE"/>
    <w:rsid w:val="00396A2D"/>
    <w:rsid w:val="00396F36"/>
    <w:rsid w:val="003979F4"/>
    <w:rsid w:val="00397D13"/>
    <w:rsid w:val="003A0190"/>
    <w:rsid w:val="003A136B"/>
    <w:rsid w:val="003A1656"/>
    <w:rsid w:val="003A24A9"/>
    <w:rsid w:val="003A2B96"/>
    <w:rsid w:val="003A2D34"/>
    <w:rsid w:val="003A354B"/>
    <w:rsid w:val="003A3666"/>
    <w:rsid w:val="003A3800"/>
    <w:rsid w:val="003A3DAC"/>
    <w:rsid w:val="003A4315"/>
    <w:rsid w:val="003A4318"/>
    <w:rsid w:val="003A47DC"/>
    <w:rsid w:val="003A4AC9"/>
    <w:rsid w:val="003A4F36"/>
    <w:rsid w:val="003A6B30"/>
    <w:rsid w:val="003A7EA2"/>
    <w:rsid w:val="003B02EC"/>
    <w:rsid w:val="003B0A0B"/>
    <w:rsid w:val="003B12A2"/>
    <w:rsid w:val="003B1578"/>
    <w:rsid w:val="003B229A"/>
    <w:rsid w:val="003B2928"/>
    <w:rsid w:val="003B2AC9"/>
    <w:rsid w:val="003B51B3"/>
    <w:rsid w:val="003B526F"/>
    <w:rsid w:val="003B6608"/>
    <w:rsid w:val="003B6FBD"/>
    <w:rsid w:val="003B7A30"/>
    <w:rsid w:val="003B7CFD"/>
    <w:rsid w:val="003B7DA6"/>
    <w:rsid w:val="003C09A0"/>
    <w:rsid w:val="003C1641"/>
    <w:rsid w:val="003C1AD1"/>
    <w:rsid w:val="003C1D5F"/>
    <w:rsid w:val="003C255D"/>
    <w:rsid w:val="003C2DD4"/>
    <w:rsid w:val="003C65B7"/>
    <w:rsid w:val="003C772D"/>
    <w:rsid w:val="003C7959"/>
    <w:rsid w:val="003C7B76"/>
    <w:rsid w:val="003D0642"/>
    <w:rsid w:val="003D0A5C"/>
    <w:rsid w:val="003D10C8"/>
    <w:rsid w:val="003D1525"/>
    <w:rsid w:val="003D2762"/>
    <w:rsid w:val="003D3626"/>
    <w:rsid w:val="003D396B"/>
    <w:rsid w:val="003D398E"/>
    <w:rsid w:val="003D3D19"/>
    <w:rsid w:val="003D4CA0"/>
    <w:rsid w:val="003D50C3"/>
    <w:rsid w:val="003D580B"/>
    <w:rsid w:val="003D6364"/>
    <w:rsid w:val="003D6A93"/>
    <w:rsid w:val="003D6C30"/>
    <w:rsid w:val="003D6CAF"/>
    <w:rsid w:val="003D716E"/>
    <w:rsid w:val="003D7C01"/>
    <w:rsid w:val="003E0E5F"/>
    <w:rsid w:val="003E2466"/>
    <w:rsid w:val="003E2556"/>
    <w:rsid w:val="003E3DF3"/>
    <w:rsid w:val="003E40A1"/>
    <w:rsid w:val="003E452E"/>
    <w:rsid w:val="003E4999"/>
    <w:rsid w:val="003E4DEE"/>
    <w:rsid w:val="003E4E12"/>
    <w:rsid w:val="003E6362"/>
    <w:rsid w:val="003E71D5"/>
    <w:rsid w:val="003E7610"/>
    <w:rsid w:val="003F0C0B"/>
    <w:rsid w:val="003F1C3B"/>
    <w:rsid w:val="003F2135"/>
    <w:rsid w:val="003F227B"/>
    <w:rsid w:val="003F2E5D"/>
    <w:rsid w:val="003F3794"/>
    <w:rsid w:val="003F3AA8"/>
    <w:rsid w:val="003F3DEC"/>
    <w:rsid w:val="003F4946"/>
    <w:rsid w:val="003F5E93"/>
    <w:rsid w:val="003F62A9"/>
    <w:rsid w:val="003F62C7"/>
    <w:rsid w:val="003F774E"/>
    <w:rsid w:val="004001BA"/>
    <w:rsid w:val="00400D72"/>
    <w:rsid w:val="00401AB0"/>
    <w:rsid w:val="00402279"/>
    <w:rsid w:val="004024C1"/>
    <w:rsid w:val="00402530"/>
    <w:rsid w:val="0040375D"/>
    <w:rsid w:val="0040443A"/>
    <w:rsid w:val="0040473B"/>
    <w:rsid w:val="00406949"/>
    <w:rsid w:val="00406C74"/>
    <w:rsid w:val="004124CF"/>
    <w:rsid w:val="0041260C"/>
    <w:rsid w:val="004126DA"/>
    <w:rsid w:val="00412845"/>
    <w:rsid w:val="00413DE2"/>
    <w:rsid w:val="004148B3"/>
    <w:rsid w:val="00414C77"/>
    <w:rsid w:val="00415347"/>
    <w:rsid w:val="00415938"/>
    <w:rsid w:val="0041622D"/>
    <w:rsid w:val="00416E91"/>
    <w:rsid w:val="004201E8"/>
    <w:rsid w:val="004201F4"/>
    <w:rsid w:val="00420EE2"/>
    <w:rsid w:val="00420EEF"/>
    <w:rsid w:val="004223B0"/>
    <w:rsid w:val="00423530"/>
    <w:rsid w:val="0042396B"/>
    <w:rsid w:val="004239DB"/>
    <w:rsid w:val="00423C1E"/>
    <w:rsid w:val="00423DB4"/>
    <w:rsid w:val="00424172"/>
    <w:rsid w:val="00424177"/>
    <w:rsid w:val="0042450D"/>
    <w:rsid w:val="00424848"/>
    <w:rsid w:val="004260C5"/>
    <w:rsid w:val="004270E4"/>
    <w:rsid w:val="00427A2F"/>
    <w:rsid w:val="00427BC3"/>
    <w:rsid w:val="00427CA9"/>
    <w:rsid w:val="00427D53"/>
    <w:rsid w:val="00430A6E"/>
    <w:rsid w:val="00430D9F"/>
    <w:rsid w:val="00430F11"/>
    <w:rsid w:val="00431152"/>
    <w:rsid w:val="004313A3"/>
    <w:rsid w:val="00431A7F"/>
    <w:rsid w:val="00431F69"/>
    <w:rsid w:val="00433E03"/>
    <w:rsid w:val="00434443"/>
    <w:rsid w:val="00434A27"/>
    <w:rsid w:val="00434B68"/>
    <w:rsid w:val="00434E58"/>
    <w:rsid w:val="00435E2D"/>
    <w:rsid w:val="00435E41"/>
    <w:rsid w:val="0043615C"/>
    <w:rsid w:val="00436B69"/>
    <w:rsid w:val="00437F51"/>
    <w:rsid w:val="0044056E"/>
    <w:rsid w:val="0044269C"/>
    <w:rsid w:val="004426CC"/>
    <w:rsid w:val="00442788"/>
    <w:rsid w:val="00442C5B"/>
    <w:rsid w:val="00443200"/>
    <w:rsid w:val="004443B6"/>
    <w:rsid w:val="00444615"/>
    <w:rsid w:val="004446DC"/>
    <w:rsid w:val="0044576F"/>
    <w:rsid w:val="00447D7E"/>
    <w:rsid w:val="00447FCE"/>
    <w:rsid w:val="004506B2"/>
    <w:rsid w:val="00451036"/>
    <w:rsid w:val="004519FA"/>
    <w:rsid w:val="004542E2"/>
    <w:rsid w:val="00454764"/>
    <w:rsid w:val="004548A8"/>
    <w:rsid w:val="00455628"/>
    <w:rsid w:val="00455A03"/>
    <w:rsid w:val="00455A27"/>
    <w:rsid w:val="00455F14"/>
    <w:rsid w:val="00456B9D"/>
    <w:rsid w:val="00456F34"/>
    <w:rsid w:val="004571B9"/>
    <w:rsid w:val="00460FC5"/>
    <w:rsid w:val="00462E66"/>
    <w:rsid w:val="00462F39"/>
    <w:rsid w:val="0046324A"/>
    <w:rsid w:val="00463FFD"/>
    <w:rsid w:val="00464098"/>
    <w:rsid w:val="00464274"/>
    <w:rsid w:val="0046581C"/>
    <w:rsid w:val="00466BA8"/>
    <w:rsid w:val="00466F7C"/>
    <w:rsid w:val="0046778B"/>
    <w:rsid w:val="00470093"/>
    <w:rsid w:val="004703BF"/>
    <w:rsid w:val="0047061A"/>
    <w:rsid w:val="00470B31"/>
    <w:rsid w:val="00471BC4"/>
    <w:rsid w:val="004724B3"/>
    <w:rsid w:val="00473477"/>
    <w:rsid w:val="0047351A"/>
    <w:rsid w:val="004738E1"/>
    <w:rsid w:val="004744B4"/>
    <w:rsid w:val="004748EF"/>
    <w:rsid w:val="00474D40"/>
    <w:rsid w:val="00474DC0"/>
    <w:rsid w:val="0047754B"/>
    <w:rsid w:val="00477B7B"/>
    <w:rsid w:val="00480A51"/>
    <w:rsid w:val="004816BD"/>
    <w:rsid w:val="00481D43"/>
    <w:rsid w:val="00481D5D"/>
    <w:rsid w:val="004825C7"/>
    <w:rsid w:val="0048300A"/>
    <w:rsid w:val="0048386C"/>
    <w:rsid w:val="0048444D"/>
    <w:rsid w:val="004845E1"/>
    <w:rsid w:val="00485CB7"/>
    <w:rsid w:val="00486598"/>
    <w:rsid w:val="00487BED"/>
    <w:rsid w:val="00487CD6"/>
    <w:rsid w:val="00487F74"/>
    <w:rsid w:val="004904C4"/>
    <w:rsid w:val="00490877"/>
    <w:rsid w:val="00490993"/>
    <w:rsid w:val="00490CA6"/>
    <w:rsid w:val="00490CED"/>
    <w:rsid w:val="0049224B"/>
    <w:rsid w:val="004927AF"/>
    <w:rsid w:val="0049331D"/>
    <w:rsid w:val="004936D6"/>
    <w:rsid w:val="00493C01"/>
    <w:rsid w:val="00494070"/>
    <w:rsid w:val="00494577"/>
    <w:rsid w:val="0049479D"/>
    <w:rsid w:val="004955D1"/>
    <w:rsid w:val="00496511"/>
    <w:rsid w:val="00496B67"/>
    <w:rsid w:val="004A09C7"/>
    <w:rsid w:val="004A1B7D"/>
    <w:rsid w:val="004A2B52"/>
    <w:rsid w:val="004A36F3"/>
    <w:rsid w:val="004A3BDB"/>
    <w:rsid w:val="004A3CEC"/>
    <w:rsid w:val="004A4BFD"/>
    <w:rsid w:val="004A4C97"/>
    <w:rsid w:val="004A4F68"/>
    <w:rsid w:val="004A542C"/>
    <w:rsid w:val="004A7B9D"/>
    <w:rsid w:val="004B02C5"/>
    <w:rsid w:val="004B0965"/>
    <w:rsid w:val="004B11F9"/>
    <w:rsid w:val="004B265B"/>
    <w:rsid w:val="004B4334"/>
    <w:rsid w:val="004B504F"/>
    <w:rsid w:val="004B5F32"/>
    <w:rsid w:val="004B624C"/>
    <w:rsid w:val="004B6B15"/>
    <w:rsid w:val="004B6E33"/>
    <w:rsid w:val="004B739E"/>
    <w:rsid w:val="004B7494"/>
    <w:rsid w:val="004B76D4"/>
    <w:rsid w:val="004B7E24"/>
    <w:rsid w:val="004C014F"/>
    <w:rsid w:val="004C089F"/>
    <w:rsid w:val="004C0EF5"/>
    <w:rsid w:val="004C14EF"/>
    <w:rsid w:val="004C16E1"/>
    <w:rsid w:val="004C3191"/>
    <w:rsid w:val="004C4871"/>
    <w:rsid w:val="004C5716"/>
    <w:rsid w:val="004C5A6E"/>
    <w:rsid w:val="004C5A76"/>
    <w:rsid w:val="004C64E7"/>
    <w:rsid w:val="004C73DE"/>
    <w:rsid w:val="004D0965"/>
    <w:rsid w:val="004D177F"/>
    <w:rsid w:val="004D26E8"/>
    <w:rsid w:val="004D2888"/>
    <w:rsid w:val="004D334C"/>
    <w:rsid w:val="004D65BA"/>
    <w:rsid w:val="004D6927"/>
    <w:rsid w:val="004D6A72"/>
    <w:rsid w:val="004D7BFC"/>
    <w:rsid w:val="004D7F72"/>
    <w:rsid w:val="004E0CC5"/>
    <w:rsid w:val="004E0FDE"/>
    <w:rsid w:val="004E1EB1"/>
    <w:rsid w:val="004E1EF9"/>
    <w:rsid w:val="004E2366"/>
    <w:rsid w:val="004E3589"/>
    <w:rsid w:val="004E3B2B"/>
    <w:rsid w:val="004E3BD0"/>
    <w:rsid w:val="004E4597"/>
    <w:rsid w:val="004E4620"/>
    <w:rsid w:val="004E4733"/>
    <w:rsid w:val="004E675B"/>
    <w:rsid w:val="004E68A5"/>
    <w:rsid w:val="004E6B39"/>
    <w:rsid w:val="004E6F9F"/>
    <w:rsid w:val="004E754D"/>
    <w:rsid w:val="004F039C"/>
    <w:rsid w:val="004F03C1"/>
    <w:rsid w:val="004F0A13"/>
    <w:rsid w:val="004F18BA"/>
    <w:rsid w:val="004F1D06"/>
    <w:rsid w:val="004F1E0F"/>
    <w:rsid w:val="004F2107"/>
    <w:rsid w:val="004F23AF"/>
    <w:rsid w:val="004F2BE5"/>
    <w:rsid w:val="004F408C"/>
    <w:rsid w:val="004F4318"/>
    <w:rsid w:val="004F4736"/>
    <w:rsid w:val="004F4EDE"/>
    <w:rsid w:val="004F55DB"/>
    <w:rsid w:val="004F5964"/>
    <w:rsid w:val="004F5DCF"/>
    <w:rsid w:val="004F5F24"/>
    <w:rsid w:val="004F61F4"/>
    <w:rsid w:val="004F642C"/>
    <w:rsid w:val="004F72D1"/>
    <w:rsid w:val="004F774C"/>
    <w:rsid w:val="004F7B1C"/>
    <w:rsid w:val="0050030C"/>
    <w:rsid w:val="00500986"/>
    <w:rsid w:val="00500D98"/>
    <w:rsid w:val="00501072"/>
    <w:rsid w:val="00501464"/>
    <w:rsid w:val="00502314"/>
    <w:rsid w:val="00502559"/>
    <w:rsid w:val="005028B3"/>
    <w:rsid w:val="005029A3"/>
    <w:rsid w:val="00502D72"/>
    <w:rsid w:val="00502DE6"/>
    <w:rsid w:val="00502F5B"/>
    <w:rsid w:val="005034C2"/>
    <w:rsid w:val="00505135"/>
    <w:rsid w:val="00505947"/>
    <w:rsid w:val="0050666F"/>
    <w:rsid w:val="005068BA"/>
    <w:rsid w:val="00507AAF"/>
    <w:rsid w:val="00507F6C"/>
    <w:rsid w:val="00510231"/>
    <w:rsid w:val="005109FE"/>
    <w:rsid w:val="00510C40"/>
    <w:rsid w:val="00512C79"/>
    <w:rsid w:val="00513511"/>
    <w:rsid w:val="00514303"/>
    <w:rsid w:val="0051488A"/>
    <w:rsid w:val="00515F08"/>
    <w:rsid w:val="00515FCB"/>
    <w:rsid w:val="00516131"/>
    <w:rsid w:val="005164B9"/>
    <w:rsid w:val="00516F08"/>
    <w:rsid w:val="0051713A"/>
    <w:rsid w:val="005201BF"/>
    <w:rsid w:val="00520994"/>
    <w:rsid w:val="005209B9"/>
    <w:rsid w:val="00520C60"/>
    <w:rsid w:val="00523CAF"/>
    <w:rsid w:val="005247FE"/>
    <w:rsid w:val="005250BD"/>
    <w:rsid w:val="005251D4"/>
    <w:rsid w:val="00525472"/>
    <w:rsid w:val="00525518"/>
    <w:rsid w:val="0052594E"/>
    <w:rsid w:val="005266AE"/>
    <w:rsid w:val="00526CCD"/>
    <w:rsid w:val="00527157"/>
    <w:rsid w:val="00527376"/>
    <w:rsid w:val="00527CDB"/>
    <w:rsid w:val="00530168"/>
    <w:rsid w:val="00530981"/>
    <w:rsid w:val="00530BD1"/>
    <w:rsid w:val="00531773"/>
    <w:rsid w:val="005326B4"/>
    <w:rsid w:val="0053301D"/>
    <w:rsid w:val="00534CA8"/>
    <w:rsid w:val="00534DBB"/>
    <w:rsid w:val="00535EA8"/>
    <w:rsid w:val="00535FC1"/>
    <w:rsid w:val="005364A4"/>
    <w:rsid w:val="0053652C"/>
    <w:rsid w:val="00536B46"/>
    <w:rsid w:val="00537496"/>
    <w:rsid w:val="00537A66"/>
    <w:rsid w:val="0054043B"/>
    <w:rsid w:val="00541C5B"/>
    <w:rsid w:val="00541D81"/>
    <w:rsid w:val="0054239B"/>
    <w:rsid w:val="005428FE"/>
    <w:rsid w:val="00542C0D"/>
    <w:rsid w:val="00543211"/>
    <w:rsid w:val="005440A8"/>
    <w:rsid w:val="00544641"/>
    <w:rsid w:val="005456A3"/>
    <w:rsid w:val="00546107"/>
    <w:rsid w:val="00546977"/>
    <w:rsid w:val="00547600"/>
    <w:rsid w:val="00547B3B"/>
    <w:rsid w:val="0055086F"/>
    <w:rsid w:val="005515EE"/>
    <w:rsid w:val="00551F02"/>
    <w:rsid w:val="00552338"/>
    <w:rsid w:val="005529E4"/>
    <w:rsid w:val="00554048"/>
    <w:rsid w:val="00554613"/>
    <w:rsid w:val="00554905"/>
    <w:rsid w:val="00556188"/>
    <w:rsid w:val="0055653E"/>
    <w:rsid w:val="005566BF"/>
    <w:rsid w:val="0055686C"/>
    <w:rsid w:val="00556AD0"/>
    <w:rsid w:val="00556B9E"/>
    <w:rsid w:val="00560619"/>
    <w:rsid w:val="005622D2"/>
    <w:rsid w:val="00562D32"/>
    <w:rsid w:val="00563783"/>
    <w:rsid w:val="00563A6F"/>
    <w:rsid w:val="005641AA"/>
    <w:rsid w:val="005648B5"/>
    <w:rsid w:val="00564E62"/>
    <w:rsid w:val="005650EB"/>
    <w:rsid w:val="0056560C"/>
    <w:rsid w:val="00565A14"/>
    <w:rsid w:val="00566E81"/>
    <w:rsid w:val="00567FBA"/>
    <w:rsid w:val="00571559"/>
    <w:rsid w:val="005717A8"/>
    <w:rsid w:val="00571BB3"/>
    <w:rsid w:val="00571CFD"/>
    <w:rsid w:val="00571E2C"/>
    <w:rsid w:val="005721C7"/>
    <w:rsid w:val="00573CE5"/>
    <w:rsid w:val="00574253"/>
    <w:rsid w:val="00574407"/>
    <w:rsid w:val="00574C57"/>
    <w:rsid w:val="005755C4"/>
    <w:rsid w:val="00575D38"/>
    <w:rsid w:val="00576688"/>
    <w:rsid w:val="00576D6B"/>
    <w:rsid w:val="00577767"/>
    <w:rsid w:val="0058082B"/>
    <w:rsid w:val="00580E0C"/>
    <w:rsid w:val="0058109F"/>
    <w:rsid w:val="005811B0"/>
    <w:rsid w:val="00581991"/>
    <w:rsid w:val="0058229A"/>
    <w:rsid w:val="00582724"/>
    <w:rsid w:val="005835EF"/>
    <w:rsid w:val="00583DC4"/>
    <w:rsid w:val="00585778"/>
    <w:rsid w:val="00585959"/>
    <w:rsid w:val="00585C36"/>
    <w:rsid w:val="00585EB4"/>
    <w:rsid w:val="00586878"/>
    <w:rsid w:val="0058757C"/>
    <w:rsid w:val="00591596"/>
    <w:rsid w:val="00592DB2"/>
    <w:rsid w:val="0059306C"/>
    <w:rsid w:val="00593630"/>
    <w:rsid w:val="00593A29"/>
    <w:rsid w:val="00593B16"/>
    <w:rsid w:val="005942F8"/>
    <w:rsid w:val="005942FF"/>
    <w:rsid w:val="0059470F"/>
    <w:rsid w:val="00594878"/>
    <w:rsid w:val="00594E99"/>
    <w:rsid w:val="005953D4"/>
    <w:rsid w:val="005966B4"/>
    <w:rsid w:val="00596738"/>
    <w:rsid w:val="0059695C"/>
    <w:rsid w:val="00596D0B"/>
    <w:rsid w:val="0059771C"/>
    <w:rsid w:val="00597FB5"/>
    <w:rsid w:val="005A0445"/>
    <w:rsid w:val="005A05EF"/>
    <w:rsid w:val="005A174D"/>
    <w:rsid w:val="005A1A49"/>
    <w:rsid w:val="005A1ACE"/>
    <w:rsid w:val="005A3DBF"/>
    <w:rsid w:val="005A459C"/>
    <w:rsid w:val="005A45EE"/>
    <w:rsid w:val="005A57E0"/>
    <w:rsid w:val="005A5A73"/>
    <w:rsid w:val="005A5CD8"/>
    <w:rsid w:val="005A64C6"/>
    <w:rsid w:val="005A6CE2"/>
    <w:rsid w:val="005A72DE"/>
    <w:rsid w:val="005A77F3"/>
    <w:rsid w:val="005A7A69"/>
    <w:rsid w:val="005A7BE2"/>
    <w:rsid w:val="005B0215"/>
    <w:rsid w:val="005B0FA2"/>
    <w:rsid w:val="005B1E0D"/>
    <w:rsid w:val="005B1FDE"/>
    <w:rsid w:val="005B25C8"/>
    <w:rsid w:val="005B3F0F"/>
    <w:rsid w:val="005B420E"/>
    <w:rsid w:val="005B4211"/>
    <w:rsid w:val="005B423D"/>
    <w:rsid w:val="005B55F1"/>
    <w:rsid w:val="005B58A1"/>
    <w:rsid w:val="005B594B"/>
    <w:rsid w:val="005B5D3D"/>
    <w:rsid w:val="005B63C6"/>
    <w:rsid w:val="005B6717"/>
    <w:rsid w:val="005B6833"/>
    <w:rsid w:val="005B736D"/>
    <w:rsid w:val="005B73A5"/>
    <w:rsid w:val="005B76CB"/>
    <w:rsid w:val="005B7866"/>
    <w:rsid w:val="005B787F"/>
    <w:rsid w:val="005B7905"/>
    <w:rsid w:val="005B7DD1"/>
    <w:rsid w:val="005C0214"/>
    <w:rsid w:val="005C0E7A"/>
    <w:rsid w:val="005C139D"/>
    <w:rsid w:val="005C201B"/>
    <w:rsid w:val="005C20D3"/>
    <w:rsid w:val="005C4C32"/>
    <w:rsid w:val="005C5253"/>
    <w:rsid w:val="005C60D1"/>
    <w:rsid w:val="005C7F0C"/>
    <w:rsid w:val="005D01B6"/>
    <w:rsid w:val="005D09AE"/>
    <w:rsid w:val="005D0E09"/>
    <w:rsid w:val="005D1A22"/>
    <w:rsid w:val="005D1BE3"/>
    <w:rsid w:val="005D1E96"/>
    <w:rsid w:val="005D2BC4"/>
    <w:rsid w:val="005D3178"/>
    <w:rsid w:val="005D31FB"/>
    <w:rsid w:val="005D352D"/>
    <w:rsid w:val="005D36F9"/>
    <w:rsid w:val="005D3E72"/>
    <w:rsid w:val="005D40A1"/>
    <w:rsid w:val="005D4A86"/>
    <w:rsid w:val="005D5A3C"/>
    <w:rsid w:val="005D62D1"/>
    <w:rsid w:val="005D7D25"/>
    <w:rsid w:val="005D7FB4"/>
    <w:rsid w:val="005E0B2A"/>
    <w:rsid w:val="005E2AC3"/>
    <w:rsid w:val="005E2C44"/>
    <w:rsid w:val="005E30E1"/>
    <w:rsid w:val="005E3F3C"/>
    <w:rsid w:val="005E404F"/>
    <w:rsid w:val="005E53AA"/>
    <w:rsid w:val="005E5582"/>
    <w:rsid w:val="005E5EA5"/>
    <w:rsid w:val="005E6619"/>
    <w:rsid w:val="005E6AA6"/>
    <w:rsid w:val="005E6E62"/>
    <w:rsid w:val="005E7BC7"/>
    <w:rsid w:val="005F0349"/>
    <w:rsid w:val="005F0BD9"/>
    <w:rsid w:val="005F24FE"/>
    <w:rsid w:val="005F281D"/>
    <w:rsid w:val="005F2B1F"/>
    <w:rsid w:val="005F2C0D"/>
    <w:rsid w:val="005F3369"/>
    <w:rsid w:val="005F34E6"/>
    <w:rsid w:val="005F362F"/>
    <w:rsid w:val="005F45C0"/>
    <w:rsid w:val="005F52AD"/>
    <w:rsid w:val="005F5627"/>
    <w:rsid w:val="005F57C7"/>
    <w:rsid w:val="005F5E44"/>
    <w:rsid w:val="005F72FF"/>
    <w:rsid w:val="005F79F9"/>
    <w:rsid w:val="005F7A0D"/>
    <w:rsid w:val="005F7FB7"/>
    <w:rsid w:val="00600562"/>
    <w:rsid w:val="006009FF"/>
    <w:rsid w:val="00600DAB"/>
    <w:rsid w:val="00600DF0"/>
    <w:rsid w:val="0060229A"/>
    <w:rsid w:val="00602693"/>
    <w:rsid w:val="0060312D"/>
    <w:rsid w:val="006039C6"/>
    <w:rsid w:val="00604E0E"/>
    <w:rsid w:val="0060575D"/>
    <w:rsid w:val="00605BBD"/>
    <w:rsid w:val="00605C1D"/>
    <w:rsid w:val="00606235"/>
    <w:rsid w:val="00606DD5"/>
    <w:rsid w:val="00606E38"/>
    <w:rsid w:val="006106A6"/>
    <w:rsid w:val="00611247"/>
    <w:rsid w:val="006135C9"/>
    <w:rsid w:val="006139C1"/>
    <w:rsid w:val="00613BBB"/>
    <w:rsid w:val="00614735"/>
    <w:rsid w:val="006163C8"/>
    <w:rsid w:val="00616E58"/>
    <w:rsid w:val="00617A1A"/>
    <w:rsid w:val="00617D77"/>
    <w:rsid w:val="00617E73"/>
    <w:rsid w:val="0062099F"/>
    <w:rsid w:val="00620A6A"/>
    <w:rsid w:val="0062135E"/>
    <w:rsid w:val="00621415"/>
    <w:rsid w:val="00622339"/>
    <w:rsid w:val="006223A5"/>
    <w:rsid w:val="00623368"/>
    <w:rsid w:val="00623440"/>
    <w:rsid w:val="006238D1"/>
    <w:rsid w:val="00623FCB"/>
    <w:rsid w:val="00624B1B"/>
    <w:rsid w:val="00624E2B"/>
    <w:rsid w:val="0062503D"/>
    <w:rsid w:val="0062509F"/>
    <w:rsid w:val="00625B5B"/>
    <w:rsid w:val="00625EBF"/>
    <w:rsid w:val="00625F7B"/>
    <w:rsid w:val="006265F1"/>
    <w:rsid w:val="00626A1D"/>
    <w:rsid w:val="00627029"/>
    <w:rsid w:val="00630E1B"/>
    <w:rsid w:val="0063139A"/>
    <w:rsid w:val="006315F8"/>
    <w:rsid w:val="00631F3E"/>
    <w:rsid w:val="00633538"/>
    <w:rsid w:val="006342A2"/>
    <w:rsid w:val="006345B5"/>
    <w:rsid w:val="006350ED"/>
    <w:rsid w:val="00635C2D"/>
    <w:rsid w:val="006362C7"/>
    <w:rsid w:val="006363B4"/>
    <w:rsid w:val="00636D0A"/>
    <w:rsid w:val="00636EE9"/>
    <w:rsid w:val="00637958"/>
    <w:rsid w:val="0064049F"/>
    <w:rsid w:val="00640833"/>
    <w:rsid w:val="006409E8"/>
    <w:rsid w:val="006410AF"/>
    <w:rsid w:val="00641126"/>
    <w:rsid w:val="006412F1"/>
    <w:rsid w:val="00641D59"/>
    <w:rsid w:val="00642954"/>
    <w:rsid w:val="00643A67"/>
    <w:rsid w:val="00644233"/>
    <w:rsid w:val="00645163"/>
    <w:rsid w:val="00646966"/>
    <w:rsid w:val="00647133"/>
    <w:rsid w:val="006479B1"/>
    <w:rsid w:val="006504B7"/>
    <w:rsid w:val="00650A8A"/>
    <w:rsid w:val="00650B27"/>
    <w:rsid w:val="006510D9"/>
    <w:rsid w:val="006520F7"/>
    <w:rsid w:val="00652510"/>
    <w:rsid w:val="00652570"/>
    <w:rsid w:val="00652D4C"/>
    <w:rsid w:val="00653813"/>
    <w:rsid w:val="00653A1A"/>
    <w:rsid w:val="00653E14"/>
    <w:rsid w:val="006540D5"/>
    <w:rsid w:val="0065456F"/>
    <w:rsid w:val="006545C0"/>
    <w:rsid w:val="00654EB0"/>
    <w:rsid w:val="0065599D"/>
    <w:rsid w:val="00655B73"/>
    <w:rsid w:val="0065680B"/>
    <w:rsid w:val="006576A8"/>
    <w:rsid w:val="00657C12"/>
    <w:rsid w:val="00657E24"/>
    <w:rsid w:val="0066077F"/>
    <w:rsid w:val="006615CA"/>
    <w:rsid w:val="00661C11"/>
    <w:rsid w:val="00661C50"/>
    <w:rsid w:val="00662059"/>
    <w:rsid w:val="0066231F"/>
    <w:rsid w:val="006629AF"/>
    <w:rsid w:val="00662E99"/>
    <w:rsid w:val="00664900"/>
    <w:rsid w:val="006662F6"/>
    <w:rsid w:val="00666B96"/>
    <w:rsid w:val="00666E46"/>
    <w:rsid w:val="00667DF5"/>
    <w:rsid w:val="0067062B"/>
    <w:rsid w:val="00671599"/>
    <w:rsid w:val="00671C19"/>
    <w:rsid w:val="006732BB"/>
    <w:rsid w:val="006735E6"/>
    <w:rsid w:val="006739C4"/>
    <w:rsid w:val="00674BAD"/>
    <w:rsid w:val="00674FB3"/>
    <w:rsid w:val="006758DC"/>
    <w:rsid w:val="00675EED"/>
    <w:rsid w:val="0067602C"/>
    <w:rsid w:val="00676DE2"/>
    <w:rsid w:val="00677F0B"/>
    <w:rsid w:val="0068032C"/>
    <w:rsid w:val="00680E84"/>
    <w:rsid w:val="006814C1"/>
    <w:rsid w:val="00682AA6"/>
    <w:rsid w:val="00682E17"/>
    <w:rsid w:val="00683570"/>
    <w:rsid w:val="00683758"/>
    <w:rsid w:val="006837ED"/>
    <w:rsid w:val="006842A8"/>
    <w:rsid w:val="00684AD8"/>
    <w:rsid w:val="00685F8D"/>
    <w:rsid w:val="00686292"/>
    <w:rsid w:val="00687619"/>
    <w:rsid w:val="00687E52"/>
    <w:rsid w:val="00690DD2"/>
    <w:rsid w:val="0069123A"/>
    <w:rsid w:val="0069136B"/>
    <w:rsid w:val="00691387"/>
    <w:rsid w:val="00692C6B"/>
    <w:rsid w:val="00693E19"/>
    <w:rsid w:val="00693F57"/>
    <w:rsid w:val="006951D4"/>
    <w:rsid w:val="00695754"/>
    <w:rsid w:val="00695A6E"/>
    <w:rsid w:val="00695C9C"/>
    <w:rsid w:val="00696CC0"/>
    <w:rsid w:val="00697175"/>
    <w:rsid w:val="006971F4"/>
    <w:rsid w:val="0069753C"/>
    <w:rsid w:val="00697C0E"/>
    <w:rsid w:val="00697CBE"/>
    <w:rsid w:val="006A0810"/>
    <w:rsid w:val="006A105D"/>
    <w:rsid w:val="006A16BE"/>
    <w:rsid w:val="006A25B7"/>
    <w:rsid w:val="006A279F"/>
    <w:rsid w:val="006A32BD"/>
    <w:rsid w:val="006A3DC1"/>
    <w:rsid w:val="006A48F4"/>
    <w:rsid w:val="006A4A80"/>
    <w:rsid w:val="006A5AC4"/>
    <w:rsid w:val="006A5B53"/>
    <w:rsid w:val="006A63B6"/>
    <w:rsid w:val="006A6445"/>
    <w:rsid w:val="006A6BDC"/>
    <w:rsid w:val="006A769A"/>
    <w:rsid w:val="006A7C11"/>
    <w:rsid w:val="006B01EE"/>
    <w:rsid w:val="006B030A"/>
    <w:rsid w:val="006B0597"/>
    <w:rsid w:val="006B06AC"/>
    <w:rsid w:val="006B08CF"/>
    <w:rsid w:val="006B16A8"/>
    <w:rsid w:val="006B1791"/>
    <w:rsid w:val="006B188A"/>
    <w:rsid w:val="006B1A2A"/>
    <w:rsid w:val="006B1B8A"/>
    <w:rsid w:val="006B2DC3"/>
    <w:rsid w:val="006B2DD2"/>
    <w:rsid w:val="006B2F3A"/>
    <w:rsid w:val="006B317E"/>
    <w:rsid w:val="006B4506"/>
    <w:rsid w:val="006B4FDF"/>
    <w:rsid w:val="006B509D"/>
    <w:rsid w:val="006B670D"/>
    <w:rsid w:val="006B6863"/>
    <w:rsid w:val="006B6A8C"/>
    <w:rsid w:val="006B6D54"/>
    <w:rsid w:val="006B6E54"/>
    <w:rsid w:val="006B7665"/>
    <w:rsid w:val="006C074B"/>
    <w:rsid w:val="006C07EA"/>
    <w:rsid w:val="006C17EE"/>
    <w:rsid w:val="006C3A8E"/>
    <w:rsid w:val="006C3DFC"/>
    <w:rsid w:val="006C406E"/>
    <w:rsid w:val="006C4253"/>
    <w:rsid w:val="006C430B"/>
    <w:rsid w:val="006C4CC8"/>
    <w:rsid w:val="006C52AD"/>
    <w:rsid w:val="006C5624"/>
    <w:rsid w:val="006C595A"/>
    <w:rsid w:val="006C61B7"/>
    <w:rsid w:val="006C7F5E"/>
    <w:rsid w:val="006D0A75"/>
    <w:rsid w:val="006D10C2"/>
    <w:rsid w:val="006D14EE"/>
    <w:rsid w:val="006D205B"/>
    <w:rsid w:val="006D2B66"/>
    <w:rsid w:val="006D2E80"/>
    <w:rsid w:val="006D2EB7"/>
    <w:rsid w:val="006D3CE6"/>
    <w:rsid w:val="006D3DD9"/>
    <w:rsid w:val="006D5182"/>
    <w:rsid w:val="006D53BC"/>
    <w:rsid w:val="006D57B1"/>
    <w:rsid w:val="006D58AB"/>
    <w:rsid w:val="006D6024"/>
    <w:rsid w:val="006D64B2"/>
    <w:rsid w:val="006D691D"/>
    <w:rsid w:val="006D6AE9"/>
    <w:rsid w:val="006D6B1F"/>
    <w:rsid w:val="006D6CDD"/>
    <w:rsid w:val="006D7C04"/>
    <w:rsid w:val="006E02DF"/>
    <w:rsid w:val="006E03D7"/>
    <w:rsid w:val="006E0765"/>
    <w:rsid w:val="006E11F4"/>
    <w:rsid w:val="006E1AE9"/>
    <w:rsid w:val="006E29F9"/>
    <w:rsid w:val="006E3007"/>
    <w:rsid w:val="006E3462"/>
    <w:rsid w:val="006E3E2F"/>
    <w:rsid w:val="006E47F8"/>
    <w:rsid w:val="006E4E09"/>
    <w:rsid w:val="006E5144"/>
    <w:rsid w:val="006E61C9"/>
    <w:rsid w:val="006E6F2B"/>
    <w:rsid w:val="006F0160"/>
    <w:rsid w:val="006F058F"/>
    <w:rsid w:val="006F1172"/>
    <w:rsid w:val="006F129B"/>
    <w:rsid w:val="006F2604"/>
    <w:rsid w:val="006F29EF"/>
    <w:rsid w:val="006F46B1"/>
    <w:rsid w:val="006F46EE"/>
    <w:rsid w:val="006F490F"/>
    <w:rsid w:val="006F5151"/>
    <w:rsid w:val="006F526C"/>
    <w:rsid w:val="006F5362"/>
    <w:rsid w:val="006F6E83"/>
    <w:rsid w:val="006F7433"/>
    <w:rsid w:val="00700BC4"/>
    <w:rsid w:val="007012BC"/>
    <w:rsid w:val="00701448"/>
    <w:rsid w:val="007018CD"/>
    <w:rsid w:val="00701D06"/>
    <w:rsid w:val="00702368"/>
    <w:rsid w:val="00703AD3"/>
    <w:rsid w:val="0070484D"/>
    <w:rsid w:val="00705158"/>
    <w:rsid w:val="00705441"/>
    <w:rsid w:val="00705FBA"/>
    <w:rsid w:val="00706C4F"/>
    <w:rsid w:val="00706F62"/>
    <w:rsid w:val="0071130A"/>
    <w:rsid w:val="00711A79"/>
    <w:rsid w:val="00711CD7"/>
    <w:rsid w:val="00711EFE"/>
    <w:rsid w:val="00712B51"/>
    <w:rsid w:val="00712C66"/>
    <w:rsid w:val="00713EEC"/>
    <w:rsid w:val="00714057"/>
    <w:rsid w:val="0071405C"/>
    <w:rsid w:val="007144E0"/>
    <w:rsid w:val="007145B4"/>
    <w:rsid w:val="0071617F"/>
    <w:rsid w:val="00716E10"/>
    <w:rsid w:val="00716F8D"/>
    <w:rsid w:val="00717C7F"/>
    <w:rsid w:val="00717DC3"/>
    <w:rsid w:val="00720DBB"/>
    <w:rsid w:val="00720F8C"/>
    <w:rsid w:val="007210C6"/>
    <w:rsid w:val="0072127D"/>
    <w:rsid w:val="00722CBD"/>
    <w:rsid w:val="00722D16"/>
    <w:rsid w:val="0072360A"/>
    <w:rsid w:val="0072450F"/>
    <w:rsid w:val="00725A46"/>
    <w:rsid w:val="00726638"/>
    <w:rsid w:val="007266F3"/>
    <w:rsid w:val="00726E78"/>
    <w:rsid w:val="007274B0"/>
    <w:rsid w:val="00727602"/>
    <w:rsid w:val="00727650"/>
    <w:rsid w:val="007279C3"/>
    <w:rsid w:val="00730529"/>
    <w:rsid w:val="00730AF1"/>
    <w:rsid w:val="007310C8"/>
    <w:rsid w:val="00732815"/>
    <w:rsid w:val="00732CCE"/>
    <w:rsid w:val="00734065"/>
    <w:rsid w:val="007343D7"/>
    <w:rsid w:val="00734550"/>
    <w:rsid w:val="0073472B"/>
    <w:rsid w:val="007364A9"/>
    <w:rsid w:val="0073716D"/>
    <w:rsid w:val="00737684"/>
    <w:rsid w:val="00737BD4"/>
    <w:rsid w:val="00737F2A"/>
    <w:rsid w:val="00740338"/>
    <w:rsid w:val="00740821"/>
    <w:rsid w:val="0074112E"/>
    <w:rsid w:val="00742040"/>
    <w:rsid w:val="007424B2"/>
    <w:rsid w:val="0074272A"/>
    <w:rsid w:val="00742FD6"/>
    <w:rsid w:val="00743930"/>
    <w:rsid w:val="0074483F"/>
    <w:rsid w:val="00745962"/>
    <w:rsid w:val="007459E2"/>
    <w:rsid w:val="00745A05"/>
    <w:rsid w:val="00745D73"/>
    <w:rsid w:val="00746F94"/>
    <w:rsid w:val="00747A5D"/>
    <w:rsid w:val="00750F48"/>
    <w:rsid w:val="007518E1"/>
    <w:rsid w:val="00751F89"/>
    <w:rsid w:val="00752141"/>
    <w:rsid w:val="00752D95"/>
    <w:rsid w:val="00752E69"/>
    <w:rsid w:val="00753517"/>
    <w:rsid w:val="007545AF"/>
    <w:rsid w:val="00754667"/>
    <w:rsid w:val="00754973"/>
    <w:rsid w:val="00754996"/>
    <w:rsid w:val="00755602"/>
    <w:rsid w:val="007558FC"/>
    <w:rsid w:val="00756287"/>
    <w:rsid w:val="007571C5"/>
    <w:rsid w:val="00757663"/>
    <w:rsid w:val="00757799"/>
    <w:rsid w:val="007601D0"/>
    <w:rsid w:val="00760413"/>
    <w:rsid w:val="0076056B"/>
    <w:rsid w:val="0076230F"/>
    <w:rsid w:val="00762DF9"/>
    <w:rsid w:val="00762F7B"/>
    <w:rsid w:val="00763C1E"/>
    <w:rsid w:val="00763E78"/>
    <w:rsid w:val="00764784"/>
    <w:rsid w:val="00765776"/>
    <w:rsid w:val="007661E5"/>
    <w:rsid w:val="00767095"/>
    <w:rsid w:val="007673DD"/>
    <w:rsid w:val="007677FC"/>
    <w:rsid w:val="00767886"/>
    <w:rsid w:val="007700E6"/>
    <w:rsid w:val="00770F08"/>
    <w:rsid w:val="007718A0"/>
    <w:rsid w:val="00772B27"/>
    <w:rsid w:val="00773579"/>
    <w:rsid w:val="00773EAB"/>
    <w:rsid w:val="00773F15"/>
    <w:rsid w:val="0077441D"/>
    <w:rsid w:val="00774598"/>
    <w:rsid w:val="00775E16"/>
    <w:rsid w:val="00776196"/>
    <w:rsid w:val="00776BAD"/>
    <w:rsid w:val="00776C89"/>
    <w:rsid w:val="00776E08"/>
    <w:rsid w:val="00777210"/>
    <w:rsid w:val="0077737B"/>
    <w:rsid w:val="00780FA0"/>
    <w:rsid w:val="007814A1"/>
    <w:rsid w:val="0078173F"/>
    <w:rsid w:val="00782CD7"/>
    <w:rsid w:val="00782DFE"/>
    <w:rsid w:val="007840E3"/>
    <w:rsid w:val="00784B7A"/>
    <w:rsid w:val="00786036"/>
    <w:rsid w:val="0078629D"/>
    <w:rsid w:val="00786377"/>
    <w:rsid w:val="007907A7"/>
    <w:rsid w:val="007908B0"/>
    <w:rsid w:val="007909DA"/>
    <w:rsid w:val="00790E98"/>
    <w:rsid w:val="00790F53"/>
    <w:rsid w:val="0079196C"/>
    <w:rsid w:val="00791CA1"/>
    <w:rsid w:val="0079213C"/>
    <w:rsid w:val="007924DD"/>
    <w:rsid w:val="00792897"/>
    <w:rsid w:val="007937C1"/>
    <w:rsid w:val="00793AB4"/>
    <w:rsid w:val="00793DCC"/>
    <w:rsid w:val="00795D9A"/>
    <w:rsid w:val="00796E4D"/>
    <w:rsid w:val="007977A9"/>
    <w:rsid w:val="00797C75"/>
    <w:rsid w:val="007A0352"/>
    <w:rsid w:val="007A1688"/>
    <w:rsid w:val="007A191F"/>
    <w:rsid w:val="007A2E4D"/>
    <w:rsid w:val="007A3550"/>
    <w:rsid w:val="007A375E"/>
    <w:rsid w:val="007A568A"/>
    <w:rsid w:val="007A5742"/>
    <w:rsid w:val="007A6311"/>
    <w:rsid w:val="007A6666"/>
    <w:rsid w:val="007A77BB"/>
    <w:rsid w:val="007A7EB8"/>
    <w:rsid w:val="007B0042"/>
    <w:rsid w:val="007B0FE0"/>
    <w:rsid w:val="007B110F"/>
    <w:rsid w:val="007B1C4B"/>
    <w:rsid w:val="007B1E20"/>
    <w:rsid w:val="007B26B0"/>
    <w:rsid w:val="007B3410"/>
    <w:rsid w:val="007B4210"/>
    <w:rsid w:val="007B4893"/>
    <w:rsid w:val="007B4AAE"/>
    <w:rsid w:val="007B5634"/>
    <w:rsid w:val="007B5685"/>
    <w:rsid w:val="007B6BF7"/>
    <w:rsid w:val="007B71B6"/>
    <w:rsid w:val="007B76A5"/>
    <w:rsid w:val="007C034B"/>
    <w:rsid w:val="007C0A32"/>
    <w:rsid w:val="007C3823"/>
    <w:rsid w:val="007C46BC"/>
    <w:rsid w:val="007C4A37"/>
    <w:rsid w:val="007C4F33"/>
    <w:rsid w:val="007C569A"/>
    <w:rsid w:val="007C5FA9"/>
    <w:rsid w:val="007C6253"/>
    <w:rsid w:val="007C6313"/>
    <w:rsid w:val="007C7437"/>
    <w:rsid w:val="007D16A4"/>
    <w:rsid w:val="007D1ED2"/>
    <w:rsid w:val="007D280A"/>
    <w:rsid w:val="007D2E8F"/>
    <w:rsid w:val="007D38F5"/>
    <w:rsid w:val="007D3A2E"/>
    <w:rsid w:val="007D3C36"/>
    <w:rsid w:val="007D3F2F"/>
    <w:rsid w:val="007D4090"/>
    <w:rsid w:val="007D46F6"/>
    <w:rsid w:val="007D6B75"/>
    <w:rsid w:val="007D78FE"/>
    <w:rsid w:val="007D7ED6"/>
    <w:rsid w:val="007E0F6A"/>
    <w:rsid w:val="007E100B"/>
    <w:rsid w:val="007E170F"/>
    <w:rsid w:val="007E17AD"/>
    <w:rsid w:val="007E1CF1"/>
    <w:rsid w:val="007E2A67"/>
    <w:rsid w:val="007E329E"/>
    <w:rsid w:val="007E3CA6"/>
    <w:rsid w:val="007E5344"/>
    <w:rsid w:val="007E5A5F"/>
    <w:rsid w:val="007E5BC3"/>
    <w:rsid w:val="007E6DC7"/>
    <w:rsid w:val="007E7038"/>
    <w:rsid w:val="007E7738"/>
    <w:rsid w:val="007E7EEE"/>
    <w:rsid w:val="007F2728"/>
    <w:rsid w:val="007F2D14"/>
    <w:rsid w:val="007F3853"/>
    <w:rsid w:val="007F3AAC"/>
    <w:rsid w:val="007F4668"/>
    <w:rsid w:val="007F474B"/>
    <w:rsid w:val="007F5698"/>
    <w:rsid w:val="007F5911"/>
    <w:rsid w:val="007F7022"/>
    <w:rsid w:val="00800219"/>
    <w:rsid w:val="00800909"/>
    <w:rsid w:val="00800A7D"/>
    <w:rsid w:val="00800B08"/>
    <w:rsid w:val="008013B2"/>
    <w:rsid w:val="00801597"/>
    <w:rsid w:val="00801CE5"/>
    <w:rsid w:val="00801E4D"/>
    <w:rsid w:val="00802411"/>
    <w:rsid w:val="008029D2"/>
    <w:rsid w:val="00802C4E"/>
    <w:rsid w:val="00802FB8"/>
    <w:rsid w:val="008032C8"/>
    <w:rsid w:val="008036B0"/>
    <w:rsid w:val="00803D9A"/>
    <w:rsid w:val="00804CF8"/>
    <w:rsid w:val="00805213"/>
    <w:rsid w:val="0080539C"/>
    <w:rsid w:val="00805F5B"/>
    <w:rsid w:val="00806051"/>
    <w:rsid w:val="00806BA7"/>
    <w:rsid w:val="00807635"/>
    <w:rsid w:val="00807D44"/>
    <w:rsid w:val="008110B3"/>
    <w:rsid w:val="008112E4"/>
    <w:rsid w:val="008113EC"/>
    <w:rsid w:val="00811986"/>
    <w:rsid w:val="0081235B"/>
    <w:rsid w:val="0081247F"/>
    <w:rsid w:val="00814BFD"/>
    <w:rsid w:val="00815BB0"/>
    <w:rsid w:val="00816D4C"/>
    <w:rsid w:val="00816DA2"/>
    <w:rsid w:val="0081719C"/>
    <w:rsid w:val="008171F5"/>
    <w:rsid w:val="00817DC6"/>
    <w:rsid w:val="00820904"/>
    <w:rsid w:val="0082194D"/>
    <w:rsid w:val="00822F64"/>
    <w:rsid w:val="00823421"/>
    <w:rsid w:val="0082400E"/>
    <w:rsid w:val="00824289"/>
    <w:rsid w:val="008243CB"/>
    <w:rsid w:val="00824454"/>
    <w:rsid w:val="00824751"/>
    <w:rsid w:val="00825BFE"/>
    <w:rsid w:val="00825C24"/>
    <w:rsid w:val="00826710"/>
    <w:rsid w:val="00826BC6"/>
    <w:rsid w:val="00826E9D"/>
    <w:rsid w:val="008304E4"/>
    <w:rsid w:val="00831AAD"/>
    <w:rsid w:val="0083454D"/>
    <w:rsid w:val="00834DBC"/>
    <w:rsid w:val="00834F8B"/>
    <w:rsid w:val="00834FBD"/>
    <w:rsid w:val="00836089"/>
    <w:rsid w:val="0083629E"/>
    <w:rsid w:val="008363D9"/>
    <w:rsid w:val="00836447"/>
    <w:rsid w:val="00837169"/>
    <w:rsid w:val="008374D2"/>
    <w:rsid w:val="008377CF"/>
    <w:rsid w:val="00837FA6"/>
    <w:rsid w:val="0084165C"/>
    <w:rsid w:val="00841C4B"/>
    <w:rsid w:val="00842DAA"/>
    <w:rsid w:val="00843FD0"/>
    <w:rsid w:val="008447AD"/>
    <w:rsid w:val="00845375"/>
    <w:rsid w:val="00845640"/>
    <w:rsid w:val="00845F35"/>
    <w:rsid w:val="00846713"/>
    <w:rsid w:val="00846B1C"/>
    <w:rsid w:val="00847DFF"/>
    <w:rsid w:val="008501CF"/>
    <w:rsid w:val="00850BAE"/>
    <w:rsid w:val="00850BF6"/>
    <w:rsid w:val="00851589"/>
    <w:rsid w:val="0085164B"/>
    <w:rsid w:val="00851940"/>
    <w:rsid w:val="00852153"/>
    <w:rsid w:val="00852ABF"/>
    <w:rsid w:val="008531BA"/>
    <w:rsid w:val="00853FCE"/>
    <w:rsid w:val="0085424F"/>
    <w:rsid w:val="0085430E"/>
    <w:rsid w:val="00854B09"/>
    <w:rsid w:val="00854CCC"/>
    <w:rsid w:val="008553CF"/>
    <w:rsid w:val="0085574A"/>
    <w:rsid w:val="008558F3"/>
    <w:rsid w:val="00856165"/>
    <w:rsid w:val="008569D6"/>
    <w:rsid w:val="00856A4A"/>
    <w:rsid w:val="00856EC2"/>
    <w:rsid w:val="008573EC"/>
    <w:rsid w:val="00857706"/>
    <w:rsid w:val="00857720"/>
    <w:rsid w:val="008577FD"/>
    <w:rsid w:val="00857918"/>
    <w:rsid w:val="0086007C"/>
    <w:rsid w:val="008608CE"/>
    <w:rsid w:val="0086194F"/>
    <w:rsid w:val="00862A74"/>
    <w:rsid w:val="00862D77"/>
    <w:rsid w:val="008638A0"/>
    <w:rsid w:val="008641D5"/>
    <w:rsid w:val="00864615"/>
    <w:rsid w:val="0086538A"/>
    <w:rsid w:val="008658D1"/>
    <w:rsid w:val="008672FB"/>
    <w:rsid w:val="00870443"/>
    <w:rsid w:val="00870A2C"/>
    <w:rsid w:val="00870FEC"/>
    <w:rsid w:val="00871330"/>
    <w:rsid w:val="00872841"/>
    <w:rsid w:val="00872AAC"/>
    <w:rsid w:val="008733EB"/>
    <w:rsid w:val="00873928"/>
    <w:rsid w:val="00874259"/>
    <w:rsid w:val="0087528C"/>
    <w:rsid w:val="008758A4"/>
    <w:rsid w:val="00875AFD"/>
    <w:rsid w:val="00875BA7"/>
    <w:rsid w:val="008761C6"/>
    <w:rsid w:val="00877614"/>
    <w:rsid w:val="00880DD4"/>
    <w:rsid w:val="0088135D"/>
    <w:rsid w:val="00881585"/>
    <w:rsid w:val="008818BB"/>
    <w:rsid w:val="00881977"/>
    <w:rsid w:val="00882200"/>
    <w:rsid w:val="00882260"/>
    <w:rsid w:val="00883A52"/>
    <w:rsid w:val="00883A9D"/>
    <w:rsid w:val="00883B8A"/>
    <w:rsid w:val="00884037"/>
    <w:rsid w:val="00884D34"/>
    <w:rsid w:val="00884F27"/>
    <w:rsid w:val="00885EEF"/>
    <w:rsid w:val="00886295"/>
    <w:rsid w:val="008862D1"/>
    <w:rsid w:val="008867D1"/>
    <w:rsid w:val="008873DE"/>
    <w:rsid w:val="008875C5"/>
    <w:rsid w:val="008901FA"/>
    <w:rsid w:val="00890488"/>
    <w:rsid w:val="008905B7"/>
    <w:rsid w:val="00890ABE"/>
    <w:rsid w:val="00890DB9"/>
    <w:rsid w:val="00891198"/>
    <w:rsid w:val="0089169D"/>
    <w:rsid w:val="00891D89"/>
    <w:rsid w:val="0089243A"/>
    <w:rsid w:val="0089324F"/>
    <w:rsid w:val="0089338D"/>
    <w:rsid w:val="008933F4"/>
    <w:rsid w:val="0089436A"/>
    <w:rsid w:val="00895C84"/>
    <w:rsid w:val="0089622E"/>
    <w:rsid w:val="00896E82"/>
    <w:rsid w:val="0089751B"/>
    <w:rsid w:val="00897D30"/>
    <w:rsid w:val="008A0DA3"/>
    <w:rsid w:val="008A0E8F"/>
    <w:rsid w:val="008A11B4"/>
    <w:rsid w:val="008A13CA"/>
    <w:rsid w:val="008A252F"/>
    <w:rsid w:val="008A2C09"/>
    <w:rsid w:val="008A493B"/>
    <w:rsid w:val="008A5462"/>
    <w:rsid w:val="008A5B36"/>
    <w:rsid w:val="008A5DB5"/>
    <w:rsid w:val="008A6564"/>
    <w:rsid w:val="008A6E51"/>
    <w:rsid w:val="008A797E"/>
    <w:rsid w:val="008A7B1E"/>
    <w:rsid w:val="008B0116"/>
    <w:rsid w:val="008B011C"/>
    <w:rsid w:val="008B061E"/>
    <w:rsid w:val="008B0A61"/>
    <w:rsid w:val="008B0D66"/>
    <w:rsid w:val="008B0F79"/>
    <w:rsid w:val="008B107C"/>
    <w:rsid w:val="008B1350"/>
    <w:rsid w:val="008B2889"/>
    <w:rsid w:val="008B33A0"/>
    <w:rsid w:val="008B37A1"/>
    <w:rsid w:val="008B46F4"/>
    <w:rsid w:val="008B47A5"/>
    <w:rsid w:val="008B49CD"/>
    <w:rsid w:val="008B4EC2"/>
    <w:rsid w:val="008B544F"/>
    <w:rsid w:val="008B5758"/>
    <w:rsid w:val="008B650C"/>
    <w:rsid w:val="008B6A14"/>
    <w:rsid w:val="008B7B63"/>
    <w:rsid w:val="008B7D1E"/>
    <w:rsid w:val="008B7EDE"/>
    <w:rsid w:val="008C02F1"/>
    <w:rsid w:val="008C0CF9"/>
    <w:rsid w:val="008C1328"/>
    <w:rsid w:val="008C151F"/>
    <w:rsid w:val="008C157A"/>
    <w:rsid w:val="008C19D0"/>
    <w:rsid w:val="008C1F55"/>
    <w:rsid w:val="008C234C"/>
    <w:rsid w:val="008C261F"/>
    <w:rsid w:val="008C3140"/>
    <w:rsid w:val="008C35E9"/>
    <w:rsid w:val="008C3ABD"/>
    <w:rsid w:val="008C45DA"/>
    <w:rsid w:val="008C46F1"/>
    <w:rsid w:val="008C493F"/>
    <w:rsid w:val="008C5421"/>
    <w:rsid w:val="008C67FD"/>
    <w:rsid w:val="008C6B3D"/>
    <w:rsid w:val="008C6BB9"/>
    <w:rsid w:val="008D046F"/>
    <w:rsid w:val="008D2803"/>
    <w:rsid w:val="008D2FD7"/>
    <w:rsid w:val="008D3C5F"/>
    <w:rsid w:val="008D42B9"/>
    <w:rsid w:val="008D42E8"/>
    <w:rsid w:val="008D4A24"/>
    <w:rsid w:val="008D4A5B"/>
    <w:rsid w:val="008D548E"/>
    <w:rsid w:val="008D5610"/>
    <w:rsid w:val="008D5A33"/>
    <w:rsid w:val="008D63C3"/>
    <w:rsid w:val="008D63EF"/>
    <w:rsid w:val="008D78DA"/>
    <w:rsid w:val="008D7BF3"/>
    <w:rsid w:val="008E0487"/>
    <w:rsid w:val="008E10DD"/>
    <w:rsid w:val="008E1317"/>
    <w:rsid w:val="008E1733"/>
    <w:rsid w:val="008E17C8"/>
    <w:rsid w:val="008E1EA6"/>
    <w:rsid w:val="008E2152"/>
    <w:rsid w:val="008E2B47"/>
    <w:rsid w:val="008E2D06"/>
    <w:rsid w:val="008E30E0"/>
    <w:rsid w:val="008E3EB7"/>
    <w:rsid w:val="008E3F68"/>
    <w:rsid w:val="008E4230"/>
    <w:rsid w:val="008E4A42"/>
    <w:rsid w:val="008E4A68"/>
    <w:rsid w:val="008E4C7D"/>
    <w:rsid w:val="008E5568"/>
    <w:rsid w:val="008E61F1"/>
    <w:rsid w:val="008E6A16"/>
    <w:rsid w:val="008E6D1F"/>
    <w:rsid w:val="008E73C4"/>
    <w:rsid w:val="008E7A4F"/>
    <w:rsid w:val="008E7B42"/>
    <w:rsid w:val="008E7C06"/>
    <w:rsid w:val="008F0BB1"/>
    <w:rsid w:val="008F0E1E"/>
    <w:rsid w:val="008F11B3"/>
    <w:rsid w:val="008F1838"/>
    <w:rsid w:val="008F1F38"/>
    <w:rsid w:val="008F2A9D"/>
    <w:rsid w:val="008F323D"/>
    <w:rsid w:val="008F37C6"/>
    <w:rsid w:val="008F4E67"/>
    <w:rsid w:val="008F5103"/>
    <w:rsid w:val="008F5B64"/>
    <w:rsid w:val="008F66F8"/>
    <w:rsid w:val="008F67EE"/>
    <w:rsid w:val="008F6B69"/>
    <w:rsid w:val="008F720C"/>
    <w:rsid w:val="008F7B92"/>
    <w:rsid w:val="009004F6"/>
    <w:rsid w:val="00901A58"/>
    <w:rsid w:val="00901D3A"/>
    <w:rsid w:val="009026E3"/>
    <w:rsid w:val="009030AB"/>
    <w:rsid w:val="009038D3"/>
    <w:rsid w:val="00904390"/>
    <w:rsid w:val="0090452C"/>
    <w:rsid w:val="00904A16"/>
    <w:rsid w:val="00905254"/>
    <w:rsid w:val="00905D72"/>
    <w:rsid w:val="00906360"/>
    <w:rsid w:val="00906B9F"/>
    <w:rsid w:val="0090750E"/>
    <w:rsid w:val="009077FC"/>
    <w:rsid w:val="00907905"/>
    <w:rsid w:val="00907BAA"/>
    <w:rsid w:val="00910404"/>
    <w:rsid w:val="0091049F"/>
    <w:rsid w:val="00910B15"/>
    <w:rsid w:val="00910E4B"/>
    <w:rsid w:val="0091136B"/>
    <w:rsid w:val="009118DF"/>
    <w:rsid w:val="00911B70"/>
    <w:rsid w:val="00912B64"/>
    <w:rsid w:val="00912C26"/>
    <w:rsid w:val="009131A9"/>
    <w:rsid w:val="00913ACC"/>
    <w:rsid w:val="00914201"/>
    <w:rsid w:val="0091453A"/>
    <w:rsid w:val="00914E92"/>
    <w:rsid w:val="00915635"/>
    <w:rsid w:val="00915949"/>
    <w:rsid w:val="009159E4"/>
    <w:rsid w:val="009160CC"/>
    <w:rsid w:val="00916929"/>
    <w:rsid w:val="00917565"/>
    <w:rsid w:val="00917689"/>
    <w:rsid w:val="00917FC4"/>
    <w:rsid w:val="009202CC"/>
    <w:rsid w:val="0092037A"/>
    <w:rsid w:val="00920E3B"/>
    <w:rsid w:val="00921D83"/>
    <w:rsid w:val="00921F65"/>
    <w:rsid w:val="0092226A"/>
    <w:rsid w:val="0092231F"/>
    <w:rsid w:val="00922B83"/>
    <w:rsid w:val="009235AE"/>
    <w:rsid w:val="009243A6"/>
    <w:rsid w:val="009246C5"/>
    <w:rsid w:val="00925E78"/>
    <w:rsid w:val="00926B7A"/>
    <w:rsid w:val="00926D8E"/>
    <w:rsid w:val="009276F9"/>
    <w:rsid w:val="00930525"/>
    <w:rsid w:val="00930BBB"/>
    <w:rsid w:val="00930E7C"/>
    <w:rsid w:val="00930F15"/>
    <w:rsid w:val="0093285D"/>
    <w:rsid w:val="00932CEB"/>
    <w:rsid w:val="00933279"/>
    <w:rsid w:val="00933798"/>
    <w:rsid w:val="00933AB0"/>
    <w:rsid w:val="009340E0"/>
    <w:rsid w:val="00934964"/>
    <w:rsid w:val="00934EB2"/>
    <w:rsid w:val="009365A3"/>
    <w:rsid w:val="009366BC"/>
    <w:rsid w:val="00936AB8"/>
    <w:rsid w:val="00936CA0"/>
    <w:rsid w:val="009376DC"/>
    <w:rsid w:val="0093776D"/>
    <w:rsid w:val="009378C1"/>
    <w:rsid w:val="00937CE0"/>
    <w:rsid w:val="009400C2"/>
    <w:rsid w:val="009406E7"/>
    <w:rsid w:val="009417B2"/>
    <w:rsid w:val="00942448"/>
    <w:rsid w:val="00942886"/>
    <w:rsid w:val="00942A5A"/>
    <w:rsid w:val="00943A5E"/>
    <w:rsid w:val="00943F74"/>
    <w:rsid w:val="00944070"/>
    <w:rsid w:val="00945FB2"/>
    <w:rsid w:val="0094636B"/>
    <w:rsid w:val="0094645E"/>
    <w:rsid w:val="0094680B"/>
    <w:rsid w:val="00946888"/>
    <w:rsid w:val="0094711D"/>
    <w:rsid w:val="00947BA2"/>
    <w:rsid w:val="00947BB2"/>
    <w:rsid w:val="009502B6"/>
    <w:rsid w:val="00950364"/>
    <w:rsid w:val="00950E5A"/>
    <w:rsid w:val="00952AEA"/>
    <w:rsid w:val="00952B40"/>
    <w:rsid w:val="00952D52"/>
    <w:rsid w:val="00953E39"/>
    <w:rsid w:val="00954071"/>
    <w:rsid w:val="00954856"/>
    <w:rsid w:val="00955818"/>
    <w:rsid w:val="00956A90"/>
    <w:rsid w:val="00957504"/>
    <w:rsid w:val="009606C0"/>
    <w:rsid w:val="009607F6"/>
    <w:rsid w:val="00960BD2"/>
    <w:rsid w:val="00961A45"/>
    <w:rsid w:val="00961D7A"/>
    <w:rsid w:val="00962A1A"/>
    <w:rsid w:val="00962FCA"/>
    <w:rsid w:val="0096304F"/>
    <w:rsid w:val="009644CC"/>
    <w:rsid w:val="00966C90"/>
    <w:rsid w:val="00966F15"/>
    <w:rsid w:val="00967757"/>
    <w:rsid w:val="00967BF7"/>
    <w:rsid w:val="00967C2A"/>
    <w:rsid w:val="00967C75"/>
    <w:rsid w:val="0097124E"/>
    <w:rsid w:val="00971687"/>
    <w:rsid w:val="00971DEB"/>
    <w:rsid w:val="00972083"/>
    <w:rsid w:val="00972330"/>
    <w:rsid w:val="00972466"/>
    <w:rsid w:val="0097542E"/>
    <w:rsid w:val="009757A9"/>
    <w:rsid w:val="00975F9A"/>
    <w:rsid w:val="009801E4"/>
    <w:rsid w:val="00980FE5"/>
    <w:rsid w:val="0098355B"/>
    <w:rsid w:val="009835A0"/>
    <w:rsid w:val="0098374A"/>
    <w:rsid w:val="009849BC"/>
    <w:rsid w:val="00985119"/>
    <w:rsid w:val="00985450"/>
    <w:rsid w:val="00985F1D"/>
    <w:rsid w:val="00987580"/>
    <w:rsid w:val="00987E41"/>
    <w:rsid w:val="00990038"/>
    <w:rsid w:val="00990551"/>
    <w:rsid w:val="009916DB"/>
    <w:rsid w:val="0099172C"/>
    <w:rsid w:val="0099197C"/>
    <w:rsid w:val="0099198D"/>
    <w:rsid w:val="00991C33"/>
    <w:rsid w:val="00992600"/>
    <w:rsid w:val="0099293C"/>
    <w:rsid w:val="00992D04"/>
    <w:rsid w:val="009936B0"/>
    <w:rsid w:val="00993D07"/>
    <w:rsid w:val="00993D7A"/>
    <w:rsid w:val="009947D5"/>
    <w:rsid w:val="00994883"/>
    <w:rsid w:val="00994F16"/>
    <w:rsid w:val="00995021"/>
    <w:rsid w:val="00995643"/>
    <w:rsid w:val="0099622D"/>
    <w:rsid w:val="00996485"/>
    <w:rsid w:val="00996AA6"/>
    <w:rsid w:val="009978D8"/>
    <w:rsid w:val="00997AE2"/>
    <w:rsid w:val="009A00DE"/>
    <w:rsid w:val="009A01B3"/>
    <w:rsid w:val="009A0632"/>
    <w:rsid w:val="009A086A"/>
    <w:rsid w:val="009A1B26"/>
    <w:rsid w:val="009A2757"/>
    <w:rsid w:val="009A275C"/>
    <w:rsid w:val="009A2938"/>
    <w:rsid w:val="009A341B"/>
    <w:rsid w:val="009A3646"/>
    <w:rsid w:val="009A41C5"/>
    <w:rsid w:val="009A4689"/>
    <w:rsid w:val="009A4935"/>
    <w:rsid w:val="009A522F"/>
    <w:rsid w:val="009A5558"/>
    <w:rsid w:val="009A5CB8"/>
    <w:rsid w:val="009A61DF"/>
    <w:rsid w:val="009A673C"/>
    <w:rsid w:val="009A71DE"/>
    <w:rsid w:val="009A722A"/>
    <w:rsid w:val="009A789D"/>
    <w:rsid w:val="009B00EE"/>
    <w:rsid w:val="009B0A01"/>
    <w:rsid w:val="009B1749"/>
    <w:rsid w:val="009B1AE7"/>
    <w:rsid w:val="009B249E"/>
    <w:rsid w:val="009B24AB"/>
    <w:rsid w:val="009B2CC1"/>
    <w:rsid w:val="009B302F"/>
    <w:rsid w:val="009B48C1"/>
    <w:rsid w:val="009B4C68"/>
    <w:rsid w:val="009B608E"/>
    <w:rsid w:val="009B6224"/>
    <w:rsid w:val="009B630C"/>
    <w:rsid w:val="009B6F47"/>
    <w:rsid w:val="009B714A"/>
    <w:rsid w:val="009C0158"/>
    <w:rsid w:val="009C0D90"/>
    <w:rsid w:val="009C1A46"/>
    <w:rsid w:val="009C1BE4"/>
    <w:rsid w:val="009C394F"/>
    <w:rsid w:val="009C4E80"/>
    <w:rsid w:val="009C53BE"/>
    <w:rsid w:val="009C53D8"/>
    <w:rsid w:val="009C673A"/>
    <w:rsid w:val="009C6829"/>
    <w:rsid w:val="009C69E5"/>
    <w:rsid w:val="009C73D0"/>
    <w:rsid w:val="009D0569"/>
    <w:rsid w:val="009D150B"/>
    <w:rsid w:val="009D2C88"/>
    <w:rsid w:val="009D2E0D"/>
    <w:rsid w:val="009D343E"/>
    <w:rsid w:val="009D3772"/>
    <w:rsid w:val="009D3E11"/>
    <w:rsid w:val="009D42B6"/>
    <w:rsid w:val="009D4971"/>
    <w:rsid w:val="009D4B78"/>
    <w:rsid w:val="009D5555"/>
    <w:rsid w:val="009D68F1"/>
    <w:rsid w:val="009D73FF"/>
    <w:rsid w:val="009D7950"/>
    <w:rsid w:val="009E0345"/>
    <w:rsid w:val="009E050A"/>
    <w:rsid w:val="009E12BF"/>
    <w:rsid w:val="009E22ED"/>
    <w:rsid w:val="009E28CE"/>
    <w:rsid w:val="009E2FFF"/>
    <w:rsid w:val="009E387C"/>
    <w:rsid w:val="009E4873"/>
    <w:rsid w:val="009E4D59"/>
    <w:rsid w:val="009E52B0"/>
    <w:rsid w:val="009E57D4"/>
    <w:rsid w:val="009E6413"/>
    <w:rsid w:val="009E6D87"/>
    <w:rsid w:val="009E78B1"/>
    <w:rsid w:val="009F0AE6"/>
    <w:rsid w:val="009F250B"/>
    <w:rsid w:val="009F2E7C"/>
    <w:rsid w:val="009F3B77"/>
    <w:rsid w:val="009F440A"/>
    <w:rsid w:val="009F555E"/>
    <w:rsid w:val="009F579F"/>
    <w:rsid w:val="009F5965"/>
    <w:rsid w:val="009F5CE5"/>
    <w:rsid w:val="009F63A9"/>
    <w:rsid w:val="00A00724"/>
    <w:rsid w:val="00A00DE6"/>
    <w:rsid w:val="00A00E01"/>
    <w:rsid w:val="00A02D11"/>
    <w:rsid w:val="00A032FE"/>
    <w:rsid w:val="00A03A2C"/>
    <w:rsid w:val="00A03BB8"/>
    <w:rsid w:val="00A0467E"/>
    <w:rsid w:val="00A04936"/>
    <w:rsid w:val="00A05C28"/>
    <w:rsid w:val="00A065D9"/>
    <w:rsid w:val="00A07393"/>
    <w:rsid w:val="00A07A09"/>
    <w:rsid w:val="00A07D70"/>
    <w:rsid w:val="00A10973"/>
    <w:rsid w:val="00A1223A"/>
    <w:rsid w:val="00A126A9"/>
    <w:rsid w:val="00A12841"/>
    <w:rsid w:val="00A1287C"/>
    <w:rsid w:val="00A128DB"/>
    <w:rsid w:val="00A1328E"/>
    <w:rsid w:val="00A13A32"/>
    <w:rsid w:val="00A14671"/>
    <w:rsid w:val="00A15BE2"/>
    <w:rsid w:val="00A16153"/>
    <w:rsid w:val="00A16344"/>
    <w:rsid w:val="00A164E0"/>
    <w:rsid w:val="00A1766F"/>
    <w:rsid w:val="00A17D0E"/>
    <w:rsid w:val="00A203EF"/>
    <w:rsid w:val="00A20C7A"/>
    <w:rsid w:val="00A20D5C"/>
    <w:rsid w:val="00A223D3"/>
    <w:rsid w:val="00A22A0B"/>
    <w:rsid w:val="00A22B8E"/>
    <w:rsid w:val="00A23CB1"/>
    <w:rsid w:val="00A25474"/>
    <w:rsid w:val="00A2587D"/>
    <w:rsid w:val="00A25F6C"/>
    <w:rsid w:val="00A261FC"/>
    <w:rsid w:val="00A2627F"/>
    <w:rsid w:val="00A26A4F"/>
    <w:rsid w:val="00A2779B"/>
    <w:rsid w:val="00A27A92"/>
    <w:rsid w:val="00A27A98"/>
    <w:rsid w:val="00A27AEA"/>
    <w:rsid w:val="00A30099"/>
    <w:rsid w:val="00A30828"/>
    <w:rsid w:val="00A32064"/>
    <w:rsid w:val="00A32EFC"/>
    <w:rsid w:val="00A32F28"/>
    <w:rsid w:val="00A330DC"/>
    <w:rsid w:val="00A33E30"/>
    <w:rsid w:val="00A34050"/>
    <w:rsid w:val="00A34D50"/>
    <w:rsid w:val="00A34DF7"/>
    <w:rsid w:val="00A3512D"/>
    <w:rsid w:val="00A352A1"/>
    <w:rsid w:val="00A36120"/>
    <w:rsid w:val="00A363B7"/>
    <w:rsid w:val="00A3699F"/>
    <w:rsid w:val="00A36BDA"/>
    <w:rsid w:val="00A36C6E"/>
    <w:rsid w:val="00A37030"/>
    <w:rsid w:val="00A371D6"/>
    <w:rsid w:val="00A375B3"/>
    <w:rsid w:val="00A37793"/>
    <w:rsid w:val="00A37E3D"/>
    <w:rsid w:val="00A408C9"/>
    <w:rsid w:val="00A40F69"/>
    <w:rsid w:val="00A411F9"/>
    <w:rsid w:val="00A4135A"/>
    <w:rsid w:val="00A4268E"/>
    <w:rsid w:val="00A42E5D"/>
    <w:rsid w:val="00A43E85"/>
    <w:rsid w:val="00A4430E"/>
    <w:rsid w:val="00A44EC8"/>
    <w:rsid w:val="00A44FEB"/>
    <w:rsid w:val="00A459F6"/>
    <w:rsid w:val="00A462C8"/>
    <w:rsid w:val="00A465A4"/>
    <w:rsid w:val="00A46B21"/>
    <w:rsid w:val="00A47B5D"/>
    <w:rsid w:val="00A506B9"/>
    <w:rsid w:val="00A5073D"/>
    <w:rsid w:val="00A50740"/>
    <w:rsid w:val="00A51C10"/>
    <w:rsid w:val="00A524A6"/>
    <w:rsid w:val="00A5265F"/>
    <w:rsid w:val="00A52840"/>
    <w:rsid w:val="00A53BA5"/>
    <w:rsid w:val="00A54BFB"/>
    <w:rsid w:val="00A54D13"/>
    <w:rsid w:val="00A555D2"/>
    <w:rsid w:val="00A56D35"/>
    <w:rsid w:val="00A60019"/>
    <w:rsid w:val="00A6127B"/>
    <w:rsid w:val="00A61C4C"/>
    <w:rsid w:val="00A62D74"/>
    <w:rsid w:val="00A638F5"/>
    <w:rsid w:val="00A63FDA"/>
    <w:rsid w:val="00A65342"/>
    <w:rsid w:val="00A658B9"/>
    <w:rsid w:val="00A67CA4"/>
    <w:rsid w:val="00A70709"/>
    <w:rsid w:val="00A70723"/>
    <w:rsid w:val="00A70BB5"/>
    <w:rsid w:val="00A711E2"/>
    <w:rsid w:val="00A71C01"/>
    <w:rsid w:val="00A71C6D"/>
    <w:rsid w:val="00A728D5"/>
    <w:rsid w:val="00A72B68"/>
    <w:rsid w:val="00A7375A"/>
    <w:rsid w:val="00A744AD"/>
    <w:rsid w:val="00A74A49"/>
    <w:rsid w:val="00A759F0"/>
    <w:rsid w:val="00A75D36"/>
    <w:rsid w:val="00A75E73"/>
    <w:rsid w:val="00A76804"/>
    <w:rsid w:val="00A76C3B"/>
    <w:rsid w:val="00A76EF6"/>
    <w:rsid w:val="00A77247"/>
    <w:rsid w:val="00A77675"/>
    <w:rsid w:val="00A776B2"/>
    <w:rsid w:val="00A8223B"/>
    <w:rsid w:val="00A822F4"/>
    <w:rsid w:val="00A83E74"/>
    <w:rsid w:val="00A83EC5"/>
    <w:rsid w:val="00A84213"/>
    <w:rsid w:val="00A84CD7"/>
    <w:rsid w:val="00A85109"/>
    <w:rsid w:val="00A8588B"/>
    <w:rsid w:val="00A85D6B"/>
    <w:rsid w:val="00A860D9"/>
    <w:rsid w:val="00A87047"/>
    <w:rsid w:val="00A87D95"/>
    <w:rsid w:val="00A90395"/>
    <w:rsid w:val="00A905FB"/>
    <w:rsid w:val="00A909C7"/>
    <w:rsid w:val="00A90A52"/>
    <w:rsid w:val="00A90DDD"/>
    <w:rsid w:val="00A90EA2"/>
    <w:rsid w:val="00A920FB"/>
    <w:rsid w:val="00A92816"/>
    <w:rsid w:val="00A92C01"/>
    <w:rsid w:val="00A92EBA"/>
    <w:rsid w:val="00A931FB"/>
    <w:rsid w:val="00A93B6B"/>
    <w:rsid w:val="00A94D3F"/>
    <w:rsid w:val="00A95078"/>
    <w:rsid w:val="00A95091"/>
    <w:rsid w:val="00A95DC0"/>
    <w:rsid w:val="00A96275"/>
    <w:rsid w:val="00A96995"/>
    <w:rsid w:val="00A97257"/>
    <w:rsid w:val="00A97E71"/>
    <w:rsid w:val="00AA0349"/>
    <w:rsid w:val="00AA1064"/>
    <w:rsid w:val="00AA187D"/>
    <w:rsid w:val="00AA24C8"/>
    <w:rsid w:val="00AA28E3"/>
    <w:rsid w:val="00AA2E19"/>
    <w:rsid w:val="00AA2E37"/>
    <w:rsid w:val="00AA31BE"/>
    <w:rsid w:val="00AA353C"/>
    <w:rsid w:val="00AA353F"/>
    <w:rsid w:val="00AA367E"/>
    <w:rsid w:val="00AA417F"/>
    <w:rsid w:val="00AA6346"/>
    <w:rsid w:val="00AA6509"/>
    <w:rsid w:val="00AA6AD9"/>
    <w:rsid w:val="00AA71D1"/>
    <w:rsid w:val="00AB00F8"/>
    <w:rsid w:val="00AB0CA7"/>
    <w:rsid w:val="00AB0D47"/>
    <w:rsid w:val="00AB1EC3"/>
    <w:rsid w:val="00AB2089"/>
    <w:rsid w:val="00AB22BF"/>
    <w:rsid w:val="00AB275A"/>
    <w:rsid w:val="00AB2D88"/>
    <w:rsid w:val="00AB4335"/>
    <w:rsid w:val="00AB4DE2"/>
    <w:rsid w:val="00AB550E"/>
    <w:rsid w:val="00AB552D"/>
    <w:rsid w:val="00AB5DEC"/>
    <w:rsid w:val="00AB6A02"/>
    <w:rsid w:val="00AB6F9F"/>
    <w:rsid w:val="00AB734B"/>
    <w:rsid w:val="00AB75D1"/>
    <w:rsid w:val="00AB78AE"/>
    <w:rsid w:val="00AC04E5"/>
    <w:rsid w:val="00AC0AE8"/>
    <w:rsid w:val="00AC19D8"/>
    <w:rsid w:val="00AC1AF7"/>
    <w:rsid w:val="00AC1E36"/>
    <w:rsid w:val="00AC30F6"/>
    <w:rsid w:val="00AC4A0D"/>
    <w:rsid w:val="00AC6149"/>
    <w:rsid w:val="00AC6FD0"/>
    <w:rsid w:val="00AC776C"/>
    <w:rsid w:val="00AC77F6"/>
    <w:rsid w:val="00AC7B88"/>
    <w:rsid w:val="00AC7B9B"/>
    <w:rsid w:val="00AD015B"/>
    <w:rsid w:val="00AD04D8"/>
    <w:rsid w:val="00AD088B"/>
    <w:rsid w:val="00AD0D43"/>
    <w:rsid w:val="00AD15FC"/>
    <w:rsid w:val="00AD1D1B"/>
    <w:rsid w:val="00AD250D"/>
    <w:rsid w:val="00AD2C02"/>
    <w:rsid w:val="00AD3011"/>
    <w:rsid w:val="00AD5586"/>
    <w:rsid w:val="00AD6702"/>
    <w:rsid w:val="00AD77C8"/>
    <w:rsid w:val="00AD7D1B"/>
    <w:rsid w:val="00AE0938"/>
    <w:rsid w:val="00AE1AC3"/>
    <w:rsid w:val="00AE26CF"/>
    <w:rsid w:val="00AE4A55"/>
    <w:rsid w:val="00AE5341"/>
    <w:rsid w:val="00AE5409"/>
    <w:rsid w:val="00AF0D12"/>
    <w:rsid w:val="00AF109B"/>
    <w:rsid w:val="00AF1302"/>
    <w:rsid w:val="00AF1C3B"/>
    <w:rsid w:val="00AF203B"/>
    <w:rsid w:val="00AF235E"/>
    <w:rsid w:val="00AF23E3"/>
    <w:rsid w:val="00AF40B0"/>
    <w:rsid w:val="00AF42BA"/>
    <w:rsid w:val="00AF4F36"/>
    <w:rsid w:val="00AF5967"/>
    <w:rsid w:val="00AF67FB"/>
    <w:rsid w:val="00AF7B9E"/>
    <w:rsid w:val="00B0051B"/>
    <w:rsid w:val="00B00564"/>
    <w:rsid w:val="00B017F3"/>
    <w:rsid w:val="00B02AE6"/>
    <w:rsid w:val="00B02C8E"/>
    <w:rsid w:val="00B02DA2"/>
    <w:rsid w:val="00B02EAD"/>
    <w:rsid w:val="00B030FC"/>
    <w:rsid w:val="00B03274"/>
    <w:rsid w:val="00B03692"/>
    <w:rsid w:val="00B03CD1"/>
    <w:rsid w:val="00B05E4B"/>
    <w:rsid w:val="00B061CE"/>
    <w:rsid w:val="00B06BFF"/>
    <w:rsid w:val="00B07340"/>
    <w:rsid w:val="00B075A6"/>
    <w:rsid w:val="00B07C47"/>
    <w:rsid w:val="00B10CC1"/>
    <w:rsid w:val="00B11A27"/>
    <w:rsid w:val="00B1204E"/>
    <w:rsid w:val="00B1216C"/>
    <w:rsid w:val="00B123C0"/>
    <w:rsid w:val="00B126F9"/>
    <w:rsid w:val="00B1290D"/>
    <w:rsid w:val="00B129F1"/>
    <w:rsid w:val="00B12F2D"/>
    <w:rsid w:val="00B130C5"/>
    <w:rsid w:val="00B13E78"/>
    <w:rsid w:val="00B1455E"/>
    <w:rsid w:val="00B150F7"/>
    <w:rsid w:val="00B15EE8"/>
    <w:rsid w:val="00B15FC2"/>
    <w:rsid w:val="00B16913"/>
    <w:rsid w:val="00B16D4A"/>
    <w:rsid w:val="00B16F8D"/>
    <w:rsid w:val="00B20C67"/>
    <w:rsid w:val="00B2185C"/>
    <w:rsid w:val="00B21FC0"/>
    <w:rsid w:val="00B225FA"/>
    <w:rsid w:val="00B2326D"/>
    <w:rsid w:val="00B2380C"/>
    <w:rsid w:val="00B238B8"/>
    <w:rsid w:val="00B23DA7"/>
    <w:rsid w:val="00B24918"/>
    <w:rsid w:val="00B24976"/>
    <w:rsid w:val="00B25E65"/>
    <w:rsid w:val="00B2627D"/>
    <w:rsid w:val="00B270F3"/>
    <w:rsid w:val="00B309B6"/>
    <w:rsid w:val="00B31F3C"/>
    <w:rsid w:val="00B31FFA"/>
    <w:rsid w:val="00B32597"/>
    <w:rsid w:val="00B329C9"/>
    <w:rsid w:val="00B32CBD"/>
    <w:rsid w:val="00B33DD6"/>
    <w:rsid w:val="00B344FB"/>
    <w:rsid w:val="00B34E1E"/>
    <w:rsid w:val="00B35809"/>
    <w:rsid w:val="00B36254"/>
    <w:rsid w:val="00B3639A"/>
    <w:rsid w:val="00B36AB0"/>
    <w:rsid w:val="00B3775F"/>
    <w:rsid w:val="00B401D4"/>
    <w:rsid w:val="00B40296"/>
    <w:rsid w:val="00B417E2"/>
    <w:rsid w:val="00B4190F"/>
    <w:rsid w:val="00B42EDF"/>
    <w:rsid w:val="00B438A9"/>
    <w:rsid w:val="00B43FBD"/>
    <w:rsid w:val="00B4404A"/>
    <w:rsid w:val="00B444DC"/>
    <w:rsid w:val="00B451B0"/>
    <w:rsid w:val="00B4613E"/>
    <w:rsid w:val="00B461ED"/>
    <w:rsid w:val="00B4644D"/>
    <w:rsid w:val="00B47465"/>
    <w:rsid w:val="00B47564"/>
    <w:rsid w:val="00B50867"/>
    <w:rsid w:val="00B50A8D"/>
    <w:rsid w:val="00B511B0"/>
    <w:rsid w:val="00B51761"/>
    <w:rsid w:val="00B51F14"/>
    <w:rsid w:val="00B521B7"/>
    <w:rsid w:val="00B523D0"/>
    <w:rsid w:val="00B52BB1"/>
    <w:rsid w:val="00B5369C"/>
    <w:rsid w:val="00B550A8"/>
    <w:rsid w:val="00B557A9"/>
    <w:rsid w:val="00B55C09"/>
    <w:rsid w:val="00B56802"/>
    <w:rsid w:val="00B56AC7"/>
    <w:rsid w:val="00B5719C"/>
    <w:rsid w:val="00B57327"/>
    <w:rsid w:val="00B57468"/>
    <w:rsid w:val="00B5783B"/>
    <w:rsid w:val="00B57D5C"/>
    <w:rsid w:val="00B60A8D"/>
    <w:rsid w:val="00B618FA"/>
    <w:rsid w:val="00B619EE"/>
    <w:rsid w:val="00B61E63"/>
    <w:rsid w:val="00B6203F"/>
    <w:rsid w:val="00B62A74"/>
    <w:rsid w:val="00B6308B"/>
    <w:rsid w:val="00B6325D"/>
    <w:rsid w:val="00B6347F"/>
    <w:rsid w:val="00B6452E"/>
    <w:rsid w:val="00B6472A"/>
    <w:rsid w:val="00B64DBB"/>
    <w:rsid w:val="00B65F7A"/>
    <w:rsid w:val="00B668C9"/>
    <w:rsid w:val="00B67AAC"/>
    <w:rsid w:val="00B71E2A"/>
    <w:rsid w:val="00B7204C"/>
    <w:rsid w:val="00B7242B"/>
    <w:rsid w:val="00B725E9"/>
    <w:rsid w:val="00B729A9"/>
    <w:rsid w:val="00B72A3E"/>
    <w:rsid w:val="00B73370"/>
    <w:rsid w:val="00B73E41"/>
    <w:rsid w:val="00B74C32"/>
    <w:rsid w:val="00B74DBE"/>
    <w:rsid w:val="00B7574F"/>
    <w:rsid w:val="00B76146"/>
    <w:rsid w:val="00B7632E"/>
    <w:rsid w:val="00B76ADC"/>
    <w:rsid w:val="00B779BD"/>
    <w:rsid w:val="00B77F01"/>
    <w:rsid w:val="00B81433"/>
    <w:rsid w:val="00B819C9"/>
    <w:rsid w:val="00B826C7"/>
    <w:rsid w:val="00B82D34"/>
    <w:rsid w:val="00B835EA"/>
    <w:rsid w:val="00B83A01"/>
    <w:rsid w:val="00B840F8"/>
    <w:rsid w:val="00B84762"/>
    <w:rsid w:val="00B85E09"/>
    <w:rsid w:val="00B873AF"/>
    <w:rsid w:val="00B875B2"/>
    <w:rsid w:val="00B9066F"/>
    <w:rsid w:val="00B920C2"/>
    <w:rsid w:val="00B93269"/>
    <w:rsid w:val="00B935F8"/>
    <w:rsid w:val="00B93EF5"/>
    <w:rsid w:val="00B94024"/>
    <w:rsid w:val="00B942DC"/>
    <w:rsid w:val="00B95137"/>
    <w:rsid w:val="00B9680A"/>
    <w:rsid w:val="00B9706B"/>
    <w:rsid w:val="00B97B4A"/>
    <w:rsid w:val="00B97E80"/>
    <w:rsid w:val="00BA03D6"/>
    <w:rsid w:val="00BA0FFF"/>
    <w:rsid w:val="00BA1A6C"/>
    <w:rsid w:val="00BA1C27"/>
    <w:rsid w:val="00BA2B6F"/>
    <w:rsid w:val="00BA4421"/>
    <w:rsid w:val="00BA5C8E"/>
    <w:rsid w:val="00BA65DE"/>
    <w:rsid w:val="00BA6AC0"/>
    <w:rsid w:val="00BA6BC1"/>
    <w:rsid w:val="00BA71C4"/>
    <w:rsid w:val="00BA7E32"/>
    <w:rsid w:val="00BB0482"/>
    <w:rsid w:val="00BB0D27"/>
    <w:rsid w:val="00BB242F"/>
    <w:rsid w:val="00BB385E"/>
    <w:rsid w:val="00BB3B65"/>
    <w:rsid w:val="00BB3CE9"/>
    <w:rsid w:val="00BB3CF2"/>
    <w:rsid w:val="00BB4230"/>
    <w:rsid w:val="00BB477E"/>
    <w:rsid w:val="00BB4E5E"/>
    <w:rsid w:val="00BB509A"/>
    <w:rsid w:val="00BB57E1"/>
    <w:rsid w:val="00BB58CE"/>
    <w:rsid w:val="00BB5A3B"/>
    <w:rsid w:val="00BB6029"/>
    <w:rsid w:val="00BB6530"/>
    <w:rsid w:val="00BB6768"/>
    <w:rsid w:val="00BB7685"/>
    <w:rsid w:val="00BC0A48"/>
    <w:rsid w:val="00BC10F3"/>
    <w:rsid w:val="00BC12BD"/>
    <w:rsid w:val="00BC1760"/>
    <w:rsid w:val="00BC22A1"/>
    <w:rsid w:val="00BC2783"/>
    <w:rsid w:val="00BC2C94"/>
    <w:rsid w:val="00BC30BB"/>
    <w:rsid w:val="00BC32F5"/>
    <w:rsid w:val="00BC36D4"/>
    <w:rsid w:val="00BC3E2F"/>
    <w:rsid w:val="00BC4D3B"/>
    <w:rsid w:val="00BC5975"/>
    <w:rsid w:val="00BC73F9"/>
    <w:rsid w:val="00BC7B23"/>
    <w:rsid w:val="00BC7E5C"/>
    <w:rsid w:val="00BD0E62"/>
    <w:rsid w:val="00BD105D"/>
    <w:rsid w:val="00BD168B"/>
    <w:rsid w:val="00BD2068"/>
    <w:rsid w:val="00BD4C15"/>
    <w:rsid w:val="00BD4C57"/>
    <w:rsid w:val="00BD4E21"/>
    <w:rsid w:val="00BD4F16"/>
    <w:rsid w:val="00BD4F27"/>
    <w:rsid w:val="00BD502F"/>
    <w:rsid w:val="00BD55D9"/>
    <w:rsid w:val="00BD62B0"/>
    <w:rsid w:val="00BD6F87"/>
    <w:rsid w:val="00BD792A"/>
    <w:rsid w:val="00BD7E18"/>
    <w:rsid w:val="00BE08D6"/>
    <w:rsid w:val="00BE0991"/>
    <w:rsid w:val="00BE124F"/>
    <w:rsid w:val="00BE1AAD"/>
    <w:rsid w:val="00BE1E5A"/>
    <w:rsid w:val="00BE47B0"/>
    <w:rsid w:val="00BE5374"/>
    <w:rsid w:val="00BE5602"/>
    <w:rsid w:val="00BE58E9"/>
    <w:rsid w:val="00BE5E05"/>
    <w:rsid w:val="00BE61F6"/>
    <w:rsid w:val="00BE6947"/>
    <w:rsid w:val="00BE7027"/>
    <w:rsid w:val="00BE769C"/>
    <w:rsid w:val="00BE79E6"/>
    <w:rsid w:val="00BE7EB0"/>
    <w:rsid w:val="00BF089D"/>
    <w:rsid w:val="00BF097B"/>
    <w:rsid w:val="00BF0ABC"/>
    <w:rsid w:val="00BF174B"/>
    <w:rsid w:val="00BF190C"/>
    <w:rsid w:val="00BF1E07"/>
    <w:rsid w:val="00BF2851"/>
    <w:rsid w:val="00BF37A7"/>
    <w:rsid w:val="00BF499D"/>
    <w:rsid w:val="00BF4EE4"/>
    <w:rsid w:val="00BF6066"/>
    <w:rsid w:val="00BF6428"/>
    <w:rsid w:val="00BF6F32"/>
    <w:rsid w:val="00BF78A4"/>
    <w:rsid w:val="00C00CD4"/>
    <w:rsid w:val="00C02193"/>
    <w:rsid w:val="00C03187"/>
    <w:rsid w:val="00C03432"/>
    <w:rsid w:val="00C0379D"/>
    <w:rsid w:val="00C03F58"/>
    <w:rsid w:val="00C051A4"/>
    <w:rsid w:val="00C05776"/>
    <w:rsid w:val="00C07E94"/>
    <w:rsid w:val="00C111A7"/>
    <w:rsid w:val="00C12552"/>
    <w:rsid w:val="00C12BC7"/>
    <w:rsid w:val="00C12D2E"/>
    <w:rsid w:val="00C134AB"/>
    <w:rsid w:val="00C13BD5"/>
    <w:rsid w:val="00C14186"/>
    <w:rsid w:val="00C14976"/>
    <w:rsid w:val="00C157DA"/>
    <w:rsid w:val="00C16C88"/>
    <w:rsid w:val="00C16D8F"/>
    <w:rsid w:val="00C1775C"/>
    <w:rsid w:val="00C20584"/>
    <w:rsid w:val="00C20EC9"/>
    <w:rsid w:val="00C212E7"/>
    <w:rsid w:val="00C214AB"/>
    <w:rsid w:val="00C21B53"/>
    <w:rsid w:val="00C21C99"/>
    <w:rsid w:val="00C223FE"/>
    <w:rsid w:val="00C22700"/>
    <w:rsid w:val="00C22728"/>
    <w:rsid w:val="00C24269"/>
    <w:rsid w:val="00C24281"/>
    <w:rsid w:val="00C24881"/>
    <w:rsid w:val="00C249A2"/>
    <w:rsid w:val="00C257E6"/>
    <w:rsid w:val="00C25D8E"/>
    <w:rsid w:val="00C26A0B"/>
    <w:rsid w:val="00C26E3A"/>
    <w:rsid w:val="00C27095"/>
    <w:rsid w:val="00C2754F"/>
    <w:rsid w:val="00C279A7"/>
    <w:rsid w:val="00C30C76"/>
    <w:rsid w:val="00C31063"/>
    <w:rsid w:val="00C310AF"/>
    <w:rsid w:val="00C31468"/>
    <w:rsid w:val="00C31B18"/>
    <w:rsid w:val="00C321BC"/>
    <w:rsid w:val="00C34581"/>
    <w:rsid w:val="00C3586F"/>
    <w:rsid w:val="00C35E0B"/>
    <w:rsid w:val="00C366F0"/>
    <w:rsid w:val="00C36920"/>
    <w:rsid w:val="00C36944"/>
    <w:rsid w:val="00C36ECB"/>
    <w:rsid w:val="00C40DF6"/>
    <w:rsid w:val="00C40F7F"/>
    <w:rsid w:val="00C421EA"/>
    <w:rsid w:val="00C43166"/>
    <w:rsid w:val="00C43192"/>
    <w:rsid w:val="00C43483"/>
    <w:rsid w:val="00C434A3"/>
    <w:rsid w:val="00C4453E"/>
    <w:rsid w:val="00C44658"/>
    <w:rsid w:val="00C45517"/>
    <w:rsid w:val="00C455F4"/>
    <w:rsid w:val="00C45BE9"/>
    <w:rsid w:val="00C46A36"/>
    <w:rsid w:val="00C471D6"/>
    <w:rsid w:val="00C479B7"/>
    <w:rsid w:val="00C47E5F"/>
    <w:rsid w:val="00C50D05"/>
    <w:rsid w:val="00C5131D"/>
    <w:rsid w:val="00C5177F"/>
    <w:rsid w:val="00C527BF"/>
    <w:rsid w:val="00C527C9"/>
    <w:rsid w:val="00C52A7E"/>
    <w:rsid w:val="00C53280"/>
    <w:rsid w:val="00C53724"/>
    <w:rsid w:val="00C539FB"/>
    <w:rsid w:val="00C53CAE"/>
    <w:rsid w:val="00C542CB"/>
    <w:rsid w:val="00C54432"/>
    <w:rsid w:val="00C54D30"/>
    <w:rsid w:val="00C555CC"/>
    <w:rsid w:val="00C55C44"/>
    <w:rsid w:val="00C55EC5"/>
    <w:rsid w:val="00C56075"/>
    <w:rsid w:val="00C562B2"/>
    <w:rsid w:val="00C57001"/>
    <w:rsid w:val="00C603BC"/>
    <w:rsid w:val="00C60F95"/>
    <w:rsid w:val="00C623BD"/>
    <w:rsid w:val="00C62438"/>
    <w:rsid w:val="00C6246A"/>
    <w:rsid w:val="00C62883"/>
    <w:rsid w:val="00C62DEA"/>
    <w:rsid w:val="00C62EA3"/>
    <w:rsid w:val="00C62F8E"/>
    <w:rsid w:val="00C6305A"/>
    <w:rsid w:val="00C631E3"/>
    <w:rsid w:val="00C63757"/>
    <w:rsid w:val="00C63E2E"/>
    <w:rsid w:val="00C640A6"/>
    <w:rsid w:val="00C641A9"/>
    <w:rsid w:val="00C64556"/>
    <w:rsid w:val="00C64BB0"/>
    <w:rsid w:val="00C64C39"/>
    <w:rsid w:val="00C6531F"/>
    <w:rsid w:val="00C6543C"/>
    <w:rsid w:val="00C65613"/>
    <w:rsid w:val="00C65690"/>
    <w:rsid w:val="00C658BA"/>
    <w:rsid w:val="00C66748"/>
    <w:rsid w:val="00C667D2"/>
    <w:rsid w:val="00C66E6C"/>
    <w:rsid w:val="00C66E87"/>
    <w:rsid w:val="00C70117"/>
    <w:rsid w:val="00C7064E"/>
    <w:rsid w:val="00C70B2A"/>
    <w:rsid w:val="00C70BE0"/>
    <w:rsid w:val="00C71122"/>
    <w:rsid w:val="00C72342"/>
    <w:rsid w:val="00C72BB4"/>
    <w:rsid w:val="00C72CE0"/>
    <w:rsid w:val="00C738F3"/>
    <w:rsid w:val="00C73C26"/>
    <w:rsid w:val="00C73EB4"/>
    <w:rsid w:val="00C73F5F"/>
    <w:rsid w:val="00C748DF"/>
    <w:rsid w:val="00C74C17"/>
    <w:rsid w:val="00C74C91"/>
    <w:rsid w:val="00C75102"/>
    <w:rsid w:val="00C75163"/>
    <w:rsid w:val="00C75858"/>
    <w:rsid w:val="00C76CDA"/>
    <w:rsid w:val="00C77797"/>
    <w:rsid w:val="00C77E60"/>
    <w:rsid w:val="00C808C9"/>
    <w:rsid w:val="00C80EC0"/>
    <w:rsid w:val="00C80F27"/>
    <w:rsid w:val="00C81221"/>
    <w:rsid w:val="00C81AF0"/>
    <w:rsid w:val="00C81CB9"/>
    <w:rsid w:val="00C81ECE"/>
    <w:rsid w:val="00C823BB"/>
    <w:rsid w:val="00C828F6"/>
    <w:rsid w:val="00C82DE6"/>
    <w:rsid w:val="00C83792"/>
    <w:rsid w:val="00C83C67"/>
    <w:rsid w:val="00C844A2"/>
    <w:rsid w:val="00C850B0"/>
    <w:rsid w:val="00C85A82"/>
    <w:rsid w:val="00C85D65"/>
    <w:rsid w:val="00C85F6F"/>
    <w:rsid w:val="00C86725"/>
    <w:rsid w:val="00C87161"/>
    <w:rsid w:val="00C877A3"/>
    <w:rsid w:val="00C9067D"/>
    <w:rsid w:val="00C91116"/>
    <w:rsid w:val="00C9164A"/>
    <w:rsid w:val="00C91A64"/>
    <w:rsid w:val="00C92EBE"/>
    <w:rsid w:val="00C94B92"/>
    <w:rsid w:val="00C95487"/>
    <w:rsid w:val="00C955EB"/>
    <w:rsid w:val="00C965A3"/>
    <w:rsid w:val="00C97097"/>
    <w:rsid w:val="00C9764B"/>
    <w:rsid w:val="00C979A4"/>
    <w:rsid w:val="00CA0F2B"/>
    <w:rsid w:val="00CA29CD"/>
    <w:rsid w:val="00CA2A7D"/>
    <w:rsid w:val="00CA4619"/>
    <w:rsid w:val="00CA64A3"/>
    <w:rsid w:val="00CA6B09"/>
    <w:rsid w:val="00CA72DB"/>
    <w:rsid w:val="00CA7B00"/>
    <w:rsid w:val="00CB0A0F"/>
    <w:rsid w:val="00CB296E"/>
    <w:rsid w:val="00CB3E1E"/>
    <w:rsid w:val="00CB40C3"/>
    <w:rsid w:val="00CB4498"/>
    <w:rsid w:val="00CB486C"/>
    <w:rsid w:val="00CB51DA"/>
    <w:rsid w:val="00CB52AC"/>
    <w:rsid w:val="00CB5697"/>
    <w:rsid w:val="00CB56A2"/>
    <w:rsid w:val="00CB582B"/>
    <w:rsid w:val="00CB5976"/>
    <w:rsid w:val="00CB5DBB"/>
    <w:rsid w:val="00CB61A9"/>
    <w:rsid w:val="00CB6B4E"/>
    <w:rsid w:val="00CB74BC"/>
    <w:rsid w:val="00CC05C9"/>
    <w:rsid w:val="00CC1531"/>
    <w:rsid w:val="00CC169D"/>
    <w:rsid w:val="00CC1B80"/>
    <w:rsid w:val="00CC1D94"/>
    <w:rsid w:val="00CC1F8E"/>
    <w:rsid w:val="00CC2562"/>
    <w:rsid w:val="00CC2F83"/>
    <w:rsid w:val="00CC3655"/>
    <w:rsid w:val="00CC37A6"/>
    <w:rsid w:val="00CC38DD"/>
    <w:rsid w:val="00CC3DCD"/>
    <w:rsid w:val="00CC4796"/>
    <w:rsid w:val="00CC4D22"/>
    <w:rsid w:val="00CC5B6F"/>
    <w:rsid w:val="00CC646A"/>
    <w:rsid w:val="00CC6B13"/>
    <w:rsid w:val="00CC6FA2"/>
    <w:rsid w:val="00CD01C0"/>
    <w:rsid w:val="00CD096C"/>
    <w:rsid w:val="00CD0F4C"/>
    <w:rsid w:val="00CD1175"/>
    <w:rsid w:val="00CD17FF"/>
    <w:rsid w:val="00CD192D"/>
    <w:rsid w:val="00CD297F"/>
    <w:rsid w:val="00CD3993"/>
    <w:rsid w:val="00CD3D9E"/>
    <w:rsid w:val="00CD428D"/>
    <w:rsid w:val="00CD483D"/>
    <w:rsid w:val="00CD51BF"/>
    <w:rsid w:val="00CD6345"/>
    <w:rsid w:val="00CD648D"/>
    <w:rsid w:val="00CD6931"/>
    <w:rsid w:val="00CD750F"/>
    <w:rsid w:val="00CD7A33"/>
    <w:rsid w:val="00CE0139"/>
    <w:rsid w:val="00CE014E"/>
    <w:rsid w:val="00CE05F3"/>
    <w:rsid w:val="00CE07AD"/>
    <w:rsid w:val="00CE0D37"/>
    <w:rsid w:val="00CE128F"/>
    <w:rsid w:val="00CE299B"/>
    <w:rsid w:val="00CE2E97"/>
    <w:rsid w:val="00CE2FB9"/>
    <w:rsid w:val="00CE37F6"/>
    <w:rsid w:val="00CE3A32"/>
    <w:rsid w:val="00CE3B5D"/>
    <w:rsid w:val="00CE4106"/>
    <w:rsid w:val="00CE4465"/>
    <w:rsid w:val="00CE470C"/>
    <w:rsid w:val="00CE47F9"/>
    <w:rsid w:val="00CE5960"/>
    <w:rsid w:val="00CE5C2E"/>
    <w:rsid w:val="00CE6668"/>
    <w:rsid w:val="00CE6DB1"/>
    <w:rsid w:val="00CE6E75"/>
    <w:rsid w:val="00CE789F"/>
    <w:rsid w:val="00CE7B2C"/>
    <w:rsid w:val="00CF0015"/>
    <w:rsid w:val="00CF0162"/>
    <w:rsid w:val="00CF3519"/>
    <w:rsid w:val="00CF3D90"/>
    <w:rsid w:val="00CF3E56"/>
    <w:rsid w:val="00CF5B5E"/>
    <w:rsid w:val="00CF5D50"/>
    <w:rsid w:val="00CF5F6C"/>
    <w:rsid w:val="00CF699B"/>
    <w:rsid w:val="00CF6A62"/>
    <w:rsid w:val="00CF6E8F"/>
    <w:rsid w:val="00CF74D0"/>
    <w:rsid w:val="00CF7A12"/>
    <w:rsid w:val="00D004F6"/>
    <w:rsid w:val="00D005A9"/>
    <w:rsid w:val="00D007B3"/>
    <w:rsid w:val="00D012BC"/>
    <w:rsid w:val="00D01C6B"/>
    <w:rsid w:val="00D01EBC"/>
    <w:rsid w:val="00D0282D"/>
    <w:rsid w:val="00D02906"/>
    <w:rsid w:val="00D02FC2"/>
    <w:rsid w:val="00D033D5"/>
    <w:rsid w:val="00D04AE0"/>
    <w:rsid w:val="00D05A29"/>
    <w:rsid w:val="00D05B46"/>
    <w:rsid w:val="00D06003"/>
    <w:rsid w:val="00D0653E"/>
    <w:rsid w:val="00D065AE"/>
    <w:rsid w:val="00D07AD8"/>
    <w:rsid w:val="00D10BE6"/>
    <w:rsid w:val="00D10C07"/>
    <w:rsid w:val="00D10E6F"/>
    <w:rsid w:val="00D118DD"/>
    <w:rsid w:val="00D14602"/>
    <w:rsid w:val="00D15EDA"/>
    <w:rsid w:val="00D20494"/>
    <w:rsid w:val="00D20DCC"/>
    <w:rsid w:val="00D21147"/>
    <w:rsid w:val="00D21575"/>
    <w:rsid w:val="00D215BF"/>
    <w:rsid w:val="00D215E8"/>
    <w:rsid w:val="00D22D94"/>
    <w:rsid w:val="00D25AC0"/>
    <w:rsid w:val="00D25F7E"/>
    <w:rsid w:val="00D26074"/>
    <w:rsid w:val="00D26E84"/>
    <w:rsid w:val="00D3044C"/>
    <w:rsid w:val="00D30B21"/>
    <w:rsid w:val="00D30BFA"/>
    <w:rsid w:val="00D328AB"/>
    <w:rsid w:val="00D33014"/>
    <w:rsid w:val="00D3315C"/>
    <w:rsid w:val="00D33175"/>
    <w:rsid w:val="00D33839"/>
    <w:rsid w:val="00D33BDC"/>
    <w:rsid w:val="00D34667"/>
    <w:rsid w:val="00D35662"/>
    <w:rsid w:val="00D362D5"/>
    <w:rsid w:val="00D37001"/>
    <w:rsid w:val="00D37BC0"/>
    <w:rsid w:val="00D40171"/>
    <w:rsid w:val="00D403A5"/>
    <w:rsid w:val="00D4064C"/>
    <w:rsid w:val="00D4082B"/>
    <w:rsid w:val="00D40A27"/>
    <w:rsid w:val="00D410A1"/>
    <w:rsid w:val="00D410D6"/>
    <w:rsid w:val="00D419D9"/>
    <w:rsid w:val="00D42174"/>
    <w:rsid w:val="00D4271E"/>
    <w:rsid w:val="00D43177"/>
    <w:rsid w:val="00D4389D"/>
    <w:rsid w:val="00D44D60"/>
    <w:rsid w:val="00D4542F"/>
    <w:rsid w:val="00D45585"/>
    <w:rsid w:val="00D469BD"/>
    <w:rsid w:val="00D46FE8"/>
    <w:rsid w:val="00D471D1"/>
    <w:rsid w:val="00D47CBB"/>
    <w:rsid w:val="00D50E3E"/>
    <w:rsid w:val="00D513D3"/>
    <w:rsid w:val="00D52984"/>
    <w:rsid w:val="00D52A94"/>
    <w:rsid w:val="00D53097"/>
    <w:rsid w:val="00D53125"/>
    <w:rsid w:val="00D537FA"/>
    <w:rsid w:val="00D54340"/>
    <w:rsid w:val="00D5498B"/>
    <w:rsid w:val="00D5611E"/>
    <w:rsid w:val="00D5635A"/>
    <w:rsid w:val="00D569D9"/>
    <w:rsid w:val="00D56FD9"/>
    <w:rsid w:val="00D578BE"/>
    <w:rsid w:val="00D57C0A"/>
    <w:rsid w:val="00D6010B"/>
    <w:rsid w:val="00D61037"/>
    <w:rsid w:val="00D610E7"/>
    <w:rsid w:val="00D612A4"/>
    <w:rsid w:val="00D6192A"/>
    <w:rsid w:val="00D61BA5"/>
    <w:rsid w:val="00D61E4D"/>
    <w:rsid w:val="00D61F06"/>
    <w:rsid w:val="00D628B5"/>
    <w:rsid w:val="00D62EAF"/>
    <w:rsid w:val="00D63092"/>
    <w:rsid w:val="00D63794"/>
    <w:rsid w:val="00D64CD0"/>
    <w:rsid w:val="00D6571B"/>
    <w:rsid w:val="00D65F5C"/>
    <w:rsid w:val="00D66223"/>
    <w:rsid w:val="00D6688A"/>
    <w:rsid w:val="00D67988"/>
    <w:rsid w:val="00D67BC2"/>
    <w:rsid w:val="00D67D41"/>
    <w:rsid w:val="00D71CBA"/>
    <w:rsid w:val="00D71E80"/>
    <w:rsid w:val="00D72521"/>
    <w:rsid w:val="00D72D68"/>
    <w:rsid w:val="00D73E24"/>
    <w:rsid w:val="00D74156"/>
    <w:rsid w:val="00D744EC"/>
    <w:rsid w:val="00D746BE"/>
    <w:rsid w:val="00D74828"/>
    <w:rsid w:val="00D75728"/>
    <w:rsid w:val="00D75A08"/>
    <w:rsid w:val="00D75ED4"/>
    <w:rsid w:val="00D75FDB"/>
    <w:rsid w:val="00D76CB3"/>
    <w:rsid w:val="00D76E7E"/>
    <w:rsid w:val="00D771DE"/>
    <w:rsid w:val="00D776CC"/>
    <w:rsid w:val="00D77825"/>
    <w:rsid w:val="00D80258"/>
    <w:rsid w:val="00D80281"/>
    <w:rsid w:val="00D80B4E"/>
    <w:rsid w:val="00D82846"/>
    <w:rsid w:val="00D835CE"/>
    <w:rsid w:val="00D840CE"/>
    <w:rsid w:val="00D84183"/>
    <w:rsid w:val="00D84319"/>
    <w:rsid w:val="00D84B43"/>
    <w:rsid w:val="00D84E24"/>
    <w:rsid w:val="00D84FAF"/>
    <w:rsid w:val="00D85481"/>
    <w:rsid w:val="00D8571F"/>
    <w:rsid w:val="00D85AF8"/>
    <w:rsid w:val="00D86543"/>
    <w:rsid w:val="00D866FC"/>
    <w:rsid w:val="00D86EE7"/>
    <w:rsid w:val="00D87205"/>
    <w:rsid w:val="00D87714"/>
    <w:rsid w:val="00D87A64"/>
    <w:rsid w:val="00D90D1C"/>
    <w:rsid w:val="00D914A4"/>
    <w:rsid w:val="00D9220A"/>
    <w:rsid w:val="00D92910"/>
    <w:rsid w:val="00D92BD9"/>
    <w:rsid w:val="00D935ED"/>
    <w:rsid w:val="00D93C51"/>
    <w:rsid w:val="00D93FCF"/>
    <w:rsid w:val="00D94E69"/>
    <w:rsid w:val="00D9503A"/>
    <w:rsid w:val="00D95AC6"/>
    <w:rsid w:val="00D95D0A"/>
    <w:rsid w:val="00D9661F"/>
    <w:rsid w:val="00D96C9F"/>
    <w:rsid w:val="00D972A1"/>
    <w:rsid w:val="00D973C3"/>
    <w:rsid w:val="00D97831"/>
    <w:rsid w:val="00D97EAD"/>
    <w:rsid w:val="00DA1444"/>
    <w:rsid w:val="00DA1B6D"/>
    <w:rsid w:val="00DA1E5F"/>
    <w:rsid w:val="00DA2769"/>
    <w:rsid w:val="00DA2D99"/>
    <w:rsid w:val="00DA35B6"/>
    <w:rsid w:val="00DA3F31"/>
    <w:rsid w:val="00DA4088"/>
    <w:rsid w:val="00DA4A22"/>
    <w:rsid w:val="00DA4A87"/>
    <w:rsid w:val="00DA5F06"/>
    <w:rsid w:val="00DA64EF"/>
    <w:rsid w:val="00DA72AE"/>
    <w:rsid w:val="00DB06EC"/>
    <w:rsid w:val="00DB0868"/>
    <w:rsid w:val="00DB0A7F"/>
    <w:rsid w:val="00DB0BE7"/>
    <w:rsid w:val="00DB0D86"/>
    <w:rsid w:val="00DB1620"/>
    <w:rsid w:val="00DB2251"/>
    <w:rsid w:val="00DB2428"/>
    <w:rsid w:val="00DB35F8"/>
    <w:rsid w:val="00DB3A0C"/>
    <w:rsid w:val="00DB3BF3"/>
    <w:rsid w:val="00DB3CB7"/>
    <w:rsid w:val="00DB465D"/>
    <w:rsid w:val="00DB66D8"/>
    <w:rsid w:val="00DB701C"/>
    <w:rsid w:val="00DB703A"/>
    <w:rsid w:val="00DB7222"/>
    <w:rsid w:val="00DB75BB"/>
    <w:rsid w:val="00DC0486"/>
    <w:rsid w:val="00DC107E"/>
    <w:rsid w:val="00DC1376"/>
    <w:rsid w:val="00DC16D6"/>
    <w:rsid w:val="00DC2DC4"/>
    <w:rsid w:val="00DC32F5"/>
    <w:rsid w:val="00DC34F0"/>
    <w:rsid w:val="00DC43BC"/>
    <w:rsid w:val="00DC4752"/>
    <w:rsid w:val="00DC4AC0"/>
    <w:rsid w:val="00DC5542"/>
    <w:rsid w:val="00DC6676"/>
    <w:rsid w:val="00DC6C29"/>
    <w:rsid w:val="00DC7309"/>
    <w:rsid w:val="00DC79F0"/>
    <w:rsid w:val="00DD00BE"/>
    <w:rsid w:val="00DD0588"/>
    <w:rsid w:val="00DD1A45"/>
    <w:rsid w:val="00DD20A8"/>
    <w:rsid w:val="00DD2635"/>
    <w:rsid w:val="00DD283A"/>
    <w:rsid w:val="00DD293D"/>
    <w:rsid w:val="00DD2CF9"/>
    <w:rsid w:val="00DD2DEB"/>
    <w:rsid w:val="00DD3087"/>
    <w:rsid w:val="00DD3A11"/>
    <w:rsid w:val="00DD4216"/>
    <w:rsid w:val="00DD4C70"/>
    <w:rsid w:val="00DD5331"/>
    <w:rsid w:val="00DD57D0"/>
    <w:rsid w:val="00DD6B5A"/>
    <w:rsid w:val="00DD7ECE"/>
    <w:rsid w:val="00DE019C"/>
    <w:rsid w:val="00DE0E96"/>
    <w:rsid w:val="00DE17A2"/>
    <w:rsid w:val="00DE2216"/>
    <w:rsid w:val="00DE26F4"/>
    <w:rsid w:val="00DE313F"/>
    <w:rsid w:val="00DE32D2"/>
    <w:rsid w:val="00DE4A12"/>
    <w:rsid w:val="00DE4B90"/>
    <w:rsid w:val="00DE5DB4"/>
    <w:rsid w:val="00DE5DB5"/>
    <w:rsid w:val="00DE64C7"/>
    <w:rsid w:val="00DE68B8"/>
    <w:rsid w:val="00DE6953"/>
    <w:rsid w:val="00DE727B"/>
    <w:rsid w:val="00DE790C"/>
    <w:rsid w:val="00DF06DE"/>
    <w:rsid w:val="00DF0715"/>
    <w:rsid w:val="00DF07DE"/>
    <w:rsid w:val="00DF0DA0"/>
    <w:rsid w:val="00DF11B8"/>
    <w:rsid w:val="00DF1B82"/>
    <w:rsid w:val="00DF1CDA"/>
    <w:rsid w:val="00DF1F1E"/>
    <w:rsid w:val="00DF3C24"/>
    <w:rsid w:val="00DF46AD"/>
    <w:rsid w:val="00DF4AAA"/>
    <w:rsid w:val="00DF513A"/>
    <w:rsid w:val="00DF6BB7"/>
    <w:rsid w:val="00DF710B"/>
    <w:rsid w:val="00DF739F"/>
    <w:rsid w:val="00DF7489"/>
    <w:rsid w:val="00DF7560"/>
    <w:rsid w:val="00E00131"/>
    <w:rsid w:val="00E001AC"/>
    <w:rsid w:val="00E0045D"/>
    <w:rsid w:val="00E0179F"/>
    <w:rsid w:val="00E02D36"/>
    <w:rsid w:val="00E03203"/>
    <w:rsid w:val="00E035CD"/>
    <w:rsid w:val="00E03815"/>
    <w:rsid w:val="00E03B7A"/>
    <w:rsid w:val="00E041FA"/>
    <w:rsid w:val="00E045A1"/>
    <w:rsid w:val="00E04C7F"/>
    <w:rsid w:val="00E052FA"/>
    <w:rsid w:val="00E05548"/>
    <w:rsid w:val="00E066C5"/>
    <w:rsid w:val="00E06BBB"/>
    <w:rsid w:val="00E0747C"/>
    <w:rsid w:val="00E077B9"/>
    <w:rsid w:val="00E07999"/>
    <w:rsid w:val="00E100F7"/>
    <w:rsid w:val="00E10BDB"/>
    <w:rsid w:val="00E11296"/>
    <w:rsid w:val="00E11FB5"/>
    <w:rsid w:val="00E121F7"/>
    <w:rsid w:val="00E123D4"/>
    <w:rsid w:val="00E126A4"/>
    <w:rsid w:val="00E13A97"/>
    <w:rsid w:val="00E13AE7"/>
    <w:rsid w:val="00E157F7"/>
    <w:rsid w:val="00E15EEC"/>
    <w:rsid w:val="00E15F9F"/>
    <w:rsid w:val="00E216A2"/>
    <w:rsid w:val="00E21990"/>
    <w:rsid w:val="00E21A8C"/>
    <w:rsid w:val="00E21F4C"/>
    <w:rsid w:val="00E22307"/>
    <w:rsid w:val="00E226A6"/>
    <w:rsid w:val="00E226BD"/>
    <w:rsid w:val="00E228E3"/>
    <w:rsid w:val="00E22B0F"/>
    <w:rsid w:val="00E23A3B"/>
    <w:rsid w:val="00E23E8C"/>
    <w:rsid w:val="00E24410"/>
    <w:rsid w:val="00E256D5"/>
    <w:rsid w:val="00E25859"/>
    <w:rsid w:val="00E25AD7"/>
    <w:rsid w:val="00E267E3"/>
    <w:rsid w:val="00E26F35"/>
    <w:rsid w:val="00E27848"/>
    <w:rsid w:val="00E31024"/>
    <w:rsid w:val="00E31689"/>
    <w:rsid w:val="00E31B88"/>
    <w:rsid w:val="00E3203C"/>
    <w:rsid w:val="00E320B1"/>
    <w:rsid w:val="00E322E6"/>
    <w:rsid w:val="00E325BF"/>
    <w:rsid w:val="00E327C8"/>
    <w:rsid w:val="00E334C3"/>
    <w:rsid w:val="00E33F2D"/>
    <w:rsid w:val="00E34935"/>
    <w:rsid w:val="00E34AD9"/>
    <w:rsid w:val="00E353EB"/>
    <w:rsid w:val="00E3578F"/>
    <w:rsid w:val="00E35B36"/>
    <w:rsid w:val="00E36328"/>
    <w:rsid w:val="00E3636E"/>
    <w:rsid w:val="00E36D6F"/>
    <w:rsid w:val="00E37674"/>
    <w:rsid w:val="00E37AFA"/>
    <w:rsid w:val="00E4117A"/>
    <w:rsid w:val="00E41FA4"/>
    <w:rsid w:val="00E431BC"/>
    <w:rsid w:val="00E437B8"/>
    <w:rsid w:val="00E44068"/>
    <w:rsid w:val="00E44327"/>
    <w:rsid w:val="00E446C7"/>
    <w:rsid w:val="00E44BE0"/>
    <w:rsid w:val="00E44E50"/>
    <w:rsid w:val="00E44FBF"/>
    <w:rsid w:val="00E458EE"/>
    <w:rsid w:val="00E45BA0"/>
    <w:rsid w:val="00E461DF"/>
    <w:rsid w:val="00E46293"/>
    <w:rsid w:val="00E46304"/>
    <w:rsid w:val="00E46ACC"/>
    <w:rsid w:val="00E46C8B"/>
    <w:rsid w:val="00E46CED"/>
    <w:rsid w:val="00E47F65"/>
    <w:rsid w:val="00E500D0"/>
    <w:rsid w:val="00E50FDA"/>
    <w:rsid w:val="00E51143"/>
    <w:rsid w:val="00E514E7"/>
    <w:rsid w:val="00E51592"/>
    <w:rsid w:val="00E51EC1"/>
    <w:rsid w:val="00E5272B"/>
    <w:rsid w:val="00E52A4B"/>
    <w:rsid w:val="00E52B7B"/>
    <w:rsid w:val="00E52E7D"/>
    <w:rsid w:val="00E5302E"/>
    <w:rsid w:val="00E535FF"/>
    <w:rsid w:val="00E54240"/>
    <w:rsid w:val="00E54E12"/>
    <w:rsid w:val="00E54EE7"/>
    <w:rsid w:val="00E55D6D"/>
    <w:rsid w:val="00E6020D"/>
    <w:rsid w:val="00E602B5"/>
    <w:rsid w:val="00E61359"/>
    <w:rsid w:val="00E61615"/>
    <w:rsid w:val="00E62324"/>
    <w:rsid w:val="00E63A01"/>
    <w:rsid w:val="00E63D2E"/>
    <w:rsid w:val="00E63D58"/>
    <w:rsid w:val="00E643A4"/>
    <w:rsid w:val="00E64B2C"/>
    <w:rsid w:val="00E64D5C"/>
    <w:rsid w:val="00E654AC"/>
    <w:rsid w:val="00E658F1"/>
    <w:rsid w:val="00E65B2E"/>
    <w:rsid w:val="00E65F3B"/>
    <w:rsid w:val="00E66123"/>
    <w:rsid w:val="00E66178"/>
    <w:rsid w:val="00E661C1"/>
    <w:rsid w:val="00E66287"/>
    <w:rsid w:val="00E67BCA"/>
    <w:rsid w:val="00E70047"/>
    <w:rsid w:val="00E711F2"/>
    <w:rsid w:val="00E71331"/>
    <w:rsid w:val="00E71596"/>
    <w:rsid w:val="00E72177"/>
    <w:rsid w:val="00E726F4"/>
    <w:rsid w:val="00E729DC"/>
    <w:rsid w:val="00E729F3"/>
    <w:rsid w:val="00E731A8"/>
    <w:rsid w:val="00E7362E"/>
    <w:rsid w:val="00E7382F"/>
    <w:rsid w:val="00E74A9C"/>
    <w:rsid w:val="00E75542"/>
    <w:rsid w:val="00E7596D"/>
    <w:rsid w:val="00E75EA4"/>
    <w:rsid w:val="00E764AF"/>
    <w:rsid w:val="00E765E7"/>
    <w:rsid w:val="00E76990"/>
    <w:rsid w:val="00E76B48"/>
    <w:rsid w:val="00E76B61"/>
    <w:rsid w:val="00E76F19"/>
    <w:rsid w:val="00E7754C"/>
    <w:rsid w:val="00E77933"/>
    <w:rsid w:val="00E77C11"/>
    <w:rsid w:val="00E83239"/>
    <w:rsid w:val="00E83702"/>
    <w:rsid w:val="00E83837"/>
    <w:rsid w:val="00E8391F"/>
    <w:rsid w:val="00E83E68"/>
    <w:rsid w:val="00E8493E"/>
    <w:rsid w:val="00E84B12"/>
    <w:rsid w:val="00E85354"/>
    <w:rsid w:val="00E85363"/>
    <w:rsid w:val="00E8560C"/>
    <w:rsid w:val="00E861A1"/>
    <w:rsid w:val="00E86739"/>
    <w:rsid w:val="00E872E1"/>
    <w:rsid w:val="00E900EC"/>
    <w:rsid w:val="00E90358"/>
    <w:rsid w:val="00E90B6E"/>
    <w:rsid w:val="00E90F97"/>
    <w:rsid w:val="00E9166C"/>
    <w:rsid w:val="00E917CE"/>
    <w:rsid w:val="00E91854"/>
    <w:rsid w:val="00E9197D"/>
    <w:rsid w:val="00E91E0D"/>
    <w:rsid w:val="00E93AA4"/>
    <w:rsid w:val="00E93BA8"/>
    <w:rsid w:val="00E93E5F"/>
    <w:rsid w:val="00E94CD0"/>
    <w:rsid w:val="00E95060"/>
    <w:rsid w:val="00E959BF"/>
    <w:rsid w:val="00E95B85"/>
    <w:rsid w:val="00E95D94"/>
    <w:rsid w:val="00E95FE1"/>
    <w:rsid w:val="00E96D57"/>
    <w:rsid w:val="00E971B3"/>
    <w:rsid w:val="00E9774C"/>
    <w:rsid w:val="00E97E60"/>
    <w:rsid w:val="00E97EC0"/>
    <w:rsid w:val="00EA0447"/>
    <w:rsid w:val="00EA0449"/>
    <w:rsid w:val="00EA0E21"/>
    <w:rsid w:val="00EA227B"/>
    <w:rsid w:val="00EA2C32"/>
    <w:rsid w:val="00EA4A79"/>
    <w:rsid w:val="00EA5107"/>
    <w:rsid w:val="00EA5703"/>
    <w:rsid w:val="00EA5DFC"/>
    <w:rsid w:val="00EA63FF"/>
    <w:rsid w:val="00EB0DB1"/>
    <w:rsid w:val="00EB1394"/>
    <w:rsid w:val="00EB14FD"/>
    <w:rsid w:val="00EB15C0"/>
    <w:rsid w:val="00EB1B46"/>
    <w:rsid w:val="00EB210B"/>
    <w:rsid w:val="00EB22DE"/>
    <w:rsid w:val="00EB2AB5"/>
    <w:rsid w:val="00EB2BD0"/>
    <w:rsid w:val="00EB3598"/>
    <w:rsid w:val="00EB591D"/>
    <w:rsid w:val="00EB6F17"/>
    <w:rsid w:val="00EB7290"/>
    <w:rsid w:val="00EB76F0"/>
    <w:rsid w:val="00EC01B0"/>
    <w:rsid w:val="00EC0789"/>
    <w:rsid w:val="00EC1274"/>
    <w:rsid w:val="00EC200E"/>
    <w:rsid w:val="00EC27EB"/>
    <w:rsid w:val="00EC2D3F"/>
    <w:rsid w:val="00EC34E5"/>
    <w:rsid w:val="00EC3FEA"/>
    <w:rsid w:val="00EC41A7"/>
    <w:rsid w:val="00EC4287"/>
    <w:rsid w:val="00EC465A"/>
    <w:rsid w:val="00EC4A8E"/>
    <w:rsid w:val="00EC4C9C"/>
    <w:rsid w:val="00EC53C1"/>
    <w:rsid w:val="00EC54FB"/>
    <w:rsid w:val="00EC571A"/>
    <w:rsid w:val="00EC5762"/>
    <w:rsid w:val="00EC65C7"/>
    <w:rsid w:val="00EC6625"/>
    <w:rsid w:val="00EC73B5"/>
    <w:rsid w:val="00EC761A"/>
    <w:rsid w:val="00EC7DC7"/>
    <w:rsid w:val="00ED0342"/>
    <w:rsid w:val="00ED109F"/>
    <w:rsid w:val="00ED1293"/>
    <w:rsid w:val="00ED1495"/>
    <w:rsid w:val="00ED14C1"/>
    <w:rsid w:val="00ED3979"/>
    <w:rsid w:val="00ED3B0E"/>
    <w:rsid w:val="00ED4BE0"/>
    <w:rsid w:val="00ED5F46"/>
    <w:rsid w:val="00ED6292"/>
    <w:rsid w:val="00ED68BF"/>
    <w:rsid w:val="00ED6F93"/>
    <w:rsid w:val="00ED7358"/>
    <w:rsid w:val="00EE00A4"/>
    <w:rsid w:val="00EE083C"/>
    <w:rsid w:val="00EE0BBB"/>
    <w:rsid w:val="00EE170F"/>
    <w:rsid w:val="00EE25A6"/>
    <w:rsid w:val="00EE2B47"/>
    <w:rsid w:val="00EE4B7E"/>
    <w:rsid w:val="00EE513A"/>
    <w:rsid w:val="00EE6DF0"/>
    <w:rsid w:val="00EE72EC"/>
    <w:rsid w:val="00EE734E"/>
    <w:rsid w:val="00EE7A26"/>
    <w:rsid w:val="00EF1215"/>
    <w:rsid w:val="00EF1312"/>
    <w:rsid w:val="00EF2B5B"/>
    <w:rsid w:val="00EF2B6A"/>
    <w:rsid w:val="00EF2C29"/>
    <w:rsid w:val="00EF3D8A"/>
    <w:rsid w:val="00EF3E31"/>
    <w:rsid w:val="00EF56A9"/>
    <w:rsid w:val="00EF5B74"/>
    <w:rsid w:val="00EF7FB8"/>
    <w:rsid w:val="00F0015C"/>
    <w:rsid w:val="00F01125"/>
    <w:rsid w:val="00F01170"/>
    <w:rsid w:val="00F0149C"/>
    <w:rsid w:val="00F01A52"/>
    <w:rsid w:val="00F021B1"/>
    <w:rsid w:val="00F02D85"/>
    <w:rsid w:val="00F02DC0"/>
    <w:rsid w:val="00F02DE5"/>
    <w:rsid w:val="00F03FF5"/>
    <w:rsid w:val="00F04CD0"/>
    <w:rsid w:val="00F04CF9"/>
    <w:rsid w:val="00F05377"/>
    <w:rsid w:val="00F05CA8"/>
    <w:rsid w:val="00F05EDE"/>
    <w:rsid w:val="00F05FA9"/>
    <w:rsid w:val="00F06010"/>
    <w:rsid w:val="00F0605C"/>
    <w:rsid w:val="00F0696A"/>
    <w:rsid w:val="00F07A36"/>
    <w:rsid w:val="00F1023F"/>
    <w:rsid w:val="00F11E1E"/>
    <w:rsid w:val="00F12621"/>
    <w:rsid w:val="00F12AA4"/>
    <w:rsid w:val="00F12C4B"/>
    <w:rsid w:val="00F12F60"/>
    <w:rsid w:val="00F137F8"/>
    <w:rsid w:val="00F1399B"/>
    <w:rsid w:val="00F13C40"/>
    <w:rsid w:val="00F13CD0"/>
    <w:rsid w:val="00F13F9B"/>
    <w:rsid w:val="00F1467E"/>
    <w:rsid w:val="00F14CA9"/>
    <w:rsid w:val="00F154E6"/>
    <w:rsid w:val="00F16300"/>
    <w:rsid w:val="00F1689B"/>
    <w:rsid w:val="00F17DFA"/>
    <w:rsid w:val="00F207F4"/>
    <w:rsid w:val="00F21629"/>
    <w:rsid w:val="00F216F3"/>
    <w:rsid w:val="00F21E2E"/>
    <w:rsid w:val="00F22080"/>
    <w:rsid w:val="00F22147"/>
    <w:rsid w:val="00F22590"/>
    <w:rsid w:val="00F22B28"/>
    <w:rsid w:val="00F231F9"/>
    <w:rsid w:val="00F23613"/>
    <w:rsid w:val="00F237CE"/>
    <w:rsid w:val="00F23900"/>
    <w:rsid w:val="00F243B7"/>
    <w:rsid w:val="00F2463B"/>
    <w:rsid w:val="00F24F44"/>
    <w:rsid w:val="00F25140"/>
    <w:rsid w:val="00F26F8F"/>
    <w:rsid w:val="00F27B71"/>
    <w:rsid w:val="00F30944"/>
    <w:rsid w:val="00F30976"/>
    <w:rsid w:val="00F315CE"/>
    <w:rsid w:val="00F31DC1"/>
    <w:rsid w:val="00F31E67"/>
    <w:rsid w:val="00F31EE4"/>
    <w:rsid w:val="00F324C8"/>
    <w:rsid w:val="00F328B8"/>
    <w:rsid w:val="00F32AE6"/>
    <w:rsid w:val="00F33B08"/>
    <w:rsid w:val="00F33C8C"/>
    <w:rsid w:val="00F340E7"/>
    <w:rsid w:val="00F348C0"/>
    <w:rsid w:val="00F348C2"/>
    <w:rsid w:val="00F35322"/>
    <w:rsid w:val="00F35606"/>
    <w:rsid w:val="00F362D3"/>
    <w:rsid w:val="00F36515"/>
    <w:rsid w:val="00F3652B"/>
    <w:rsid w:val="00F37A7E"/>
    <w:rsid w:val="00F37B63"/>
    <w:rsid w:val="00F40606"/>
    <w:rsid w:val="00F40C69"/>
    <w:rsid w:val="00F4133D"/>
    <w:rsid w:val="00F416D3"/>
    <w:rsid w:val="00F42719"/>
    <w:rsid w:val="00F42BB3"/>
    <w:rsid w:val="00F42F21"/>
    <w:rsid w:val="00F430E9"/>
    <w:rsid w:val="00F43D8B"/>
    <w:rsid w:val="00F43F3E"/>
    <w:rsid w:val="00F44275"/>
    <w:rsid w:val="00F44652"/>
    <w:rsid w:val="00F45894"/>
    <w:rsid w:val="00F45DA9"/>
    <w:rsid w:val="00F467A9"/>
    <w:rsid w:val="00F500B1"/>
    <w:rsid w:val="00F50754"/>
    <w:rsid w:val="00F519E7"/>
    <w:rsid w:val="00F51B25"/>
    <w:rsid w:val="00F541B1"/>
    <w:rsid w:val="00F551A6"/>
    <w:rsid w:val="00F558D1"/>
    <w:rsid w:val="00F55FEF"/>
    <w:rsid w:val="00F565E7"/>
    <w:rsid w:val="00F569A8"/>
    <w:rsid w:val="00F56BDC"/>
    <w:rsid w:val="00F57215"/>
    <w:rsid w:val="00F57D38"/>
    <w:rsid w:val="00F57F0B"/>
    <w:rsid w:val="00F60439"/>
    <w:rsid w:val="00F6141A"/>
    <w:rsid w:val="00F618CD"/>
    <w:rsid w:val="00F61BAA"/>
    <w:rsid w:val="00F61FAE"/>
    <w:rsid w:val="00F622F8"/>
    <w:rsid w:val="00F62526"/>
    <w:rsid w:val="00F62772"/>
    <w:rsid w:val="00F6320D"/>
    <w:rsid w:val="00F633BD"/>
    <w:rsid w:val="00F63BDB"/>
    <w:rsid w:val="00F63C43"/>
    <w:rsid w:val="00F64ABF"/>
    <w:rsid w:val="00F64B09"/>
    <w:rsid w:val="00F65044"/>
    <w:rsid w:val="00F650D7"/>
    <w:rsid w:val="00F65B58"/>
    <w:rsid w:val="00F661C1"/>
    <w:rsid w:val="00F66C73"/>
    <w:rsid w:val="00F67637"/>
    <w:rsid w:val="00F67FD2"/>
    <w:rsid w:val="00F70511"/>
    <w:rsid w:val="00F709DE"/>
    <w:rsid w:val="00F72AB4"/>
    <w:rsid w:val="00F72E75"/>
    <w:rsid w:val="00F72EBF"/>
    <w:rsid w:val="00F72F9D"/>
    <w:rsid w:val="00F73316"/>
    <w:rsid w:val="00F736DB"/>
    <w:rsid w:val="00F73F01"/>
    <w:rsid w:val="00F73F87"/>
    <w:rsid w:val="00F7470E"/>
    <w:rsid w:val="00F803E7"/>
    <w:rsid w:val="00F80414"/>
    <w:rsid w:val="00F8108A"/>
    <w:rsid w:val="00F811C4"/>
    <w:rsid w:val="00F81436"/>
    <w:rsid w:val="00F8162F"/>
    <w:rsid w:val="00F81D60"/>
    <w:rsid w:val="00F82DC2"/>
    <w:rsid w:val="00F83CC1"/>
    <w:rsid w:val="00F8447E"/>
    <w:rsid w:val="00F8496B"/>
    <w:rsid w:val="00F856C0"/>
    <w:rsid w:val="00F86627"/>
    <w:rsid w:val="00F87341"/>
    <w:rsid w:val="00F874C5"/>
    <w:rsid w:val="00F87994"/>
    <w:rsid w:val="00F90610"/>
    <w:rsid w:val="00F90D6B"/>
    <w:rsid w:val="00F914EE"/>
    <w:rsid w:val="00F91DCB"/>
    <w:rsid w:val="00F93584"/>
    <w:rsid w:val="00F93A63"/>
    <w:rsid w:val="00F93B1E"/>
    <w:rsid w:val="00F947EC"/>
    <w:rsid w:val="00F94D83"/>
    <w:rsid w:val="00F94DEE"/>
    <w:rsid w:val="00F951ED"/>
    <w:rsid w:val="00F95644"/>
    <w:rsid w:val="00F95D9E"/>
    <w:rsid w:val="00F967F2"/>
    <w:rsid w:val="00F970B4"/>
    <w:rsid w:val="00F97171"/>
    <w:rsid w:val="00F97190"/>
    <w:rsid w:val="00F976E6"/>
    <w:rsid w:val="00F97837"/>
    <w:rsid w:val="00F97E00"/>
    <w:rsid w:val="00FA0456"/>
    <w:rsid w:val="00FA0743"/>
    <w:rsid w:val="00FA0B3D"/>
    <w:rsid w:val="00FA0BF4"/>
    <w:rsid w:val="00FA1942"/>
    <w:rsid w:val="00FA1E15"/>
    <w:rsid w:val="00FA26D3"/>
    <w:rsid w:val="00FA2E5C"/>
    <w:rsid w:val="00FA3253"/>
    <w:rsid w:val="00FA333B"/>
    <w:rsid w:val="00FA3D24"/>
    <w:rsid w:val="00FA3F9D"/>
    <w:rsid w:val="00FA4022"/>
    <w:rsid w:val="00FA4880"/>
    <w:rsid w:val="00FA4AB8"/>
    <w:rsid w:val="00FA4DE6"/>
    <w:rsid w:val="00FA4EE8"/>
    <w:rsid w:val="00FA5032"/>
    <w:rsid w:val="00FA52C8"/>
    <w:rsid w:val="00FA56AB"/>
    <w:rsid w:val="00FA62AC"/>
    <w:rsid w:val="00FA6B8F"/>
    <w:rsid w:val="00FA747B"/>
    <w:rsid w:val="00FA75FA"/>
    <w:rsid w:val="00FB0348"/>
    <w:rsid w:val="00FB0B13"/>
    <w:rsid w:val="00FB16E4"/>
    <w:rsid w:val="00FB2416"/>
    <w:rsid w:val="00FB27B6"/>
    <w:rsid w:val="00FB29E5"/>
    <w:rsid w:val="00FB2AA4"/>
    <w:rsid w:val="00FB2BD1"/>
    <w:rsid w:val="00FB2E72"/>
    <w:rsid w:val="00FB2EAD"/>
    <w:rsid w:val="00FB34FF"/>
    <w:rsid w:val="00FB3E37"/>
    <w:rsid w:val="00FB416A"/>
    <w:rsid w:val="00FB44D3"/>
    <w:rsid w:val="00FB47FD"/>
    <w:rsid w:val="00FB4CE9"/>
    <w:rsid w:val="00FB6005"/>
    <w:rsid w:val="00FB6049"/>
    <w:rsid w:val="00FB63C3"/>
    <w:rsid w:val="00FB68ED"/>
    <w:rsid w:val="00FB6FDE"/>
    <w:rsid w:val="00FB74A1"/>
    <w:rsid w:val="00FB75FA"/>
    <w:rsid w:val="00FB7B34"/>
    <w:rsid w:val="00FB7E86"/>
    <w:rsid w:val="00FC00D8"/>
    <w:rsid w:val="00FC1BB8"/>
    <w:rsid w:val="00FC2CB1"/>
    <w:rsid w:val="00FC2F1B"/>
    <w:rsid w:val="00FC37A7"/>
    <w:rsid w:val="00FC3A60"/>
    <w:rsid w:val="00FC623A"/>
    <w:rsid w:val="00FC649D"/>
    <w:rsid w:val="00FC6553"/>
    <w:rsid w:val="00FC6902"/>
    <w:rsid w:val="00FC7050"/>
    <w:rsid w:val="00FC7D63"/>
    <w:rsid w:val="00FC7ED0"/>
    <w:rsid w:val="00FD019A"/>
    <w:rsid w:val="00FD044E"/>
    <w:rsid w:val="00FD102C"/>
    <w:rsid w:val="00FD1DD9"/>
    <w:rsid w:val="00FD20A5"/>
    <w:rsid w:val="00FD2A67"/>
    <w:rsid w:val="00FD2DF1"/>
    <w:rsid w:val="00FD3A6B"/>
    <w:rsid w:val="00FD454C"/>
    <w:rsid w:val="00FD53D9"/>
    <w:rsid w:val="00FD5B01"/>
    <w:rsid w:val="00FD5E5B"/>
    <w:rsid w:val="00FD694F"/>
    <w:rsid w:val="00FD6FB4"/>
    <w:rsid w:val="00FD74FC"/>
    <w:rsid w:val="00FD77D9"/>
    <w:rsid w:val="00FD7FF4"/>
    <w:rsid w:val="00FE0182"/>
    <w:rsid w:val="00FE1A89"/>
    <w:rsid w:val="00FE2F2B"/>
    <w:rsid w:val="00FE3170"/>
    <w:rsid w:val="00FE37BE"/>
    <w:rsid w:val="00FE3D66"/>
    <w:rsid w:val="00FE4120"/>
    <w:rsid w:val="00FE4E6A"/>
    <w:rsid w:val="00FE5787"/>
    <w:rsid w:val="00FE5815"/>
    <w:rsid w:val="00FE6BFF"/>
    <w:rsid w:val="00FE7D7D"/>
    <w:rsid w:val="00FF0371"/>
    <w:rsid w:val="00FF23E2"/>
    <w:rsid w:val="00FF2402"/>
    <w:rsid w:val="00FF28C5"/>
    <w:rsid w:val="00FF307B"/>
    <w:rsid w:val="00FF40BA"/>
    <w:rsid w:val="00FF6437"/>
    <w:rsid w:val="00FF6946"/>
    <w:rsid w:val="00FF6B64"/>
    <w:rsid w:val="00FF77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fillcolor="white" strokecolor="#9bbb59">
      <v:fill color="white"/>
      <v:stroke color="#9bbb59" weight="5pt" linestyle="thickThin"/>
      <v:shadow color="#86868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25AD7"/>
    <w:rPr>
      <w:rFonts w:ascii="Trebuchet MS" w:hAnsi="Trebuchet MS"/>
      <w:snapToGrid w:val="0"/>
      <w:color w:val="000000"/>
      <w:sz w:val="24"/>
    </w:rPr>
  </w:style>
  <w:style w:type="paragraph" w:styleId="1">
    <w:name w:val="heading 1"/>
    <w:basedOn w:val="a"/>
    <w:next w:val="a"/>
    <w:link w:val="1Char"/>
    <w:uiPriority w:val="99"/>
    <w:qFormat/>
    <w:pPr>
      <w:keepNext/>
      <w:outlineLvl w:val="0"/>
    </w:pPr>
    <w:rPr>
      <w:b/>
      <w:bCs/>
      <w:kern w:val="44"/>
      <w:sz w:val="44"/>
      <w:szCs w:val="44"/>
      <w:lang w:val="x-none" w:eastAsia="x-none"/>
    </w:rPr>
  </w:style>
  <w:style w:type="paragraph" w:styleId="2">
    <w:name w:val="heading 2"/>
    <w:basedOn w:val="a"/>
    <w:next w:val="a"/>
    <w:link w:val="2Char"/>
    <w:uiPriority w:val="99"/>
    <w:qFormat/>
    <w:pPr>
      <w:keepNext/>
      <w:spacing w:after="40"/>
      <w:outlineLvl w:val="1"/>
    </w:pPr>
    <w:rPr>
      <w:rFonts w:cs="Arial"/>
      <w:snapToGrid/>
      <w:sz w:val="22"/>
      <w:lang w:eastAsia="x-none"/>
    </w:rPr>
  </w:style>
  <w:style w:type="paragraph" w:styleId="3">
    <w:name w:val="heading 3"/>
    <w:basedOn w:val="a"/>
    <w:next w:val="a"/>
    <w:link w:val="3Char"/>
    <w:uiPriority w:val="9"/>
    <w:qFormat/>
    <w:pPr>
      <w:keepNext/>
      <w:outlineLvl w:val="2"/>
    </w:pPr>
    <w:rPr>
      <w:b/>
      <w:bCs/>
      <w:sz w:val="32"/>
      <w:szCs w:val="32"/>
      <w:lang w:val="x-none" w:eastAsia="x-none"/>
    </w:rPr>
  </w:style>
  <w:style w:type="paragraph" w:styleId="4">
    <w:name w:val="heading 4"/>
    <w:basedOn w:val="a"/>
    <w:next w:val="a"/>
    <w:link w:val="4Char"/>
    <w:uiPriority w:val="9"/>
    <w:qFormat/>
    <w:pPr>
      <w:keepNext/>
      <w:outlineLvl w:val="3"/>
    </w:pPr>
    <w:rPr>
      <w:rFonts w:ascii="Cambria" w:hAnsi="Cambria"/>
      <w:b/>
      <w:bCs/>
      <w:sz w:val="28"/>
      <w:szCs w:val="28"/>
      <w:lang w:val="x-none" w:eastAsia="x-none"/>
    </w:rPr>
  </w:style>
  <w:style w:type="paragraph" w:styleId="5">
    <w:name w:val="heading 5"/>
    <w:basedOn w:val="a"/>
    <w:next w:val="a"/>
    <w:link w:val="5Char"/>
    <w:uiPriority w:val="9"/>
    <w:qFormat/>
    <w:pPr>
      <w:spacing w:before="240" w:after="60"/>
      <w:outlineLvl w:val="4"/>
    </w:pPr>
    <w:rPr>
      <w:b/>
      <w:bCs/>
      <w:sz w:val="28"/>
      <w:szCs w:val="28"/>
      <w:lang w:val="x-none" w:eastAsia="x-none"/>
    </w:rPr>
  </w:style>
  <w:style w:type="paragraph" w:styleId="6">
    <w:name w:val="heading 6"/>
    <w:basedOn w:val="a"/>
    <w:next w:val="a"/>
    <w:link w:val="6Char"/>
    <w:uiPriority w:val="9"/>
    <w:qFormat/>
    <w:pPr>
      <w:spacing w:before="240" w:after="60"/>
      <w:outlineLvl w:val="5"/>
    </w:pPr>
    <w:rPr>
      <w:rFonts w:ascii="Cambria" w:hAnsi="Cambria"/>
      <w:b/>
      <w:bCs/>
      <w:szCs w:val="24"/>
      <w:lang w:val="x-none" w:eastAsia="x-none"/>
    </w:rPr>
  </w:style>
  <w:style w:type="paragraph" w:styleId="9">
    <w:name w:val="heading 9"/>
    <w:basedOn w:val="a"/>
    <w:next w:val="a"/>
    <w:link w:val="9Char"/>
    <w:uiPriority w:val="99"/>
    <w:qFormat/>
    <w:pPr>
      <w:keepNext/>
      <w:outlineLvl w:val="8"/>
    </w:pPr>
    <w:rPr>
      <w:rFonts w:ascii="Arial Black" w:hAnsi="Arial Black"/>
      <w:snapToGrid/>
      <w:color w:val="336699"/>
      <w:szCs w:val="24"/>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rPr>
      <w:rFonts w:ascii="Trebuchet MS" w:hAnsi="Trebuchet MS" w:cs="Times New Roman"/>
      <w:b/>
      <w:bCs/>
      <w:snapToGrid w:val="0"/>
      <w:color w:val="000000"/>
      <w:kern w:val="44"/>
      <w:sz w:val="44"/>
      <w:szCs w:val="44"/>
    </w:rPr>
  </w:style>
  <w:style w:type="paragraph" w:styleId="a3">
    <w:name w:val="footer"/>
    <w:basedOn w:val="a"/>
    <w:link w:val="Char"/>
    <w:uiPriority w:val="99"/>
    <w:pPr>
      <w:tabs>
        <w:tab w:val="center" w:pos="4320"/>
        <w:tab w:val="right" w:pos="8640"/>
      </w:tabs>
    </w:pPr>
    <w:rPr>
      <w:sz w:val="18"/>
      <w:szCs w:val="18"/>
      <w:lang w:val="x-none" w:eastAsia="x-none"/>
    </w:rPr>
  </w:style>
  <w:style w:type="character" w:customStyle="1" w:styleId="3Char">
    <w:name w:val="标题 3 Char"/>
    <w:link w:val="3"/>
    <w:uiPriority w:val="9"/>
    <w:semiHidden/>
    <w:rPr>
      <w:rFonts w:ascii="Trebuchet MS" w:hAnsi="Trebuchet MS" w:cs="Times New Roman"/>
      <w:b/>
      <w:bCs/>
      <w:snapToGrid w:val="0"/>
      <w:color w:val="000000"/>
      <w:kern w:val="0"/>
      <w:sz w:val="32"/>
      <w:szCs w:val="32"/>
    </w:rPr>
  </w:style>
  <w:style w:type="character" w:customStyle="1" w:styleId="4Char">
    <w:name w:val="标题 4 Char"/>
    <w:link w:val="4"/>
    <w:uiPriority w:val="9"/>
    <w:semiHidden/>
    <w:rPr>
      <w:rFonts w:ascii="Cambria" w:eastAsia="宋体" w:hAnsi="Cambria" w:cs="Times New Roman"/>
      <w:b/>
      <w:bCs/>
      <w:snapToGrid w:val="0"/>
      <w:color w:val="000000"/>
      <w:kern w:val="0"/>
      <w:sz w:val="28"/>
      <w:szCs w:val="28"/>
    </w:rPr>
  </w:style>
  <w:style w:type="character" w:customStyle="1" w:styleId="5Char">
    <w:name w:val="标题 5 Char"/>
    <w:link w:val="5"/>
    <w:uiPriority w:val="9"/>
    <w:semiHidden/>
    <w:rPr>
      <w:rFonts w:ascii="Trebuchet MS" w:hAnsi="Trebuchet MS" w:cs="Times New Roman"/>
      <w:b/>
      <w:bCs/>
      <w:snapToGrid w:val="0"/>
      <w:color w:val="000000"/>
      <w:kern w:val="0"/>
      <w:sz w:val="28"/>
      <w:szCs w:val="28"/>
    </w:rPr>
  </w:style>
  <w:style w:type="character" w:customStyle="1" w:styleId="6Char">
    <w:name w:val="标题 6 Char"/>
    <w:link w:val="6"/>
    <w:uiPriority w:val="9"/>
    <w:semiHidden/>
    <w:rPr>
      <w:rFonts w:ascii="Cambria" w:eastAsia="宋体" w:hAnsi="Cambria" w:cs="Times New Roman"/>
      <w:b/>
      <w:bCs/>
      <w:snapToGrid w:val="0"/>
      <w:color w:val="000000"/>
      <w:kern w:val="0"/>
      <w:sz w:val="24"/>
      <w:szCs w:val="24"/>
    </w:rPr>
  </w:style>
  <w:style w:type="paragraph" w:customStyle="1" w:styleId="Masthead">
    <w:name w:val="Masthead"/>
    <w:basedOn w:val="a"/>
    <w:uiPriority w:val="99"/>
    <w:rPr>
      <w:rFonts w:ascii="Century Gothic" w:hAnsi="Century Gothic"/>
      <w:color w:val="FFFFFF"/>
      <w:sz w:val="96"/>
      <w:szCs w:val="96"/>
    </w:rPr>
  </w:style>
  <w:style w:type="paragraph" w:styleId="TOC">
    <w:name w:val="TOC Heading"/>
    <w:basedOn w:val="a"/>
    <w:uiPriority w:val="99"/>
    <w:qFormat/>
    <w:pPr>
      <w:spacing w:before="60" w:after="120"/>
    </w:pPr>
    <w:rPr>
      <w:rFonts w:ascii="Century Gothic" w:eastAsia="Times New Roman" w:hAnsi="Century Gothic"/>
      <w:b/>
      <w:smallCaps/>
      <w:color w:val="336699"/>
      <w:spacing w:val="40"/>
    </w:rPr>
  </w:style>
  <w:style w:type="paragraph" w:styleId="a4">
    <w:name w:val="Body Text"/>
    <w:basedOn w:val="a"/>
    <w:link w:val="Char0"/>
    <w:uiPriority w:val="99"/>
    <w:pPr>
      <w:spacing w:after="120" w:line="240" w:lineRule="atLeast"/>
    </w:pPr>
    <w:rPr>
      <w:lang w:val="x-none" w:eastAsia="x-none"/>
    </w:rPr>
  </w:style>
  <w:style w:type="character" w:customStyle="1" w:styleId="Char0">
    <w:name w:val="正文文本 Char"/>
    <w:link w:val="a4"/>
    <w:uiPriority w:val="99"/>
    <w:rPr>
      <w:rFonts w:ascii="Trebuchet MS" w:hAnsi="Trebuchet MS" w:cs="Times New Roman"/>
      <w:snapToGrid w:val="0"/>
      <w:color w:val="000000"/>
      <w:kern w:val="0"/>
      <w:sz w:val="24"/>
      <w:szCs w:val="20"/>
    </w:rPr>
  </w:style>
  <w:style w:type="character" w:customStyle="1" w:styleId="2Char">
    <w:name w:val="标题 2 Char"/>
    <w:link w:val="2"/>
    <w:uiPriority w:val="99"/>
    <w:locked/>
    <w:rPr>
      <w:rFonts w:ascii="Trebuchet MS" w:hAnsi="Trebuchet MS" w:cs="Arial"/>
      <w:color w:val="000000"/>
      <w:sz w:val="22"/>
      <w:lang w:val="en-US" w:bidi="ar-SA"/>
    </w:rPr>
  </w:style>
  <w:style w:type="character" w:customStyle="1" w:styleId="Char">
    <w:name w:val="页脚 Char"/>
    <w:link w:val="a3"/>
    <w:uiPriority w:val="99"/>
    <w:rPr>
      <w:rFonts w:ascii="Trebuchet MS" w:hAnsi="Trebuchet MS" w:cs="Times New Roman"/>
      <w:snapToGrid w:val="0"/>
      <w:color w:val="000000"/>
      <w:kern w:val="0"/>
      <w:sz w:val="18"/>
      <w:szCs w:val="18"/>
    </w:rPr>
  </w:style>
  <w:style w:type="paragraph" w:customStyle="1" w:styleId="CaptionText">
    <w:name w:val="Caption Text"/>
    <w:basedOn w:val="a"/>
    <w:uiPriority w:val="99"/>
    <w:pPr>
      <w:spacing w:line="240" w:lineRule="atLeast"/>
    </w:pPr>
    <w:rPr>
      <w:rFonts w:ascii="Arial" w:hAnsi="Arial" w:cs="Arial"/>
      <w:i/>
      <w:color w:val="336699"/>
      <w:sz w:val="16"/>
      <w:szCs w:val="16"/>
    </w:rPr>
  </w:style>
  <w:style w:type="paragraph" w:customStyle="1" w:styleId="ReturnAddress">
    <w:name w:val="Return Address"/>
    <w:basedOn w:val="a"/>
    <w:uiPriority w:val="99"/>
    <w:pPr>
      <w:jc w:val="center"/>
    </w:pPr>
    <w:rPr>
      <w:color w:val="auto"/>
      <w:sz w:val="18"/>
    </w:rPr>
  </w:style>
  <w:style w:type="paragraph" w:customStyle="1" w:styleId="CharChar4">
    <w:name w:val="Char Char4"/>
    <w:basedOn w:val="a"/>
    <w:link w:val="CharChar"/>
    <w:uiPriority w:val="99"/>
    <w:pPr>
      <w:spacing w:before="60"/>
    </w:pPr>
    <w:rPr>
      <w:rFonts w:ascii="Lucida Sans Unicode" w:hAnsi="Lucida Sans Unicode" w:cs="Lucida Sans Unicode"/>
      <w:snapToGrid/>
      <w:color w:val="FFFFFF"/>
      <w:sz w:val="28"/>
      <w:lang w:eastAsia="x-none"/>
    </w:rPr>
  </w:style>
  <w:style w:type="character" w:customStyle="1" w:styleId="9Char">
    <w:name w:val="标题 9 Char"/>
    <w:link w:val="9"/>
    <w:uiPriority w:val="99"/>
    <w:locked/>
    <w:rPr>
      <w:rFonts w:ascii="Arial Black" w:hAnsi="Arial Black" w:cs="Times New Roman"/>
      <w:color w:val="336699"/>
      <w:sz w:val="24"/>
      <w:szCs w:val="24"/>
      <w:lang w:val="en-US" w:bidi="ar-SA"/>
    </w:rPr>
  </w:style>
  <w:style w:type="paragraph" w:customStyle="1" w:styleId="VolumeandIssue">
    <w:name w:val="Volume and Issue"/>
    <w:uiPriority w:val="99"/>
    <w:pPr>
      <w:jc w:val="right"/>
    </w:pPr>
    <w:rPr>
      <w:rFonts w:ascii="Century Gothic" w:hAnsi="Century Gothic" w:cs="Arial"/>
      <w:b/>
      <w:snapToGrid w:val="0"/>
      <w:color w:val="FFFFFF"/>
      <w:spacing w:val="20"/>
      <w:sz w:val="24"/>
    </w:rPr>
  </w:style>
  <w:style w:type="paragraph" w:customStyle="1" w:styleId="TOCText">
    <w:name w:val="TOC Text"/>
    <w:uiPriority w:val="99"/>
    <w:pPr>
      <w:tabs>
        <w:tab w:val="left" w:pos="360"/>
      </w:tabs>
      <w:spacing w:after="120"/>
      <w:ind w:left="360" w:hanging="360"/>
    </w:pPr>
    <w:rPr>
      <w:rFonts w:ascii="Arial" w:hAnsi="Arial"/>
      <w:snapToGrid w:val="0"/>
      <w:sz w:val="18"/>
    </w:rPr>
  </w:style>
  <w:style w:type="paragraph" w:customStyle="1" w:styleId="Pullquote">
    <w:name w:val="Pullquote"/>
    <w:basedOn w:val="a"/>
    <w:uiPriority w:val="99"/>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CharChar">
    <w:name w:val="Char Char"/>
    <w:link w:val="CharChar4"/>
    <w:uiPriority w:val="99"/>
    <w:locked/>
    <w:rPr>
      <w:rFonts w:ascii="Lucida Sans Unicode" w:hAnsi="Lucida Sans Unicode" w:cs="Lucida Sans Unicode"/>
      <w:color w:val="FFFFFF"/>
      <w:sz w:val="28"/>
      <w:lang w:val="en-US" w:bidi="ar-SA"/>
    </w:rPr>
  </w:style>
  <w:style w:type="paragraph" w:styleId="a5">
    <w:name w:val="header"/>
    <w:basedOn w:val="a"/>
    <w:link w:val="Char1"/>
    <w:uiPriority w:val="99"/>
    <w:rPr>
      <w:sz w:val="18"/>
      <w:szCs w:val="18"/>
      <w:lang w:val="x-none" w:eastAsia="x-none"/>
    </w:rPr>
  </w:style>
  <w:style w:type="character" w:customStyle="1" w:styleId="Char1">
    <w:name w:val="页眉 Char"/>
    <w:link w:val="a5"/>
    <w:uiPriority w:val="99"/>
    <w:rPr>
      <w:rFonts w:ascii="Trebuchet MS" w:hAnsi="Trebuchet MS" w:cs="Times New Roman"/>
      <w:snapToGrid w:val="0"/>
      <w:color w:val="000000"/>
      <w:kern w:val="0"/>
      <w:sz w:val="18"/>
      <w:szCs w:val="18"/>
    </w:rPr>
  </w:style>
  <w:style w:type="paragraph" w:styleId="a6">
    <w:name w:val="Balloon Text"/>
    <w:basedOn w:val="a"/>
    <w:link w:val="Char2"/>
    <w:uiPriority w:val="99"/>
    <w:semiHidden/>
    <w:rPr>
      <w:sz w:val="18"/>
      <w:szCs w:val="18"/>
      <w:lang w:val="x-none" w:eastAsia="x-none"/>
    </w:rPr>
  </w:style>
  <w:style w:type="character" w:customStyle="1" w:styleId="Char2">
    <w:name w:val="批注框文本 Char"/>
    <w:link w:val="a6"/>
    <w:uiPriority w:val="99"/>
    <w:semiHidden/>
    <w:rPr>
      <w:rFonts w:ascii="Trebuchet MS" w:hAnsi="Trebuchet MS" w:cs="Times New Roman"/>
      <w:snapToGrid w:val="0"/>
      <w:color w:val="000000"/>
      <w:kern w:val="0"/>
      <w:sz w:val="18"/>
      <w:szCs w:val="18"/>
    </w:rPr>
  </w:style>
  <w:style w:type="paragraph" w:customStyle="1" w:styleId="HeaderRight">
    <w:name w:val="Header Right"/>
    <w:basedOn w:val="a"/>
    <w:uiPriority w:val="99"/>
    <w:pPr>
      <w:jc w:val="right"/>
    </w:pPr>
    <w:rPr>
      <w:rFonts w:ascii="Lucida Sans Unicode" w:hAnsi="Lucida Sans Unicode" w:cs="Lucida Sans Unicode"/>
      <w:color w:val="FFFFFF"/>
      <w:sz w:val="28"/>
    </w:rPr>
  </w:style>
  <w:style w:type="paragraph" w:customStyle="1" w:styleId="JumpFrom">
    <w:name w:val="Jump From"/>
    <w:basedOn w:val="a4"/>
    <w:uiPriority w:val="99"/>
    <w:rPr>
      <w:rFonts w:ascii="Lucida Sans Unicode" w:hAnsi="Lucida Sans Unicode" w:cs="Lucida Sans Unicode"/>
      <w:color w:val="auto"/>
      <w:sz w:val="20"/>
    </w:rPr>
  </w:style>
  <w:style w:type="paragraph" w:customStyle="1" w:styleId="HeaderLeft">
    <w:name w:val="Header Left"/>
    <w:basedOn w:val="a5"/>
    <w:uiPriority w:val="99"/>
  </w:style>
  <w:style w:type="paragraph" w:customStyle="1" w:styleId="Byline">
    <w:name w:val="Byline"/>
    <w:basedOn w:val="a"/>
    <w:uiPriority w:val="99"/>
    <w:rPr>
      <w:i/>
    </w:rPr>
  </w:style>
  <w:style w:type="paragraph" w:customStyle="1" w:styleId="JumpTo">
    <w:name w:val="Jump To"/>
    <w:basedOn w:val="a4"/>
    <w:uiPriority w:val="99"/>
    <w:pPr>
      <w:jc w:val="right"/>
    </w:pPr>
    <w:rPr>
      <w:rFonts w:ascii="Lucida Sans Unicode" w:hAnsi="Lucida Sans Unicode" w:cs="Lucida Sans Unicode"/>
      <w:color w:val="auto"/>
      <w:sz w:val="20"/>
    </w:rPr>
  </w:style>
  <w:style w:type="paragraph" w:customStyle="1" w:styleId="CompanyInfo">
    <w:name w:val="Company Info"/>
    <w:basedOn w:val="a"/>
    <w:uiPriority w:val="99"/>
    <w:rPr>
      <w:rFonts w:cs="Arial"/>
      <w:color w:val="336699"/>
      <w:spacing w:val="20"/>
      <w:sz w:val="18"/>
      <w:szCs w:val="18"/>
    </w:rPr>
  </w:style>
  <w:style w:type="character" w:customStyle="1" w:styleId="tw4winMark">
    <w:name w:val="tw4winMark"/>
    <w:uiPriority w:val="99"/>
    <w:rPr>
      <w:rFonts w:ascii="Courier New" w:hAnsi="Courier New"/>
      <w:vanish/>
      <w:color w:val="800080"/>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styleId="a7">
    <w:name w:val="Hyperlink"/>
    <w:uiPriority w:val="99"/>
    <w:unhideWhenUsed/>
    <w:rsid w:val="00711CD7"/>
    <w:rPr>
      <w:color w:val="0000FF"/>
      <w:u w:val="single"/>
    </w:rPr>
  </w:style>
  <w:style w:type="paragraph" w:customStyle="1" w:styleId="Default">
    <w:name w:val="Default"/>
    <w:link w:val="DefaultChar"/>
    <w:rsid w:val="001E564B"/>
    <w:pPr>
      <w:widowControl w:val="0"/>
      <w:autoSpaceDE w:val="0"/>
      <w:autoSpaceDN w:val="0"/>
      <w:adjustRightInd w:val="0"/>
    </w:pPr>
    <w:rPr>
      <w:rFonts w:ascii="宋体" w:hAnsi="Times New Roman"/>
      <w:color w:val="000000"/>
      <w:sz w:val="24"/>
      <w:szCs w:val="24"/>
    </w:rPr>
  </w:style>
  <w:style w:type="paragraph" w:customStyle="1" w:styleId="CharCharCharCharCharCharChar">
    <w:name w:val="Char Char Char Char Char Char Char"/>
    <w:basedOn w:val="a"/>
    <w:rsid w:val="002E06ED"/>
    <w:pPr>
      <w:widowControl w:val="0"/>
      <w:jc w:val="both"/>
    </w:pPr>
    <w:rPr>
      <w:rFonts w:ascii="Tahoma" w:hAnsi="Tahoma"/>
      <w:snapToGrid/>
      <w:color w:val="auto"/>
      <w:kern w:val="2"/>
      <w:sz w:val="22"/>
      <w:szCs w:val="22"/>
    </w:rPr>
  </w:style>
  <w:style w:type="paragraph" w:customStyle="1" w:styleId="Char3">
    <w:name w:val="Char"/>
    <w:basedOn w:val="a"/>
    <w:rsid w:val="00527CDB"/>
    <w:pPr>
      <w:widowControl w:val="0"/>
      <w:jc w:val="both"/>
    </w:pPr>
    <w:rPr>
      <w:rFonts w:ascii="Times New Roman" w:hAnsi="Times New Roman"/>
      <w:snapToGrid/>
      <w:color w:val="auto"/>
      <w:kern w:val="2"/>
      <w:sz w:val="21"/>
    </w:rPr>
  </w:style>
  <w:style w:type="character" w:styleId="a8">
    <w:name w:val="Strong"/>
    <w:uiPriority w:val="22"/>
    <w:qFormat/>
    <w:rsid w:val="00600DAB"/>
    <w:rPr>
      <w:b/>
      <w:bCs/>
    </w:rPr>
  </w:style>
  <w:style w:type="paragraph" w:styleId="a9">
    <w:name w:val="Normal (Web)"/>
    <w:basedOn w:val="a"/>
    <w:uiPriority w:val="99"/>
    <w:unhideWhenUsed/>
    <w:rsid w:val="00600DAB"/>
    <w:pPr>
      <w:spacing w:before="100" w:beforeAutospacing="1" w:after="100" w:afterAutospacing="1"/>
    </w:pPr>
    <w:rPr>
      <w:rFonts w:ascii="宋体" w:hAnsi="宋体" w:cs="宋体"/>
      <w:snapToGrid/>
      <w:color w:val="auto"/>
      <w:szCs w:val="24"/>
    </w:rPr>
  </w:style>
  <w:style w:type="paragraph" w:customStyle="1" w:styleId="CharCharCharCharCharChar1CharCharChar">
    <w:name w:val="Char Char Char Char Char Char1 Char Char Char"/>
    <w:basedOn w:val="a"/>
    <w:rsid w:val="00BE1E5A"/>
    <w:pPr>
      <w:widowControl w:val="0"/>
      <w:autoSpaceDE w:val="0"/>
      <w:autoSpaceDN w:val="0"/>
      <w:adjustRightInd w:val="0"/>
      <w:textAlignment w:val="baseline"/>
    </w:pPr>
    <w:rPr>
      <w:rFonts w:ascii="Times New Roman" w:eastAsia="方正仿宋简体" w:hAnsi="Times New Roman"/>
      <w:snapToGrid/>
      <w:color w:val="auto"/>
      <w:kern w:val="2"/>
      <w:sz w:val="32"/>
    </w:rPr>
  </w:style>
  <w:style w:type="character" w:customStyle="1" w:styleId="mr101">
    <w:name w:val="mr101"/>
    <w:basedOn w:val="a0"/>
    <w:rsid w:val="002D268F"/>
  </w:style>
  <w:style w:type="paragraph" w:customStyle="1" w:styleId="CharCharChar">
    <w:name w:val="Char Char Char"/>
    <w:basedOn w:val="a"/>
    <w:rsid w:val="007C4F33"/>
    <w:pPr>
      <w:widowControl w:val="0"/>
      <w:jc w:val="both"/>
    </w:pPr>
    <w:rPr>
      <w:rFonts w:ascii="Verdana" w:hAnsi="Verdana"/>
      <w:snapToGrid/>
      <w:color w:val="auto"/>
      <w:kern w:val="2"/>
    </w:rPr>
  </w:style>
  <w:style w:type="table" w:styleId="aa">
    <w:name w:val="Table Grid"/>
    <w:basedOn w:val="a1"/>
    <w:uiPriority w:val="59"/>
    <w:qFormat/>
    <w:rsid w:val="00AD3011"/>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2E6115"/>
    <w:pPr>
      <w:widowControl w:val="0"/>
      <w:ind w:firstLineChars="200" w:firstLine="420"/>
      <w:jc w:val="both"/>
    </w:pPr>
    <w:rPr>
      <w:rFonts w:ascii="Times New Roman" w:hAnsi="Times New Roman"/>
      <w:snapToGrid/>
      <w:color w:val="auto"/>
      <w:kern w:val="2"/>
      <w:sz w:val="21"/>
      <w:szCs w:val="24"/>
    </w:rPr>
  </w:style>
  <w:style w:type="paragraph" w:styleId="ac">
    <w:name w:val="Body Text Indent"/>
    <w:basedOn w:val="a"/>
    <w:link w:val="Char4"/>
    <w:uiPriority w:val="99"/>
    <w:semiHidden/>
    <w:unhideWhenUsed/>
    <w:rsid w:val="001C172D"/>
    <w:pPr>
      <w:spacing w:after="120"/>
      <w:ind w:leftChars="200" w:left="420"/>
    </w:pPr>
    <w:rPr>
      <w:lang w:val="x-none" w:eastAsia="x-none"/>
    </w:rPr>
  </w:style>
  <w:style w:type="character" w:customStyle="1" w:styleId="Char4">
    <w:name w:val="正文文本缩进 Char"/>
    <w:link w:val="ac"/>
    <w:uiPriority w:val="99"/>
    <w:semiHidden/>
    <w:rsid w:val="001C172D"/>
    <w:rPr>
      <w:rFonts w:ascii="Trebuchet MS" w:hAnsi="Trebuchet MS"/>
      <w:snapToGrid w:val="0"/>
      <w:color w:val="000000"/>
      <w:sz w:val="24"/>
    </w:rPr>
  </w:style>
  <w:style w:type="paragraph" w:styleId="ad">
    <w:name w:val="Plain Text"/>
    <w:aliases w:val="普通文字1,普通文字"/>
    <w:basedOn w:val="a"/>
    <w:link w:val="Char5"/>
    <w:rsid w:val="001C3EE5"/>
    <w:pPr>
      <w:widowControl w:val="0"/>
      <w:jc w:val="both"/>
    </w:pPr>
    <w:rPr>
      <w:rFonts w:ascii="宋体" w:hAnsi="Courier New"/>
      <w:snapToGrid/>
      <w:color w:val="auto"/>
      <w:kern w:val="2"/>
      <w:sz w:val="21"/>
      <w:szCs w:val="21"/>
      <w:lang w:val="x-none" w:eastAsia="x-none"/>
    </w:rPr>
  </w:style>
  <w:style w:type="character" w:customStyle="1" w:styleId="Char5">
    <w:name w:val="纯文本 Char"/>
    <w:aliases w:val="普通文字1 Char,普通文字 Char"/>
    <w:link w:val="ad"/>
    <w:rsid w:val="001C3EE5"/>
    <w:rPr>
      <w:rFonts w:ascii="宋体" w:hAnsi="Courier New" w:cs="Courier New"/>
      <w:kern w:val="2"/>
      <w:sz w:val="21"/>
      <w:szCs w:val="21"/>
    </w:rPr>
  </w:style>
  <w:style w:type="character" w:customStyle="1" w:styleId="CharAttribute2">
    <w:name w:val="CharAttribute2"/>
    <w:uiPriority w:val="99"/>
    <w:rsid w:val="008D63C3"/>
    <w:rPr>
      <w:rFonts w:ascii="Calibri" w:eastAsia="Times New Roman" w:cs="Calibri"/>
      <w:sz w:val="28"/>
      <w:szCs w:val="28"/>
    </w:rPr>
  </w:style>
  <w:style w:type="character" w:customStyle="1" w:styleId="CharAttribute4">
    <w:name w:val="CharAttribute4"/>
    <w:rsid w:val="008D63C3"/>
    <w:rPr>
      <w:rFonts w:ascii="???" w:eastAsia="Times New Roman" w:cs="???"/>
      <w:sz w:val="24"/>
      <w:szCs w:val="24"/>
    </w:rPr>
  </w:style>
  <w:style w:type="character" w:customStyle="1" w:styleId="CharAttribute8">
    <w:name w:val="CharAttribute8"/>
    <w:uiPriority w:val="99"/>
    <w:rsid w:val="008D63C3"/>
    <w:rPr>
      <w:rFonts w:ascii="Calibri" w:eastAsia="Gulim" w:cs="Calibri"/>
      <w:sz w:val="24"/>
      <w:szCs w:val="24"/>
    </w:rPr>
  </w:style>
  <w:style w:type="character" w:customStyle="1" w:styleId="CharAttribute10">
    <w:name w:val="CharAttribute10"/>
    <w:rsid w:val="008D63C3"/>
    <w:rPr>
      <w:rFonts w:ascii="???" w:eastAsia="Times New Roman" w:cs="???"/>
      <w:sz w:val="24"/>
      <w:szCs w:val="24"/>
    </w:rPr>
  </w:style>
  <w:style w:type="character" w:customStyle="1" w:styleId="CharAttribute16">
    <w:name w:val="CharAttribute16"/>
    <w:uiPriority w:val="99"/>
    <w:rsid w:val="008D63C3"/>
    <w:rPr>
      <w:rFonts w:ascii="??????" w:eastAsia="Times New Roman" w:cs="??????"/>
      <w:sz w:val="24"/>
      <w:szCs w:val="24"/>
    </w:rPr>
  </w:style>
  <w:style w:type="paragraph" w:customStyle="1" w:styleId="CharChar1CharCharCharCharCharCharCharCharCharCharCharCharChar">
    <w:name w:val="Char Char1 Char Char Char Char Char Char Char Char Char Char Char Char Char"/>
    <w:basedOn w:val="a"/>
    <w:autoRedefine/>
    <w:rsid w:val="00501072"/>
    <w:pPr>
      <w:spacing w:after="160" w:line="360" w:lineRule="auto"/>
      <w:ind w:left="420"/>
    </w:pPr>
    <w:rPr>
      <w:rFonts w:ascii="Verdana" w:hAnsi="Verdana"/>
      <w:snapToGrid/>
      <w:color w:val="auto"/>
      <w:lang w:eastAsia="en-US"/>
    </w:rPr>
  </w:style>
  <w:style w:type="paragraph" w:customStyle="1" w:styleId="ParaCharCharCharCharCharCharChar">
    <w:name w:val="默认段落字体 Para Char Char Char Char Char Char Char"/>
    <w:basedOn w:val="a"/>
    <w:uiPriority w:val="99"/>
    <w:rsid w:val="006D57B1"/>
    <w:pPr>
      <w:widowControl w:val="0"/>
      <w:jc w:val="both"/>
    </w:pPr>
    <w:rPr>
      <w:rFonts w:ascii="挀甀洀攀渀" w:hAnsi="挀甀洀攀渀" w:cs="挀甀洀攀渀"/>
      <w:snapToGrid/>
      <w:color w:val="auto"/>
      <w:kern w:val="2"/>
      <w:szCs w:val="24"/>
    </w:rPr>
  </w:style>
  <w:style w:type="character" w:customStyle="1" w:styleId="DefaultChar">
    <w:name w:val="Default Char"/>
    <w:link w:val="Default"/>
    <w:rsid w:val="00BA71C4"/>
    <w:rPr>
      <w:rFonts w:ascii="宋体" w:hAnsi="Times New Roman"/>
      <w:color w:val="000000"/>
      <w:sz w:val="24"/>
      <w:szCs w:val="24"/>
      <w:lang w:bidi="ar-SA"/>
    </w:rPr>
  </w:style>
  <w:style w:type="character" w:customStyle="1" w:styleId="ss02">
    <w:name w:val="ss02"/>
    <w:basedOn w:val="a0"/>
    <w:rsid w:val="005C0E7A"/>
  </w:style>
  <w:style w:type="character" w:customStyle="1" w:styleId="ss03">
    <w:name w:val="ss03"/>
    <w:basedOn w:val="a0"/>
    <w:rsid w:val="005C0E7A"/>
  </w:style>
  <w:style w:type="table" w:styleId="3-1">
    <w:name w:val="Medium Grid 3 Accent 1"/>
    <w:aliases w:val="中等深浅网格 3 - 着色 1"/>
    <w:basedOn w:val="a1"/>
    <w:uiPriority w:val="69"/>
    <w:rsid w:val="00B10CC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ae">
    <w:name w:val="已访问的超链接"/>
    <w:aliases w:val="FollowedHyperlink"/>
    <w:uiPriority w:val="99"/>
    <w:semiHidden/>
    <w:unhideWhenUsed/>
    <w:rsid w:val="00EF7FB8"/>
    <w:rPr>
      <w:color w:val="800080"/>
      <w:u w:val="single"/>
    </w:rPr>
  </w:style>
  <w:style w:type="character" w:customStyle="1" w:styleId="left">
    <w:name w:val="left"/>
    <w:rsid w:val="00130A4D"/>
  </w:style>
  <w:style w:type="paragraph" w:customStyle="1" w:styleId="599">
    <w:name w:val="599"/>
    <w:basedOn w:val="a"/>
    <w:uiPriority w:val="59"/>
    <w:qFormat/>
    <w:rsid w:val="001212FB"/>
    <w:pPr>
      <w:widowControl w:val="0"/>
    </w:pPr>
    <w:rPr>
      <w:rFonts w:ascii="Times New Roman" w:hAnsi="Times New Roman"/>
      <w:snapToGrid/>
      <w:color w:val="auto"/>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25AD7"/>
    <w:rPr>
      <w:rFonts w:ascii="Trebuchet MS" w:hAnsi="Trebuchet MS"/>
      <w:snapToGrid w:val="0"/>
      <w:color w:val="000000"/>
      <w:sz w:val="24"/>
    </w:rPr>
  </w:style>
  <w:style w:type="paragraph" w:styleId="1">
    <w:name w:val="heading 1"/>
    <w:basedOn w:val="a"/>
    <w:next w:val="a"/>
    <w:link w:val="1Char"/>
    <w:uiPriority w:val="99"/>
    <w:qFormat/>
    <w:pPr>
      <w:keepNext/>
      <w:outlineLvl w:val="0"/>
    </w:pPr>
    <w:rPr>
      <w:b/>
      <w:bCs/>
      <w:kern w:val="44"/>
      <w:sz w:val="44"/>
      <w:szCs w:val="44"/>
      <w:lang w:val="x-none" w:eastAsia="x-none"/>
    </w:rPr>
  </w:style>
  <w:style w:type="paragraph" w:styleId="2">
    <w:name w:val="heading 2"/>
    <w:basedOn w:val="a"/>
    <w:next w:val="a"/>
    <w:link w:val="2Char"/>
    <w:uiPriority w:val="99"/>
    <w:qFormat/>
    <w:pPr>
      <w:keepNext/>
      <w:spacing w:after="40"/>
      <w:outlineLvl w:val="1"/>
    </w:pPr>
    <w:rPr>
      <w:rFonts w:cs="Arial"/>
      <w:snapToGrid/>
      <w:sz w:val="22"/>
      <w:lang w:eastAsia="x-none"/>
    </w:rPr>
  </w:style>
  <w:style w:type="paragraph" w:styleId="3">
    <w:name w:val="heading 3"/>
    <w:basedOn w:val="a"/>
    <w:next w:val="a"/>
    <w:link w:val="3Char"/>
    <w:uiPriority w:val="9"/>
    <w:qFormat/>
    <w:pPr>
      <w:keepNext/>
      <w:outlineLvl w:val="2"/>
    </w:pPr>
    <w:rPr>
      <w:b/>
      <w:bCs/>
      <w:sz w:val="32"/>
      <w:szCs w:val="32"/>
      <w:lang w:val="x-none" w:eastAsia="x-none"/>
    </w:rPr>
  </w:style>
  <w:style w:type="paragraph" w:styleId="4">
    <w:name w:val="heading 4"/>
    <w:basedOn w:val="a"/>
    <w:next w:val="a"/>
    <w:link w:val="4Char"/>
    <w:uiPriority w:val="9"/>
    <w:qFormat/>
    <w:pPr>
      <w:keepNext/>
      <w:outlineLvl w:val="3"/>
    </w:pPr>
    <w:rPr>
      <w:rFonts w:ascii="Cambria" w:hAnsi="Cambria"/>
      <w:b/>
      <w:bCs/>
      <w:sz w:val="28"/>
      <w:szCs w:val="28"/>
      <w:lang w:val="x-none" w:eastAsia="x-none"/>
    </w:rPr>
  </w:style>
  <w:style w:type="paragraph" w:styleId="5">
    <w:name w:val="heading 5"/>
    <w:basedOn w:val="a"/>
    <w:next w:val="a"/>
    <w:link w:val="5Char"/>
    <w:uiPriority w:val="9"/>
    <w:qFormat/>
    <w:pPr>
      <w:spacing w:before="240" w:after="60"/>
      <w:outlineLvl w:val="4"/>
    </w:pPr>
    <w:rPr>
      <w:b/>
      <w:bCs/>
      <w:sz w:val="28"/>
      <w:szCs w:val="28"/>
      <w:lang w:val="x-none" w:eastAsia="x-none"/>
    </w:rPr>
  </w:style>
  <w:style w:type="paragraph" w:styleId="6">
    <w:name w:val="heading 6"/>
    <w:basedOn w:val="a"/>
    <w:next w:val="a"/>
    <w:link w:val="6Char"/>
    <w:uiPriority w:val="9"/>
    <w:qFormat/>
    <w:pPr>
      <w:spacing w:before="240" w:after="60"/>
      <w:outlineLvl w:val="5"/>
    </w:pPr>
    <w:rPr>
      <w:rFonts w:ascii="Cambria" w:hAnsi="Cambria"/>
      <w:b/>
      <w:bCs/>
      <w:szCs w:val="24"/>
      <w:lang w:val="x-none" w:eastAsia="x-none"/>
    </w:rPr>
  </w:style>
  <w:style w:type="paragraph" w:styleId="9">
    <w:name w:val="heading 9"/>
    <w:basedOn w:val="a"/>
    <w:next w:val="a"/>
    <w:link w:val="9Char"/>
    <w:uiPriority w:val="99"/>
    <w:qFormat/>
    <w:pPr>
      <w:keepNext/>
      <w:outlineLvl w:val="8"/>
    </w:pPr>
    <w:rPr>
      <w:rFonts w:ascii="Arial Black" w:hAnsi="Arial Black"/>
      <w:snapToGrid/>
      <w:color w:val="336699"/>
      <w:szCs w:val="24"/>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rPr>
      <w:rFonts w:ascii="Trebuchet MS" w:hAnsi="Trebuchet MS" w:cs="Times New Roman"/>
      <w:b/>
      <w:bCs/>
      <w:snapToGrid w:val="0"/>
      <w:color w:val="000000"/>
      <w:kern w:val="44"/>
      <w:sz w:val="44"/>
      <w:szCs w:val="44"/>
    </w:rPr>
  </w:style>
  <w:style w:type="paragraph" w:styleId="a3">
    <w:name w:val="footer"/>
    <w:basedOn w:val="a"/>
    <w:link w:val="Char"/>
    <w:uiPriority w:val="99"/>
    <w:pPr>
      <w:tabs>
        <w:tab w:val="center" w:pos="4320"/>
        <w:tab w:val="right" w:pos="8640"/>
      </w:tabs>
    </w:pPr>
    <w:rPr>
      <w:sz w:val="18"/>
      <w:szCs w:val="18"/>
      <w:lang w:val="x-none" w:eastAsia="x-none"/>
    </w:rPr>
  </w:style>
  <w:style w:type="character" w:customStyle="1" w:styleId="3Char">
    <w:name w:val="标题 3 Char"/>
    <w:link w:val="3"/>
    <w:uiPriority w:val="9"/>
    <w:semiHidden/>
    <w:rPr>
      <w:rFonts w:ascii="Trebuchet MS" w:hAnsi="Trebuchet MS" w:cs="Times New Roman"/>
      <w:b/>
      <w:bCs/>
      <w:snapToGrid w:val="0"/>
      <w:color w:val="000000"/>
      <w:kern w:val="0"/>
      <w:sz w:val="32"/>
      <w:szCs w:val="32"/>
    </w:rPr>
  </w:style>
  <w:style w:type="character" w:customStyle="1" w:styleId="4Char">
    <w:name w:val="标题 4 Char"/>
    <w:link w:val="4"/>
    <w:uiPriority w:val="9"/>
    <w:semiHidden/>
    <w:rPr>
      <w:rFonts w:ascii="Cambria" w:eastAsia="宋体" w:hAnsi="Cambria" w:cs="Times New Roman"/>
      <w:b/>
      <w:bCs/>
      <w:snapToGrid w:val="0"/>
      <w:color w:val="000000"/>
      <w:kern w:val="0"/>
      <w:sz w:val="28"/>
      <w:szCs w:val="28"/>
    </w:rPr>
  </w:style>
  <w:style w:type="character" w:customStyle="1" w:styleId="5Char">
    <w:name w:val="标题 5 Char"/>
    <w:link w:val="5"/>
    <w:uiPriority w:val="9"/>
    <w:semiHidden/>
    <w:rPr>
      <w:rFonts w:ascii="Trebuchet MS" w:hAnsi="Trebuchet MS" w:cs="Times New Roman"/>
      <w:b/>
      <w:bCs/>
      <w:snapToGrid w:val="0"/>
      <w:color w:val="000000"/>
      <w:kern w:val="0"/>
      <w:sz w:val="28"/>
      <w:szCs w:val="28"/>
    </w:rPr>
  </w:style>
  <w:style w:type="character" w:customStyle="1" w:styleId="6Char">
    <w:name w:val="标题 6 Char"/>
    <w:link w:val="6"/>
    <w:uiPriority w:val="9"/>
    <w:semiHidden/>
    <w:rPr>
      <w:rFonts w:ascii="Cambria" w:eastAsia="宋体" w:hAnsi="Cambria" w:cs="Times New Roman"/>
      <w:b/>
      <w:bCs/>
      <w:snapToGrid w:val="0"/>
      <w:color w:val="000000"/>
      <w:kern w:val="0"/>
      <w:sz w:val="24"/>
      <w:szCs w:val="24"/>
    </w:rPr>
  </w:style>
  <w:style w:type="paragraph" w:customStyle="1" w:styleId="Masthead">
    <w:name w:val="Masthead"/>
    <w:basedOn w:val="a"/>
    <w:uiPriority w:val="99"/>
    <w:rPr>
      <w:rFonts w:ascii="Century Gothic" w:hAnsi="Century Gothic"/>
      <w:color w:val="FFFFFF"/>
      <w:sz w:val="96"/>
      <w:szCs w:val="96"/>
    </w:rPr>
  </w:style>
  <w:style w:type="paragraph" w:styleId="TOC">
    <w:name w:val="TOC Heading"/>
    <w:basedOn w:val="a"/>
    <w:uiPriority w:val="99"/>
    <w:qFormat/>
    <w:pPr>
      <w:spacing w:before="60" w:after="120"/>
    </w:pPr>
    <w:rPr>
      <w:rFonts w:ascii="Century Gothic" w:eastAsia="Times New Roman" w:hAnsi="Century Gothic"/>
      <w:b/>
      <w:smallCaps/>
      <w:color w:val="336699"/>
      <w:spacing w:val="40"/>
    </w:rPr>
  </w:style>
  <w:style w:type="paragraph" w:styleId="a4">
    <w:name w:val="Body Text"/>
    <w:basedOn w:val="a"/>
    <w:link w:val="Char0"/>
    <w:uiPriority w:val="99"/>
    <w:pPr>
      <w:spacing w:after="120" w:line="240" w:lineRule="atLeast"/>
    </w:pPr>
    <w:rPr>
      <w:lang w:val="x-none" w:eastAsia="x-none"/>
    </w:rPr>
  </w:style>
  <w:style w:type="character" w:customStyle="1" w:styleId="Char0">
    <w:name w:val="正文文本 Char"/>
    <w:link w:val="a4"/>
    <w:uiPriority w:val="99"/>
    <w:rPr>
      <w:rFonts w:ascii="Trebuchet MS" w:hAnsi="Trebuchet MS" w:cs="Times New Roman"/>
      <w:snapToGrid w:val="0"/>
      <w:color w:val="000000"/>
      <w:kern w:val="0"/>
      <w:sz w:val="24"/>
      <w:szCs w:val="20"/>
    </w:rPr>
  </w:style>
  <w:style w:type="character" w:customStyle="1" w:styleId="2Char">
    <w:name w:val="标题 2 Char"/>
    <w:link w:val="2"/>
    <w:uiPriority w:val="99"/>
    <w:locked/>
    <w:rPr>
      <w:rFonts w:ascii="Trebuchet MS" w:hAnsi="Trebuchet MS" w:cs="Arial"/>
      <w:color w:val="000000"/>
      <w:sz w:val="22"/>
      <w:lang w:val="en-US" w:bidi="ar-SA"/>
    </w:rPr>
  </w:style>
  <w:style w:type="character" w:customStyle="1" w:styleId="Char">
    <w:name w:val="页脚 Char"/>
    <w:link w:val="a3"/>
    <w:uiPriority w:val="99"/>
    <w:rPr>
      <w:rFonts w:ascii="Trebuchet MS" w:hAnsi="Trebuchet MS" w:cs="Times New Roman"/>
      <w:snapToGrid w:val="0"/>
      <w:color w:val="000000"/>
      <w:kern w:val="0"/>
      <w:sz w:val="18"/>
      <w:szCs w:val="18"/>
    </w:rPr>
  </w:style>
  <w:style w:type="paragraph" w:customStyle="1" w:styleId="CaptionText">
    <w:name w:val="Caption Text"/>
    <w:basedOn w:val="a"/>
    <w:uiPriority w:val="99"/>
    <w:pPr>
      <w:spacing w:line="240" w:lineRule="atLeast"/>
    </w:pPr>
    <w:rPr>
      <w:rFonts w:ascii="Arial" w:hAnsi="Arial" w:cs="Arial"/>
      <w:i/>
      <w:color w:val="336699"/>
      <w:sz w:val="16"/>
      <w:szCs w:val="16"/>
    </w:rPr>
  </w:style>
  <w:style w:type="paragraph" w:customStyle="1" w:styleId="ReturnAddress">
    <w:name w:val="Return Address"/>
    <w:basedOn w:val="a"/>
    <w:uiPriority w:val="99"/>
    <w:pPr>
      <w:jc w:val="center"/>
    </w:pPr>
    <w:rPr>
      <w:color w:val="auto"/>
      <w:sz w:val="18"/>
    </w:rPr>
  </w:style>
  <w:style w:type="paragraph" w:customStyle="1" w:styleId="CharChar4">
    <w:name w:val="Char Char4"/>
    <w:basedOn w:val="a"/>
    <w:link w:val="CharChar"/>
    <w:uiPriority w:val="99"/>
    <w:pPr>
      <w:spacing w:before="60"/>
    </w:pPr>
    <w:rPr>
      <w:rFonts w:ascii="Lucida Sans Unicode" w:hAnsi="Lucida Sans Unicode" w:cs="Lucida Sans Unicode"/>
      <w:snapToGrid/>
      <w:color w:val="FFFFFF"/>
      <w:sz w:val="28"/>
      <w:lang w:eastAsia="x-none"/>
    </w:rPr>
  </w:style>
  <w:style w:type="character" w:customStyle="1" w:styleId="9Char">
    <w:name w:val="标题 9 Char"/>
    <w:link w:val="9"/>
    <w:uiPriority w:val="99"/>
    <w:locked/>
    <w:rPr>
      <w:rFonts w:ascii="Arial Black" w:hAnsi="Arial Black" w:cs="Times New Roman"/>
      <w:color w:val="336699"/>
      <w:sz w:val="24"/>
      <w:szCs w:val="24"/>
      <w:lang w:val="en-US" w:bidi="ar-SA"/>
    </w:rPr>
  </w:style>
  <w:style w:type="paragraph" w:customStyle="1" w:styleId="VolumeandIssue">
    <w:name w:val="Volume and Issue"/>
    <w:uiPriority w:val="99"/>
    <w:pPr>
      <w:jc w:val="right"/>
    </w:pPr>
    <w:rPr>
      <w:rFonts w:ascii="Century Gothic" w:hAnsi="Century Gothic" w:cs="Arial"/>
      <w:b/>
      <w:snapToGrid w:val="0"/>
      <w:color w:val="FFFFFF"/>
      <w:spacing w:val="20"/>
      <w:sz w:val="24"/>
    </w:rPr>
  </w:style>
  <w:style w:type="paragraph" w:customStyle="1" w:styleId="TOCText">
    <w:name w:val="TOC Text"/>
    <w:uiPriority w:val="99"/>
    <w:pPr>
      <w:tabs>
        <w:tab w:val="left" w:pos="360"/>
      </w:tabs>
      <w:spacing w:after="120"/>
      <w:ind w:left="360" w:hanging="360"/>
    </w:pPr>
    <w:rPr>
      <w:rFonts w:ascii="Arial" w:hAnsi="Arial"/>
      <w:snapToGrid w:val="0"/>
      <w:sz w:val="18"/>
    </w:rPr>
  </w:style>
  <w:style w:type="paragraph" w:customStyle="1" w:styleId="Pullquote">
    <w:name w:val="Pullquote"/>
    <w:basedOn w:val="a"/>
    <w:uiPriority w:val="99"/>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CharChar">
    <w:name w:val="Char Char"/>
    <w:link w:val="CharChar4"/>
    <w:uiPriority w:val="99"/>
    <w:locked/>
    <w:rPr>
      <w:rFonts w:ascii="Lucida Sans Unicode" w:hAnsi="Lucida Sans Unicode" w:cs="Lucida Sans Unicode"/>
      <w:color w:val="FFFFFF"/>
      <w:sz w:val="28"/>
      <w:lang w:val="en-US" w:bidi="ar-SA"/>
    </w:rPr>
  </w:style>
  <w:style w:type="paragraph" w:styleId="a5">
    <w:name w:val="header"/>
    <w:basedOn w:val="a"/>
    <w:link w:val="Char1"/>
    <w:uiPriority w:val="99"/>
    <w:rPr>
      <w:sz w:val="18"/>
      <w:szCs w:val="18"/>
      <w:lang w:val="x-none" w:eastAsia="x-none"/>
    </w:rPr>
  </w:style>
  <w:style w:type="character" w:customStyle="1" w:styleId="Char1">
    <w:name w:val="页眉 Char"/>
    <w:link w:val="a5"/>
    <w:uiPriority w:val="99"/>
    <w:rPr>
      <w:rFonts w:ascii="Trebuchet MS" w:hAnsi="Trebuchet MS" w:cs="Times New Roman"/>
      <w:snapToGrid w:val="0"/>
      <w:color w:val="000000"/>
      <w:kern w:val="0"/>
      <w:sz w:val="18"/>
      <w:szCs w:val="18"/>
    </w:rPr>
  </w:style>
  <w:style w:type="paragraph" w:styleId="a6">
    <w:name w:val="Balloon Text"/>
    <w:basedOn w:val="a"/>
    <w:link w:val="Char2"/>
    <w:uiPriority w:val="99"/>
    <w:semiHidden/>
    <w:rPr>
      <w:sz w:val="18"/>
      <w:szCs w:val="18"/>
      <w:lang w:val="x-none" w:eastAsia="x-none"/>
    </w:rPr>
  </w:style>
  <w:style w:type="character" w:customStyle="1" w:styleId="Char2">
    <w:name w:val="批注框文本 Char"/>
    <w:link w:val="a6"/>
    <w:uiPriority w:val="99"/>
    <w:semiHidden/>
    <w:rPr>
      <w:rFonts w:ascii="Trebuchet MS" w:hAnsi="Trebuchet MS" w:cs="Times New Roman"/>
      <w:snapToGrid w:val="0"/>
      <w:color w:val="000000"/>
      <w:kern w:val="0"/>
      <w:sz w:val="18"/>
      <w:szCs w:val="18"/>
    </w:rPr>
  </w:style>
  <w:style w:type="paragraph" w:customStyle="1" w:styleId="HeaderRight">
    <w:name w:val="Header Right"/>
    <w:basedOn w:val="a"/>
    <w:uiPriority w:val="99"/>
    <w:pPr>
      <w:jc w:val="right"/>
    </w:pPr>
    <w:rPr>
      <w:rFonts w:ascii="Lucida Sans Unicode" w:hAnsi="Lucida Sans Unicode" w:cs="Lucida Sans Unicode"/>
      <w:color w:val="FFFFFF"/>
      <w:sz w:val="28"/>
    </w:rPr>
  </w:style>
  <w:style w:type="paragraph" w:customStyle="1" w:styleId="JumpFrom">
    <w:name w:val="Jump From"/>
    <w:basedOn w:val="a4"/>
    <w:uiPriority w:val="99"/>
    <w:rPr>
      <w:rFonts w:ascii="Lucida Sans Unicode" w:hAnsi="Lucida Sans Unicode" w:cs="Lucida Sans Unicode"/>
      <w:color w:val="auto"/>
      <w:sz w:val="20"/>
    </w:rPr>
  </w:style>
  <w:style w:type="paragraph" w:customStyle="1" w:styleId="HeaderLeft">
    <w:name w:val="Header Left"/>
    <w:basedOn w:val="a5"/>
    <w:uiPriority w:val="99"/>
  </w:style>
  <w:style w:type="paragraph" w:customStyle="1" w:styleId="Byline">
    <w:name w:val="Byline"/>
    <w:basedOn w:val="a"/>
    <w:uiPriority w:val="99"/>
    <w:rPr>
      <w:i/>
    </w:rPr>
  </w:style>
  <w:style w:type="paragraph" w:customStyle="1" w:styleId="JumpTo">
    <w:name w:val="Jump To"/>
    <w:basedOn w:val="a4"/>
    <w:uiPriority w:val="99"/>
    <w:pPr>
      <w:jc w:val="right"/>
    </w:pPr>
    <w:rPr>
      <w:rFonts w:ascii="Lucida Sans Unicode" w:hAnsi="Lucida Sans Unicode" w:cs="Lucida Sans Unicode"/>
      <w:color w:val="auto"/>
      <w:sz w:val="20"/>
    </w:rPr>
  </w:style>
  <w:style w:type="paragraph" w:customStyle="1" w:styleId="CompanyInfo">
    <w:name w:val="Company Info"/>
    <w:basedOn w:val="a"/>
    <w:uiPriority w:val="99"/>
    <w:rPr>
      <w:rFonts w:cs="Arial"/>
      <w:color w:val="336699"/>
      <w:spacing w:val="20"/>
      <w:sz w:val="18"/>
      <w:szCs w:val="18"/>
    </w:rPr>
  </w:style>
  <w:style w:type="character" w:customStyle="1" w:styleId="tw4winMark">
    <w:name w:val="tw4winMark"/>
    <w:uiPriority w:val="99"/>
    <w:rPr>
      <w:rFonts w:ascii="Courier New" w:hAnsi="Courier New"/>
      <w:vanish/>
      <w:color w:val="800080"/>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styleId="a7">
    <w:name w:val="Hyperlink"/>
    <w:uiPriority w:val="99"/>
    <w:unhideWhenUsed/>
    <w:rsid w:val="00711CD7"/>
    <w:rPr>
      <w:color w:val="0000FF"/>
      <w:u w:val="single"/>
    </w:rPr>
  </w:style>
  <w:style w:type="paragraph" w:customStyle="1" w:styleId="Default">
    <w:name w:val="Default"/>
    <w:link w:val="DefaultChar"/>
    <w:rsid w:val="001E564B"/>
    <w:pPr>
      <w:widowControl w:val="0"/>
      <w:autoSpaceDE w:val="0"/>
      <w:autoSpaceDN w:val="0"/>
      <w:adjustRightInd w:val="0"/>
    </w:pPr>
    <w:rPr>
      <w:rFonts w:ascii="宋体" w:hAnsi="Times New Roman"/>
      <w:color w:val="000000"/>
      <w:sz w:val="24"/>
      <w:szCs w:val="24"/>
    </w:rPr>
  </w:style>
  <w:style w:type="paragraph" w:customStyle="1" w:styleId="CharCharCharCharCharCharChar">
    <w:name w:val="Char Char Char Char Char Char Char"/>
    <w:basedOn w:val="a"/>
    <w:rsid w:val="002E06ED"/>
    <w:pPr>
      <w:widowControl w:val="0"/>
      <w:jc w:val="both"/>
    </w:pPr>
    <w:rPr>
      <w:rFonts w:ascii="Tahoma" w:hAnsi="Tahoma"/>
      <w:snapToGrid/>
      <w:color w:val="auto"/>
      <w:kern w:val="2"/>
      <w:sz w:val="22"/>
      <w:szCs w:val="22"/>
    </w:rPr>
  </w:style>
  <w:style w:type="paragraph" w:customStyle="1" w:styleId="Char3">
    <w:name w:val="Char"/>
    <w:basedOn w:val="a"/>
    <w:rsid w:val="00527CDB"/>
    <w:pPr>
      <w:widowControl w:val="0"/>
      <w:jc w:val="both"/>
    </w:pPr>
    <w:rPr>
      <w:rFonts w:ascii="Times New Roman" w:hAnsi="Times New Roman"/>
      <w:snapToGrid/>
      <w:color w:val="auto"/>
      <w:kern w:val="2"/>
      <w:sz w:val="21"/>
    </w:rPr>
  </w:style>
  <w:style w:type="character" w:styleId="a8">
    <w:name w:val="Strong"/>
    <w:uiPriority w:val="22"/>
    <w:qFormat/>
    <w:rsid w:val="00600DAB"/>
    <w:rPr>
      <w:b/>
      <w:bCs/>
    </w:rPr>
  </w:style>
  <w:style w:type="paragraph" w:styleId="a9">
    <w:name w:val="Normal (Web)"/>
    <w:basedOn w:val="a"/>
    <w:uiPriority w:val="99"/>
    <w:unhideWhenUsed/>
    <w:rsid w:val="00600DAB"/>
    <w:pPr>
      <w:spacing w:before="100" w:beforeAutospacing="1" w:after="100" w:afterAutospacing="1"/>
    </w:pPr>
    <w:rPr>
      <w:rFonts w:ascii="宋体" w:hAnsi="宋体" w:cs="宋体"/>
      <w:snapToGrid/>
      <w:color w:val="auto"/>
      <w:szCs w:val="24"/>
    </w:rPr>
  </w:style>
  <w:style w:type="paragraph" w:customStyle="1" w:styleId="CharCharCharCharCharChar1CharCharChar">
    <w:name w:val="Char Char Char Char Char Char1 Char Char Char"/>
    <w:basedOn w:val="a"/>
    <w:rsid w:val="00BE1E5A"/>
    <w:pPr>
      <w:widowControl w:val="0"/>
      <w:autoSpaceDE w:val="0"/>
      <w:autoSpaceDN w:val="0"/>
      <w:adjustRightInd w:val="0"/>
      <w:textAlignment w:val="baseline"/>
    </w:pPr>
    <w:rPr>
      <w:rFonts w:ascii="Times New Roman" w:eastAsia="方正仿宋简体" w:hAnsi="Times New Roman"/>
      <w:snapToGrid/>
      <w:color w:val="auto"/>
      <w:kern w:val="2"/>
      <w:sz w:val="32"/>
    </w:rPr>
  </w:style>
  <w:style w:type="character" w:customStyle="1" w:styleId="mr101">
    <w:name w:val="mr101"/>
    <w:basedOn w:val="a0"/>
    <w:rsid w:val="002D268F"/>
  </w:style>
  <w:style w:type="paragraph" w:customStyle="1" w:styleId="CharCharChar">
    <w:name w:val="Char Char Char"/>
    <w:basedOn w:val="a"/>
    <w:rsid w:val="007C4F33"/>
    <w:pPr>
      <w:widowControl w:val="0"/>
      <w:jc w:val="both"/>
    </w:pPr>
    <w:rPr>
      <w:rFonts w:ascii="Verdana" w:hAnsi="Verdana"/>
      <w:snapToGrid/>
      <w:color w:val="auto"/>
      <w:kern w:val="2"/>
    </w:rPr>
  </w:style>
  <w:style w:type="table" w:styleId="aa">
    <w:name w:val="Table Grid"/>
    <w:basedOn w:val="a1"/>
    <w:uiPriority w:val="59"/>
    <w:qFormat/>
    <w:rsid w:val="00AD3011"/>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2E6115"/>
    <w:pPr>
      <w:widowControl w:val="0"/>
      <w:ind w:firstLineChars="200" w:firstLine="420"/>
      <w:jc w:val="both"/>
    </w:pPr>
    <w:rPr>
      <w:rFonts w:ascii="Times New Roman" w:hAnsi="Times New Roman"/>
      <w:snapToGrid/>
      <w:color w:val="auto"/>
      <w:kern w:val="2"/>
      <w:sz w:val="21"/>
      <w:szCs w:val="24"/>
    </w:rPr>
  </w:style>
  <w:style w:type="paragraph" w:styleId="ac">
    <w:name w:val="Body Text Indent"/>
    <w:basedOn w:val="a"/>
    <w:link w:val="Char4"/>
    <w:uiPriority w:val="99"/>
    <w:semiHidden/>
    <w:unhideWhenUsed/>
    <w:rsid w:val="001C172D"/>
    <w:pPr>
      <w:spacing w:after="120"/>
      <w:ind w:leftChars="200" w:left="420"/>
    </w:pPr>
    <w:rPr>
      <w:lang w:val="x-none" w:eastAsia="x-none"/>
    </w:rPr>
  </w:style>
  <w:style w:type="character" w:customStyle="1" w:styleId="Char4">
    <w:name w:val="正文文本缩进 Char"/>
    <w:link w:val="ac"/>
    <w:uiPriority w:val="99"/>
    <w:semiHidden/>
    <w:rsid w:val="001C172D"/>
    <w:rPr>
      <w:rFonts w:ascii="Trebuchet MS" w:hAnsi="Trebuchet MS"/>
      <w:snapToGrid w:val="0"/>
      <w:color w:val="000000"/>
      <w:sz w:val="24"/>
    </w:rPr>
  </w:style>
  <w:style w:type="paragraph" w:styleId="ad">
    <w:name w:val="Plain Text"/>
    <w:aliases w:val="普通文字1,普通文字"/>
    <w:basedOn w:val="a"/>
    <w:link w:val="Char5"/>
    <w:rsid w:val="001C3EE5"/>
    <w:pPr>
      <w:widowControl w:val="0"/>
      <w:jc w:val="both"/>
    </w:pPr>
    <w:rPr>
      <w:rFonts w:ascii="宋体" w:hAnsi="Courier New"/>
      <w:snapToGrid/>
      <w:color w:val="auto"/>
      <w:kern w:val="2"/>
      <w:sz w:val="21"/>
      <w:szCs w:val="21"/>
      <w:lang w:val="x-none" w:eastAsia="x-none"/>
    </w:rPr>
  </w:style>
  <w:style w:type="character" w:customStyle="1" w:styleId="Char5">
    <w:name w:val="纯文本 Char"/>
    <w:aliases w:val="普通文字1 Char,普通文字 Char"/>
    <w:link w:val="ad"/>
    <w:rsid w:val="001C3EE5"/>
    <w:rPr>
      <w:rFonts w:ascii="宋体" w:hAnsi="Courier New" w:cs="Courier New"/>
      <w:kern w:val="2"/>
      <w:sz w:val="21"/>
      <w:szCs w:val="21"/>
    </w:rPr>
  </w:style>
  <w:style w:type="character" w:customStyle="1" w:styleId="CharAttribute2">
    <w:name w:val="CharAttribute2"/>
    <w:uiPriority w:val="99"/>
    <w:rsid w:val="008D63C3"/>
    <w:rPr>
      <w:rFonts w:ascii="Calibri" w:eastAsia="Times New Roman" w:cs="Calibri"/>
      <w:sz w:val="28"/>
      <w:szCs w:val="28"/>
    </w:rPr>
  </w:style>
  <w:style w:type="character" w:customStyle="1" w:styleId="CharAttribute4">
    <w:name w:val="CharAttribute4"/>
    <w:rsid w:val="008D63C3"/>
    <w:rPr>
      <w:rFonts w:ascii="???" w:eastAsia="Times New Roman" w:cs="???"/>
      <w:sz w:val="24"/>
      <w:szCs w:val="24"/>
    </w:rPr>
  </w:style>
  <w:style w:type="character" w:customStyle="1" w:styleId="CharAttribute8">
    <w:name w:val="CharAttribute8"/>
    <w:uiPriority w:val="99"/>
    <w:rsid w:val="008D63C3"/>
    <w:rPr>
      <w:rFonts w:ascii="Calibri" w:eastAsia="Gulim" w:cs="Calibri"/>
      <w:sz w:val="24"/>
      <w:szCs w:val="24"/>
    </w:rPr>
  </w:style>
  <w:style w:type="character" w:customStyle="1" w:styleId="CharAttribute10">
    <w:name w:val="CharAttribute10"/>
    <w:rsid w:val="008D63C3"/>
    <w:rPr>
      <w:rFonts w:ascii="???" w:eastAsia="Times New Roman" w:cs="???"/>
      <w:sz w:val="24"/>
      <w:szCs w:val="24"/>
    </w:rPr>
  </w:style>
  <w:style w:type="character" w:customStyle="1" w:styleId="CharAttribute16">
    <w:name w:val="CharAttribute16"/>
    <w:uiPriority w:val="99"/>
    <w:rsid w:val="008D63C3"/>
    <w:rPr>
      <w:rFonts w:ascii="??????" w:eastAsia="Times New Roman" w:cs="??????"/>
      <w:sz w:val="24"/>
      <w:szCs w:val="24"/>
    </w:rPr>
  </w:style>
  <w:style w:type="paragraph" w:customStyle="1" w:styleId="CharChar1CharCharCharCharCharCharCharCharCharCharCharCharChar">
    <w:name w:val="Char Char1 Char Char Char Char Char Char Char Char Char Char Char Char Char"/>
    <w:basedOn w:val="a"/>
    <w:autoRedefine/>
    <w:rsid w:val="00501072"/>
    <w:pPr>
      <w:spacing w:after="160" w:line="360" w:lineRule="auto"/>
      <w:ind w:left="420"/>
    </w:pPr>
    <w:rPr>
      <w:rFonts w:ascii="Verdana" w:hAnsi="Verdana"/>
      <w:snapToGrid/>
      <w:color w:val="auto"/>
      <w:lang w:eastAsia="en-US"/>
    </w:rPr>
  </w:style>
  <w:style w:type="paragraph" w:customStyle="1" w:styleId="ParaCharCharCharCharCharCharChar">
    <w:name w:val="默认段落字体 Para Char Char Char Char Char Char Char"/>
    <w:basedOn w:val="a"/>
    <w:uiPriority w:val="99"/>
    <w:rsid w:val="006D57B1"/>
    <w:pPr>
      <w:widowControl w:val="0"/>
      <w:jc w:val="both"/>
    </w:pPr>
    <w:rPr>
      <w:rFonts w:ascii="挀甀洀攀渀" w:hAnsi="挀甀洀攀渀" w:cs="挀甀洀攀渀"/>
      <w:snapToGrid/>
      <w:color w:val="auto"/>
      <w:kern w:val="2"/>
      <w:szCs w:val="24"/>
    </w:rPr>
  </w:style>
  <w:style w:type="character" w:customStyle="1" w:styleId="DefaultChar">
    <w:name w:val="Default Char"/>
    <w:link w:val="Default"/>
    <w:rsid w:val="00BA71C4"/>
    <w:rPr>
      <w:rFonts w:ascii="宋体" w:hAnsi="Times New Roman"/>
      <w:color w:val="000000"/>
      <w:sz w:val="24"/>
      <w:szCs w:val="24"/>
      <w:lang w:bidi="ar-SA"/>
    </w:rPr>
  </w:style>
  <w:style w:type="character" w:customStyle="1" w:styleId="ss02">
    <w:name w:val="ss02"/>
    <w:basedOn w:val="a0"/>
    <w:rsid w:val="005C0E7A"/>
  </w:style>
  <w:style w:type="character" w:customStyle="1" w:styleId="ss03">
    <w:name w:val="ss03"/>
    <w:basedOn w:val="a0"/>
    <w:rsid w:val="005C0E7A"/>
  </w:style>
  <w:style w:type="table" w:styleId="3-1">
    <w:name w:val="Medium Grid 3 Accent 1"/>
    <w:aliases w:val="中等深浅网格 3 - 着色 1"/>
    <w:basedOn w:val="a1"/>
    <w:uiPriority w:val="69"/>
    <w:rsid w:val="00B10CC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ae">
    <w:name w:val="已访问的超链接"/>
    <w:aliases w:val="FollowedHyperlink"/>
    <w:uiPriority w:val="99"/>
    <w:semiHidden/>
    <w:unhideWhenUsed/>
    <w:rsid w:val="00EF7FB8"/>
    <w:rPr>
      <w:color w:val="800080"/>
      <w:u w:val="single"/>
    </w:rPr>
  </w:style>
  <w:style w:type="character" w:customStyle="1" w:styleId="left">
    <w:name w:val="left"/>
    <w:rsid w:val="00130A4D"/>
  </w:style>
  <w:style w:type="paragraph" w:customStyle="1" w:styleId="599">
    <w:name w:val="599"/>
    <w:basedOn w:val="a"/>
    <w:uiPriority w:val="59"/>
    <w:qFormat/>
    <w:rsid w:val="001212FB"/>
    <w:pPr>
      <w:widowControl w:val="0"/>
    </w:pPr>
    <w:rPr>
      <w:rFonts w:ascii="Times New Roman" w:hAnsi="Times New Roman"/>
      <w:snapToGrid/>
      <w:color w:val="auto"/>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83">
      <w:bodyDiv w:val="1"/>
      <w:marLeft w:val="0"/>
      <w:marRight w:val="0"/>
      <w:marTop w:val="0"/>
      <w:marBottom w:val="0"/>
      <w:divBdr>
        <w:top w:val="none" w:sz="0" w:space="0" w:color="auto"/>
        <w:left w:val="none" w:sz="0" w:space="0" w:color="auto"/>
        <w:bottom w:val="none" w:sz="0" w:space="0" w:color="auto"/>
        <w:right w:val="none" w:sz="0" w:space="0" w:color="auto"/>
      </w:divBdr>
      <w:divsChild>
        <w:div w:id="1067993123">
          <w:marLeft w:val="0"/>
          <w:marRight w:val="0"/>
          <w:marTop w:val="0"/>
          <w:marBottom w:val="0"/>
          <w:divBdr>
            <w:top w:val="none" w:sz="0" w:space="0" w:color="auto"/>
            <w:left w:val="none" w:sz="0" w:space="0" w:color="auto"/>
            <w:bottom w:val="none" w:sz="0" w:space="0" w:color="auto"/>
            <w:right w:val="none" w:sz="0" w:space="0" w:color="auto"/>
          </w:divBdr>
          <w:divsChild>
            <w:div w:id="758253193">
              <w:marLeft w:val="0"/>
              <w:marRight w:val="0"/>
              <w:marTop w:val="0"/>
              <w:marBottom w:val="0"/>
              <w:divBdr>
                <w:top w:val="none" w:sz="0" w:space="0" w:color="auto"/>
                <w:left w:val="none" w:sz="0" w:space="0" w:color="auto"/>
                <w:bottom w:val="none" w:sz="0" w:space="0" w:color="auto"/>
                <w:right w:val="none" w:sz="0" w:space="0" w:color="auto"/>
              </w:divBdr>
              <w:divsChild>
                <w:div w:id="1389960372">
                  <w:marLeft w:val="0"/>
                  <w:marRight w:val="0"/>
                  <w:marTop w:val="0"/>
                  <w:marBottom w:val="150"/>
                  <w:divBdr>
                    <w:top w:val="none" w:sz="0" w:space="0" w:color="auto"/>
                    <w:left w:val="none" w:sz="0" w:space="0" w:color="auto"/>
                    <w:bottom w:val="none" w:sz="0" w:space="0" w:color="auto"/>
                    <w:right w:val="none" w:sz="0" w:space="0" w:color="auto"/>
                  </w:divBdr>
                  <w:divsChild>
                    <w:div w:id="1380325446">
                      <w:marLeft w:val="0"/>
                      <w:marRight w:val="0"/>
                      <w:marTop w:val="0"/>
                      <w:marBottom w:val="0"/>
                      <w:divBdr>
                        <w:top w:val="single" w:sz="6" w:space="0" w:color="D4D4D4"/>
                        <w:left w:val="single" w:sz="6" w:space="0" w:color="D4D4D4"/>
                        <w:bottom w:val="single" w:sz="6" w:space="0" w:color="D4D4D4"/>
                        <w:right w:val="single" w:sz="6" w:space="0" w:color="D4D4D4"/>
                      </w:divBdr>
                      <w:divsChild>
                        <w:div w:id="1784839632">
                          <w:marLeft w:val="0"/>
                          <w:marRight w:val="0"/>
                          <w:marTop w:val="0"/>
                          <w:marBottom w:val="0"/>
                          <w:divBdr>
                            <w:top w:val="none" w:sz="0" w:space="0" w:color="auto"/>
                            <w:left w:val="none" w:sz="0" w:space="0" w:color="auto"/>
                            <w:bottom w:val="none" w:sz="0" w:space="0" w:color="auto"/>
                            <w:right w:val="none" w:sz="0" w:space="0" w:color="auto"/>
                          </w:divBdr>
                          <w:divsChild>
                            <w:div w:id="97009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4">
      <w:bodyDiv w:val="1"/>
      <w:marLeft w:val="0"/>
      <w:marRight w:val="0"/>
      <w:marTop w:val="0"/>
      <w:marBottom w:val="0"/>
      <w:divBdr>
        <w:top w:val="none" w:sz="0" w:space="0" w:color="auto"/>
        <w:left w:val="none" w:sz="0" w:space="0" w:color="auto"/>
        <w:bottom w:val="none" w:sz="0" w:space="0" w:color="auto"/>
        <w:right w:val="none" w:sz="0" w:space="0" w:color="auto"/>
      </w:divBdr>
    </w:div>
    <w:div w:id="6638250">
      <w:bodyDiv w:val="1"/>
      <w:marLeft w:val="0"/>
      <w:marRight w:val="0"/>
      <w:marTop w:val="0"/>
      <w:marBottom w:val="0"/>
      <w:divBdr>
        <w:top w:val="none" w:sz="0" w:space="0" w:color="auto"/>
        <w:left w:val="none" w:sz="0" w:space="0" w:color="auto"/>
        <w:bottom w:val="none" w:sz="0" w:space="0" w:color="auto"/>
        <w:right w:val="none" w:sz="0" w:space="0" w:color="auto"/>
      </w:divBdr>
    </w:div>
    <w:div w:id="6641605">
      <w:bodyDiv w:val="1"/>
      <w:marLeft w:val="0"/>
      <w:marRight w:val="0"/>
      <w:marTop w:val="0"/>
      <w:marBottom w:val="0"/>
      <w:divBdr>
        <w:top w:val="none" w:sz="0" w:space="0" w:color="auto"/>
        <w:left w:val="none" w:sz="0" w:space="0" w:color="auto"/>
        <w:bottom w:val="none" w:sz="0" w:space="0" w:color="auto"/>
        <w:right w:val="none" w:sz="0" w:space="0" w:color="auto"/>
      </w:divBdr>
      <w:divsChild>
        <w:div w:id="258492251">
          <w:marLeft w:val="0"/>
          <w:marRight w:val="0"/>
          <w:marTop w:val="0"/>
          <w:marBottom w:val="0"/>
          <w:divBdr>
            <w:top w:val="none" w:sz="0" w:space="0" w:color="auto"/>
            <w:left w:val="none" w:sz="0" w:space="0" w:color="auto"/>
            <w:bottom w:val="none" w:sz="0" w:space="0" w:color="auto"/>
            <w:right w:val="none" w:sz="0" w:space="0" w:color="auto"/>
          </w:divBdr>
          <w:divsChild>
            <w:div w:id="925113273">
              <w:marLeft w:val="0"/>
              <w:marRight w:val="0"/>
              <w:marTop w:val="0"/>
              <w:marBottom w:val="0"/>
              <w:divBdr>
                <w:top w:val="none" w:sz="0" w:space="0" w:color="auto"/>
                <w:left w:val="none" w:sz="0" w:space="0" w:color="auto"/>
                <w:bottom w:val="none" w:sz="0" w:space="0" w:color="auto"/>
                <w:right w:val="none" w:sz="0" w:space="0" w:color="auto"/>
              </w:divBdr>
              <w:divsChild>
                <w:div w:id="2071417156">
                  <w:marLeft w:val="0"/>
                  <w:marRight w:val="0"/>
                  <w:marTop w:val="0"/>
                  <w:marBottom w:val="167"/>
                  <w:divBdr>
                    <w:top w:val="none" w:sz="0" w:space="0" w:color="auto"/>
                    <w:left w:val="none" w:sz="0" w:space="0" w:color="auto"/>
                    <w:bottom w:val="none" w:sz="0" w:space="0" w:color="auto"/>
                    <w:right w:val="none" w:sz="0" w:space="0" w:color="auto"/>
                  </w:divBdr>
                  <w:divsChild>
                    <w:div w:id="387344938">
                      <w:marLeft w:val="0"/>
                      <w:marRight w:val="0"/>
                      <w:marTop w:val="0"/>
                      <w:marBottom w:val="0"/>
                      <w:divBdr>
                        <w:top w:val="single" w:sz="6" w:space="0" w:color="D4D4D4"/>
                        <w:left w:val="single" w:sz="6" w:space="0" w:color="D4D4D4"/>
                        <w:bottom w:val="single" w:sz="6" w:space="0" w:color="D4D4D4"/>
                        <w:right w:val="single" w:sz="6" w:space="0" w:color="D4D4D4"/>
                      </w:divBdr>
                      <w:divsChild>
                        <w:div w:id="11507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2146">
      <w:bodyDiv w:val="1"/>
      <w:marLeft w:val="0"/>
      <w:marRight w:val="0"/>
      <w:marTop w:val="0"/>
      <w:marBottom w:val="0"/>
      <w:divBdr>
        <w:top w:val="none" w:sz="0" w:space="0" w:color="auto"/>
        <w:left w:val="none" w:sz="0" w:space="0" w:color="auto"/>
        <w:bottom w:val="none" w:sz="0" w:space="0" w:color="auto"/>
        <w:right w:val="none" w:sz="0" w:space="0" w:color="auto"/>
      </w:divBdr>
    </w:div>
    <w:div w:id="13460112">
      <w:bodyDiv w:val="1"/>
      <w:marLeft w:val="0"/>
      <w:marRight w:val="0"/>
      <w:marTop w:val="0"/>
      <w:marBottom w:val="0"/>
      <w:divBdr>
        <w:top w:val="none" w:sz="0" w:space="0" w:color="auto"/>
        <w:left w:val="none" w:sz="0" w:space="0" w:color="auto"/>
        <w:bottom w:val="none" w:sz="0" w:space="0" w:color="auto"/>
        <w:right w:val="none" w:sz="0" w:space="0" w:color="auto"/>
      </w:divBdr>
    </w:div>
    <w:div w:id="22442041">
      <w:bodyDiv w:val="1"/>
      <w:marLeft w:val="0"/>
      <w:marRight w:val="0"/>
      <w:marTop w:val="0"/>
      <w:marBottom w:val="0"/>
      <w:divBdr>
        <w:top w:val="none" w:sz="0" w:space="0" w:color="auto"/>
        <w:left w:val="none" w:sz="0" w:space="0" w:color="auto"/>
        <w:bottom w:val="none" w:sz="0" w:space="0" w:color="auto"/>
        <w:right w:val="none" w:sz="0" w:space="0" w:color="auto"/>
      </w:divBdr>
      <w:divsChild>
        <w:div w:id="1667201049">
          <w:marLeft w:val="0"/>
          <w:marRight w:val="0"/>
          <w:marTop w:val="0"/>
          <w:marBottom w:val="0"/>
          <w:divBdr>
            <w:top w:val="none" w:sz="0" w:space="0" w:color="auto"/>
            <w:left w:val="none" w:sz="0" w:space="0" w:color="auto"/>
            <w:bottom w:val="none" w:sz="0" w:space="0" w:color="auto"/>
            <w:right w:val="none" w:sz="0" w:space="0" w:color="auto"/>
          </w:divBdr>
          <w:divsChild>
            <w:div w:id="1300644134">
              <w:marLeft w:val="0"/>
              <w:marRight w:val="0"/>
              <w:marTop w:val="0"/>
              <w:marBottom w:val="0"/>
              <w:divBdr>
                <w:top w:val="none" w:sz="0" w:space="0" w:color="auto"/>
                <w:left w:val="none" w:sz="0" w:space="0" w:color="auto"/>
                <w:bottom w:val="none" w:sz="0" w:space="0" w:color="auto"/>
                <w:right w:val="none" w:sz="0" w:space="0" w:color="auto"/>
              </w:divBdr>
              <w:divsChild>
                <w:div w:id="44112626">
                  <w:marLeft w:val="105"/>
                  <w:marRight w:val="105"/>
                  <w:marTop w:val="0"/>
                  <w:marBottom w:val="0"/>
                  <w:divBdr>
                    <w:top w:val="none" w:sz="0" w:space="0" w:color="auto"/>
                    <w:left w:val="none" w:sz="0" w:space="0" w:color="auto"/>
                    <w:bottom w:val="none" w:sz="0" w:space="0" w:color="auto"/>
                    <w:right w:val="none" w:sz="0" w:space="0" w:color="auto"/>
                  </w:divBdr>
                  <w:divsChild>
                    <w:div w:id="1875803341">
                      <w:marLeft w:val="0"/>
                      <w:marRight w:val="0"/>
                      <w:marTop w:val="0"/>
                      <w:marBottom w:val="0"/>
                      <w:divBdr>
                        <w:top w:val="none" w:sz="0" w:space="0" w:color="auto"/>
                        <w:left w:val="none" w:sz="0" w:space="0" w:color="auto"/>
                        <w:bottom w:val="none" w:sz="0" w:space="0" w:color="auto"/>
                        <w:right w:val="none" w:sz="0" w:space="0" w:color="auto"/>
                      </w:divBdr>
                      <w:divsChild>
                        <w:div w:id="130227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50059">
      <w:bodyDiv w:val="1"/>
      <w:marLeft w:val="0"/>
      <w:marRight w:val="0"/>
      <w:marTop w:val="657"/>
      <w:marBottom w:val="642"/>
      <w:divBdr>
        <w:top w:val="none" w:sz="0" w:space="0" w:color="auto"/>
        <w:left w:val="none" w:sz="0" w:space="0" w:color="auto"/>
        <w:bottom w:val="none" w:sz="0" w:space="0" w:color="auto"/>
        <w:right w:val="none" w:sz="0" w:space="0" w:color="auto"/>
      </w:divBdr>
      <w:divsChild>
        <w:div w:id="1816099962">
          <w:marLeft w:val="0"/>
          <w:marRight w:val="0"/>
          <w:marTop w:val="0"/>
          <w:marBottom w:val="0"/>
          <w:divBdr>
            <w:top w:val="none" w:sz="0" w:space="0" w:color="auto"/>
            <w:left w:val="none" w:sz="0" w:space="0" w:color="auto"/>
            <w:bottom w:val="none" w:sz="0" w:space="0" w:color="auto"/>
            <w:right w:val="none" w:sz="0" w:space="0" w:color="auto"/>
          </w:divBdr>
          <w:divsChild>
            <w:div w:id="1955596848">
              <w:marLeft w:val="0"/>
              <w:marRight w:val="0"/>
              <w:marTop w:val="0"/>
              <w:marBottom w:val="0"/>
              <w:divBdr>
                <w:top w:val="none" w:sz="0" w:space="0" w:color="auto"/>
                <w:left w:val="none" w:sz="0" w:space="0" w:color="auto"/>
                <w:bottom w:val="none" w:sz="0" w:space="0" w:color="auto"/>
                <w:right w:val="none" w:sz="0" w:space="0" w:color="auto"/>
              </w:divBdr>
              <w:divsChild>
                <w:div w:id="1077704582">
                  <w:marLeft w:val="0"/>
                  <w:marRight w:val="0"/>
                  <w:marTop w:val="0"/>
                  <w:marBottom w:val="0"/>
                  <w:divBdr>
                    <w:top w:val="none" w:sz="0" w:space="0" w:color="auto"/>
                    <w:left w:val="none" w:sz="0" w:space="0" w:color="auto"/>
                    <w:bottom w:val="none" w:sz="0" w:space="0" w:color="auto"/>
                    <w:right w:val="none" w:sz="0" w:space="0" w:color="auto"/>
                  </w:divBdr>
                  <w:divsChild>
                    <w:div w:id="103488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26285">
      <w:bodyDiv w:val="1"/>
      <w:marLeft w:val="0"/>
      <w:marRight w:val="0"/>
      <w:marTop w:val="0"/>
      <w:marBottom w:val="0"/>
      <w:divBdr>
        <w:top w:val="none" w:sz="0" w:space="0" w:color="auto"/>
        <w:left w:val="none" w:sz="0" w:space="0" w:color="auto"/>
        <w:bottom w:val="none" w:sz="0" w:space="0" w:color="auto"/>
        <w:right w:val="none" w:sz="0" w:space="0" w:color="auto"/>
      </w:divBdr>
    </w:div>
    <w:div w:id="27224606">
      <w:bodyDiv w:val="1"/>
      <w:marLeft w:val="0"/>
      <w:marRight w:val="0"/>
      <w:marTop w:val="0"/>
      <w:marBottom w:val="0"/>
      <w:divBdr>
        <w:top w:val="none" w:sz="0" w:space="0" w:color="auto"/>
        <w:left w:val="none" w:sz="0" w:space="0" w:color="auto"/>
        <w:bottom w:val="none" w:sz="0" w:space="0" w:color="auto"/>
        <w:right w:val="none" w:sz="0" w:space="0" w:color="auto"/>
      </w:divBdr>
    </w:div>
    <w:div w:id="30885688">
      <w:bodyDiv w:val="1"/>
      <w:marLeft w:val="0"/>
      <w:marRight w:val="0"/>
      <w:marTop w:val="0"/>
      <w:marBottom w:val="0"/>
      <w:divBdr>
        <w:top w:val="none" w:sz="0" w:space="0" w:color="auto"/>
        <w:left w:val="none" w:sz="0" w:space="0" w:color="auto"/>
        <w:bottom w:val="none" w:sz="0" w:space="0" w:color="auto"/>
        <w:right w:val="none" w:sz="0" w:space="0" w:color="auto"/>
      </w:divBdr>
    </w:div>
    <w:div w:id="35467647">
      <w:bodyDiv w:val="1"/>
      <w:marLeft w:val="0"/>
      <w:marRight w:val="0"/>
      <w:marTop w:val="0"/>
      <w:marBottom w:val="0"/>
      <w:divBdr>
        <w:top w:val="none" w:sz="0" w:space="0" w:color="auto"/>
        <w:left w:val="none" w:sz="0" w:space="0" w:color="auto"/>
        <w:bottom w:val="none" w:sz="0" w:space="0" w:color="auto"/>
        <w:right w:val="none" w:sz="0" w:space="0" w:color="auto"/>
      </w:divBdr>
    </w:div>
    <w:div w:id="36980451">
      <w:bodyDiv w:val="1"/>
      <w:marLeft w:val="0"/>
      <w:marRight w:val="0"/>
      <w:marTop w:val="0"/>
      <w:marBottom w:val="0"/>
      <w:divBdr>
        <w:top w:val="none" w:sz="0" w:space="0" w:color="auto"/>
        <w:left w:val="none" w:sz="0" w:space="0" w:color="auto"/>
        <w:bottom w:val="none" w:sz="0" w:space="0" w:color="auto"/>
        <w:right w:val="none" w:sz="0" w:space="0" w:color="auto"/>
      </w:divBdr>
    </w:div>
    <w:div w:id="37169591">
      <w:bodyDiv w:val="1"/>
      <w:marLeft w:val="0"/>
      <w:marRight w:val="0"/>
      <w:marTop w:val="0"/>
      <w:marBottom w:val="0"/>
      <w:divBdr>
        <w:top w:val="none" w:sz="0" w:space="0" w:color="auto"/>
        <w:left w:val="none" w:sz="0" w:space="0" w:color="auto"/>
        <w:bottom w:val="none" w:sz="0" w:space="0" w:color="auto"/>
        <w:right w:val="none" w:sz="0" w:space="0" w:color="auto"/>
      </w:divBdr>
    </w:div>
    <w:div w:id="37318316">
      <w:bodyDiv w:val="1"/>
      <w:marLeft w:val="0"/>
      <w:marRight w:val="0"/>
      <w:marTop w:val="0"/>
      <w:marBottom w:val="0"/>
      <w:divBdr>
        <w:top w:val="none" w:sz="0" w:space="0" w:color="auto"/>
        <w:left w:val="none" w:sz="0" w:space="0" w:color="auto"/>
        <w:bottom w:val="none" w:sz="0" w:space="0" w:color="auto"/>
        <w:right w:val="none" w:sz="0" w:space="0" w:color="auto"/>
      </w:divBdr>
    </w:div>
    <w:div w:id="37778636">
      <w:bodyDiv w:val="1"/>
      <w:marLeft w:val="0"/>
      <w:marRight w:val="0"/>
      <w:marTop w:val="0"/>
      <w:marBottom w:val="0"/>
      <w:divBdr>
        <w:top w:val="none" w:sz="0" w:space="0" w:color="auto"/>
        <w:left w:val="none" w:sz="0" w:space="0" w:color="auto"/>
        <w:bottom w:val="none" w:sz="0" w:space="0" w:color="auto"/>
        <w:right w:val="none" w:sz="0" w:space="0" w:color="auto"/>
      </w:divBdr>
    </w:div>
    <w:div w:id="37896446">
      <w:bodyDiv w:val="1"/>
      <w:marLeft w:val="0"/>
      <w:marRight w:val="0"/>
      <w:marTop w:val="0"/>
      <w:marBottom w:val="0"/>
      <w:divBdr>
        <w:top w:val="none" w:sz="0" w:space="0" w:color="auto"/>
        <w:left w:val="none" w:sz="0" w:space="0" w:color="auto"/>
        <w:bottom w:val="none" w:sz="0" w:space="0" w:color="auto"/>
        <w:right w:val="none" w:sz="0" w:space="0" w:color="auto"/>
      </w:divBdr>
      <w:divsChild>
        <w:div w:id="1867526758">
          <w:marLeft w:val="0"/>
          <w:marRight w:val="0"/>
          <w:marTop w:val="0"/>
          <w:marBottom w:val="0"/>
          <w:divBdr>
            <w:top w:val="none" w:sz="0" w:space="0" w:color="auto"/>
            <w:left w:val="none" w:sz="0" w:space="0" w:color="auto"/>
            <w:bottom w:val="none" w:sz="0" w:space="0" w:color="auto"/>
            <w:right w:val="none" w:sz="0" w:space="0" w:color="auto"/>
          </w:divBdr>
          <w:divsChild>
            <w:div w:id="983465502">
              <w:marLeft w:val="0"/>
              <w:marRight w:val="0"/>
              <w:marTop w:val="0"/>
              <w:marBottom w:val="0"/>
              <w:divBdr>
                <w:top w:val="none" w:sz="0" w:space="0" w:color="auto"/>
                <w:left w:val="none" w:sz="0" w:space="0" w:color="auto"/>
                <w:bottom w:val="none" w:sz="0" w:space="0" w:color="auto"/>
                <w:right w:val="none" w:sz="0" w:space="0" w:color="auto"/>
              </w:divBdr>
              <w:divsChild>
                <w:div w:id="492259214">
                  <w:marLeft w:val="0"/>
                  <w:marRight w:val="0"/>
                  <w:marTop w:val="0"/>
                  <w:marBottom w:val="0"/>
                  <w:divBdr>
                    <w:top w:val="none" w:sz="0" w:space="0" w:color="auto"/>
                    <w:left w:val="none" w:sz="0" w:space="0" w:color="auto"/>
                    <w:bottom w:val="none" w:sz="0" w:space="0" w:color="auto"/>
                    <w:right w:val="none" w:sz="0" w:space="0" w:color="auto"/>
                  </w:divBdr>
                  <w:divsChild>
                    <w:div w:id="16745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74766">
      <w:bodyDiv w:val="1"/>
      <w:marLeft w:val="0"/>
      <w:marRight w:val="0"/>
      <w:marTop w:val="0"/>
      <w:marBottom w:val="0"/>
      <w:divBdr>
        <w:top w:val="none" w:sz="0" w:space="0" w:color="auto"/>
        <w:left w:val="none" w:sz="0" w:space="0" w:color="auto"/>
        <w:bottom w:val="none" w:sz="0" w:space="0" w:color="auto"/>
        <w:right w:val="none" w:sz="0" w:space="0" w:color="auto"/>
      </w:divBdr>
      <w:divsChild>
        <w:div w:id="688259569">
          <w:marLeft w:val="0"/>
          <w:marRight w:val="0"/>
          <w:marTop w:val="0"/>
          <w:marBottom w:val="0"/>
          <w:divBdr>
            <w:top w:val="none" w:sz="0" w:space="0" w:color="auto"/>
            <w:left w:val="none" w:sz="0" w:space="0" w:color="auto"/>
            <w:bottom w:val="none" w:sz="0" w:space="0" w:color="auto"/>
            <w:right w:val="none" w:sz="0" w:space="0" w:color="auto"/>
          </w:divBdr>
          <w:divsChild>
            <w:div w:id="58720360">
              <w:marLeft w:val="0"/>
              <w:marRight w:val="0"/>
              <w:marTop w:val="0"/>
              <w:marBottom w:val="0"/>
              <w:divBdr>
                <w:top w:val="none" w:sz="0" w:space="0" w:color="auto"/>
                <w:left w:val="none" w:sz="0" w:space="0" w:color="auto"/>
                <w:bottom w:val="none" w:sz="0" w:space="0" w:color="auto"/>
                <w:right w:val="none" w:sz="0" w:space="0" w:color="auto"/>
              </w:divBdr>
              <w:divsChild>
                <w:div w:id="1720284458">
                  <w:marLeft w:val="-75"/>
                  <w:marRight w:val="-75"/>
                  <w:marTop w:val="0"/>
                  <w:marBottom w:val="0"/>
                  <w:divBdr>
                    <w:top w:val="none" w:sz="0" w:space="0" w:color="auto"/>
                    <w:left w:val="none" w:sz="0" w:space="0" w:color="auto"/>
                    <w:bottom w:val="none" w:sz="0" w:space="0" w:color="auto"/>
                    <w:right w:val="none" w:sz="0" w:space="0" w:color="auto"/>
                  </w:divBdr>
                  <w:divsChild>
                    <w:div w:id="716396226">
                      <w:marLeft w:val="0"/>
                      <w:marRight w:val="0"/>
                      <w:marTop w:val="0"/>
                      <w:marBottom w:val="0"/>
                      <w:divBdr>
                        <w:top w:val="none" w:sz="0" w:space="0" w:color="auto"/>
                        <w:left w:val="none" w:sz="0" w:space="0" w:color="auto"/>
                        <w:bottom w:val="none" w:sz="0" w:space="0" w:color="auto"/>
                        <w:right w:val="none" w:sz="0" w:space="0" w:color="auto"/>
                      </w:divBdr>
                      <w:divsChild>
                        <w:div w:id="1583569230">
                          <w:marLeft w:val="0"/>
                          <w:marRight w:val="0"/>
                          <w:marTop w:val="0"/>
                          <w:marBottom w:val="150"/>
                          <w:divBdr>
                            <w:top w:val="single" w:sz="6" w:space="8" w:color="DCDCDC"/>
                            <w:left w:val="single" w:sz="6" w:space="8" w:color="DCDCDC"/>
                            <w:bottom w:val="single" w:sz="6" w:space="8" w:color="DCDCDC"/>
                            <w:right w:val="single" w:sz="6" w:space="8" w:color="DCDCDC"/>
                          </w:divBdr>
                          <w:divsChild>
                            <w:div w:id="232083137">
                              <w:marLeft w:val="0"/>
                              <w:marRight w:val="0"/>
                              <w:marTop w:val="0"/>
                              <w:marBottom w:val="0"/>
                              <w:divBdr>
                                <w:top w:val="none" w:sz="0" w:space="0" w:color="auto"/>
                                <w:left w:val="none" w:sz="0" w:space="0" w:color="auto"/>
                                <w:bottom w:val="none" w:sz="0" w:space="0" w:color="auto"/>
                                <w:right w:val="none" w:sz="0" w:space="0" w:color="auto"/>
                              </w:divBdr>
                              <w:divsChild>
                                <w:div w:id="2761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265569">
      <w:bodyDiv w:val="1"/>
      <w:marLeft w:val="0"/>
      <w:marRight w:val="0"/>
      <w:marTop w:val="0"/>
      <w:marBottom w:val="0"/>
      <w:divBdr>
        <w:top w:val="none" w:sz="0" w:space="0" w:color="auto"/>
        <w:left w:val="none" w:sz="0" w:space="0" w:color="auto"/>
        <w:bottom w:val="none" w:sz="0" w:space="0" w:color="auto"/>
        <w:right w:val="none" w:sz="0" w:space="0" w:color="auto"/>
      </w:divBdr>
      <w:divsChild>
        <w:div w:id="2100247159">
          <w:marLeft w:val="0"/>
          <w:marRight w:val="0"/>
          <w:marTop w:val="0"/>
          <w:marBottom w:val="0"/>
          <w:divBdr>
            <w:top w:val="none" w:sz="0" w:space="0" w:color="auto"/>
            <w:left w:val="none" w:sz="0" w:space="0" w:color="auto"/>
            <w:bottom w:val="none" w:sz="0" w:space="0" w:color="auto"/>
            <w:right w:val="none" w:sz="0" w:space="0" w:color="auto"/>
          </w:divBdr>
          <w:divsChild>
            <w:div w:id="330570991">
              <w:marLeft w:val="0"/>
              <w:marRight w:val="626"/>
              <w:marTop w:val="0"/>
              <w:marBottom w:val="0"/>
              <w:divBdr>
                <w:top w:val="none" w:sz="0" w:space="0" w:color="auto"/>
                <w:left w:val="none" w:sz="0" w:space="0" w:color="auto"/>
                <w:bottom w:val="none" w:sz="0" w:space="0" w:color="auto"/>
                <w:right w:val="none" w:sz="0" w:space="0" w:color="auto"/>
              </w:divBdr>
              <w:divsChild>
                <w:div w:id="1017316586">
                  <w:marLeft w:val="0"/>
                  <w:marRight w:val="0"/>
                  <w:marTop w:val="157"/>
                  <w:marBottom w:val="0"/>
                  <w:divBdr>
                    <w:top w:val="none" w:sz="0" w:space="0" w:color="auto"/>
                    <w:left w:val="none" w:sz="0" w:space="0" w:color="auto"/>
                    <w:bottom w:val="none" w:sz="0" w:space="0" w:color="auto"/>
                    <w:right w:val="none" w:sz="0" w:space="0" w:color="auto"/>
                  </w:divBdr>
                  <w:divsChild>
                    <w:div w:id="3785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36245">
      <w:bodyDiv w:val="1"/>
      <w:marLeft w:val="0"/>
      <w:marRight w:val="0"/>
      <w:marTop w:val="0"/>
      <w:marBottom w:val="0"/>
      <w:divBdr>
        <w:top w:val="none" w:sz="0" w:space="0" w:color="auto"/>
        <w:left w:val="none" w:sz="0" w:space="0" w:color="auto"/>
        <w:bottom w:val="none" w:sz="0" w:space="0" w:color="auto"/>
        <w:right w:val="none" w:sz="0" w:space="0" w:color="auto"/>
      </w:divBdr>
      <w:divsChild>
        <w:div w:id="71972374">
          <w:marLeft w:val="0"/>
          <w:marRight w:val="0"/>
          <w:marTop w:val="0"/>
          <w:marBottom w:val="0"/>
          <w:divBdr>
            <w:top w:val="none" w:sz="0" w:space="0" w:color="auto"/>
            <w:left w:val="none" w:sz="0" w:space="0" w:color="auto"/>
            <w:bottom w:val="none" w:sz="0" w:space="0" w:color="auto"/>
            <w:right w:val="none" w:sz="0" w:space="0" w:color="auto"/>
          </w:divBdr>
          <w:divsChild>
            <w:div w:id="1401368746">
              <w:marLeft w:val="0"/>
              <w:marRight w:val="626"/>
              <w:marTop w:val="0"/>
              <w:marBottom w:val="0"/>
              <w:divBdr>
                <w:top w:val="none" w:sz="0" w:space="0" w:color="auto"/>
                <w:left w:val="none" w:sz="0" w:space="0" w:color="auto"/>
                <w:bottom w:val="none" w:sz="0" w:space="0" w:color="auto"/>
                <w:right w:val="none" w:sz="0" w:space="0" w:color="auto"/>
              </w:divBdr>
              <w:divsChild>
                <w:div w:id="932977441">
                  <w:marLeft w:val="0"/>
                  <w:marRight w:val="0"/>
                  <w:marTop w:val="157"/>
                  <w:marBottom w:val="0"/>
                  <w:divBdr>
                    <w:top w:val="none" w:sz="0" w:space="0" w:color="auto"/>
                    <w:left w:val="none" w:sz="0" w:space="0" w:color="auto"/>
                    <w:bottom w:val="none" w:sz="0" w:space="0" w:color="auto"/>
                    <w:right w:val="none" w:sz="0" w:space="0" w:color="auto"/>
                  </w:divBdr>
                  <w:divsChild>
                    <w:div w:id="25324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38598">
      <w:bodyDiv w:val="1"/>
      <w:marLeft w:val="0"/>
      <w:marRight w:val="0"/>
      <w:marTop w:val="0"/>
      <w:marBottom w:val="0"/>
      <w:divBdr>
        <w:top w:val="none" w:sz="0" w:space="0" w:color="auto"/>
        <w:left w:val="none" w:sz="0" w:space="0" w:color="auto"/>
        <w:bottom w:val="none" w:sz="0" w:space="0" w:color="auto"/>
        <w:right w:val="none" w:sz="0" w:space="0" w:color="auto"/>
      </w:divBdr>
    </w:div>
    <w:div w:id="55671898">
      <w:bodyDiv w:val="1"/>
      <w:marLeft w:val="0"/>
      <w:marRight w:val="0"/>
      <w:marTop w:val="0"/>
      <w:marBottom w:val="0"/>
      <w:divBdr>
        <w:top w:val="none" w:sz="0" w:space="0" w:color="auto"/>
        <w:left w:val="none" w:sz="0" w:space="0" w:color="auto"/>
        <w:bottom w:val="none" w:sz="0" w:space="0" w:color="auto"/>
        <w:right w:val="none" w:sz="0" w:space="0" w:color="auto"/>
      </w:divBdr>
      <w:divsChild>
        <w:div w:id="1861509073">
          <w:marLeft w:val="0"/>
          <w:marRight w:val="0"/>
          <w:marTop w:val="0"/>
          <w:marBottom w:val="0"/>
          <w:divBdr>
            <w:top w:val="none" w:sz="0" w:space="0" w:color="auto"/>
            <w:left w:val="none" w:sz="0" w:space="0" w:color="auto"/>
            <w:bottom w:val="none" w:sz="0" w:space="0" w:color="auto"/>
            <w:right w:val="none" w:sz="0" w:space="0" w:color="auto"/>
          </w:divBdr>
          <w:divsChild>
            <w:div w:id="104496386">
              <w:marLeft w:val="0"/>
              <w:marRight w:val="0"/>
              <w:marTop w:val="0"/>
              <w:marBottom w:val="0"/>
              <w:divBdr>
                <w:top w:val="none" w:sz="0" w:space="0" w:color="auto"/>
                <w:left w:val="none" w:sz="0" w:space="0" w:color="auto"/>
                <w:bottom w:val="none" w:sz="0" w:space="0" w:color="auto"/>
                <w:right w:val="none" w:sz="0" w:space="0" w:color="auto"/>
              </w:divBdr>
              <w:divsChild>
                <w:div w:id="268583150">
                  <w:marLeft w:val="0"/>
                  <w:marRight w:val="0"/>
                  <w:marTop w:val="0"/>
                  <w:marBottom w:val="0"/>
                  <w:divBdr>
                    <w:top w:val="none" w:sz="0" w:space="0" w:color="auto"/>
                    <w:left w:val="none" w:sz="0" w:space="0" w:color="auto"/>
                    <w:bottom w:val="none" w:sz="0" w:space="0" w:color="auto"/>
                    <w:right w:val="none" w:sz="0" w:space="0" w:color="auto"/>
                  </w:divBdr>
                </w:div>
                <w:div w:id="793210070">
                  <w:marLeft w:val="0"/>
                  <w:marRight w:val="0"/>
                  <w:marTop w:val="0"/>
                  <w:marBottom w:val="0"/>
                  <w:divBdr>
                    <w:top w:val="none" w:sz="0" w:space="0" w:color="auto"/>
                    <w:left w:val="none" w:sz="0" w:space="0" w:color="auto"/>
                    <w:bottom w:val="none" w:sz="0" w:space="0" w:color="auto"/>
                    <w:right w:val="none" w:sz="0" w:space="0" w:color="auto"/>
                  </w:divBdr>
                </w:div>
                <w:div w:id="1937711236">
                  <w:marLeft w:val="0"/>
                  <w:marRight w:val="0"/>
                  <w:marTop w:val="0"/>
                  <w:marBottom w:val="0"/>
                  <w:divBdr>
                    <w:top w:val="none" w:sz="0" w:space="0" w:color="auto"/>
                    <w:left w:val="none" w:sz="0" w:space="0" w:color="auto"/>
                    <w:bottom w:val="none" w:sz="0" w:space="0" w:color="auto"/>
                    <w:right w:val="none" w:sz="0" w:space="0" w:color="auto"/>
                  </w:divBdr>
                </w:div>
                <w:div w:id="210360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9216">
      <w:bodyDiv w:val="1"/>
      <w:marLeft w:val="0"/>
      <w:marRight w:val="0"/>
      <w:marTop w:val="0"/>
      <w:marBottom w:val="0"/>
      <w:divBdr>
        <w:top w:val="none" w:sz="0" w:space="0" w:color="auto"/>
        <w:left w:val="none" w:sz="0" w:space="0" w:color="auto"/>
        <w:bottom w:val="none" w:sz="0" w:space="0" w:color="auto"/>
        <w:right w:val="none" w:sz="0" w:space="0" w:color="auto"/>
      </w:divBdr>
    </w:div>
    <w:div w:id="64256841">
      <w:bodyDiv w:val="1"/>
      <w:marLeft w:val="0"/>
      <w:marRight w:val="0"/>
      <w:marTop w:val="0"/>
      <w:marBottom w:val="0"/>
      <w:divBdr>
        <w:top w:val="none" w:sz="0" w:space="0" w:color="auto"/>
        <w:left w:val="none" w:sz="0" w:space="0" w:color="auto"/>
        <w:bottom w:val="none" w:sz="0" w:space="0" w:color="auto"/>
        <w:right w:val="none" w:sz="0" w:space="0" w:color="auto"/>
      </w:divBdr>
    </w:div>
    <w:div w:id="66996379">
      <w:bodyDiv w:val="1"/>
      <w:marLeft w:val="0"/>
      <w:marRight w:val="0"/>
      <w:marTop w:val="0"/>
      <w:marBottom w:val="0"/>
      <w:divBdr>
        <w:top w:val="none" w:sz="0" w:space="0" w:color="auto"/>
        <w:left w:val="none" w:sz="0" w:space="0" w:color="auto"/>
        <w:bottom w:val="none" w:sz="0" w:space="0" w:color="auto"/>
        <w:right w:val="none" w:sz="0" w:space="0" w:color="auto"/>
      </w:divBdr>
    </w:div>
    <w:div w:id="69157562">
      <w:bodyDiv w:val="1"/>
      <w:marLeft w:val="0"/>
      <w:marRight w:val="0"/>
      <w:marTop w:val="0"/>
      <w:marBottom w:val="0"/>
      <w:divBdr>
        <w:top w:val="none" w:sz="0" w:space="0" w:color="auto"/>
        <w:left w:val="none" w:sz="0" w:space="0" w:color="auto"/>
        <w:bottom w:val="none" w:sz="0" w:space="0" w:color="auto"/>
        <w:right w:val="none" w:sz="0" w:space="0" w:color="auto"/>
      </w:divBdr>
    </w:div>
    <w:div w:id="72171254">
      <w:bodyDiv w:val="1"/>
      <w:marLeft w:val="0"/>
      <w:marRight w:val="0"/>
      <w:marTop w:val="0"/>
      <w:marBottom w:val="0"/>
      <w:divBdr>
        <w:top w:val="none" w:sz="0" w:space="0" w:color="auto"/>
        <w:left w:val="none" w:sz="0" w:space="0" w:color="auto"/>
        <w:bottom w:val="none" w:sz="0" w:space="0" w:color="auto"/>
        <w:right w:val="none" w:sz="0" w:space="0" w:color="auto"/>
      </w:divBdr>
      <w:divsChild>
        <w:div w:id="1849323184">
          <w:marLeft w:val="0"/>
          <w:marRight w:val="0"/>
          <w:marTop w:val="0"/>
          <w:marBottom w:val="0"/>
          <w:divBdr>
            <w:top w:val="none" w:sz="0" w:space="0" w:color="auto"/>
            <w:left w:val="none" w:sz="0" w:space="0" w:color="auto"/>
            <w:bottom w:val="none" w:sz="0" w:space="0" w:color="auto"/>
            <w:right w:val="none" w:sz="0" w:space="0" w:color="auto"/>
          </w:divBdr>
          <w:divsChild>
            <w:div w:id="1354116642">
              <w:marLeft w:val="0"/>
              <w:marRight w:val="0"/>
              <w:marTop w:val="0"/>
              <w:marBottom w:val="0"/>
              <w:divBdr>
                <w:top w:val="none" w:sz="0" w:space="0" w:color="auto"/>
                <w:left w:val="none" w:sz="0" w:space="0" w:color="auto"/>
                <w:bottom w:val="none" w:sz="0" w:space="0" w:color="auto"/>
                <w:right w:val="none" w:sz="0" w:space="0" w:color="auto"/>
              </w:divBdr>
              <w:divsChild>
                <w:div w:id="520751654">
                  <w:marLeft w:val="-78"/>
                  <w:marRight w:val="-78"/>
                  <w:marTop w:val="0"/>
                  <w:marBottom w:val="0"/>
                  <w:divBdr>
                    <w:top w:val="none" w:sz="0" w:space="0" w:color="auto"/>
                    <w:left w:val="none" w:sz="0" w:space="0" w:color="auto"/>
                    <w:bottom w:val="none" w:sz="0" w:space="0" w:color="auto"/>
                    <w:right w:val="none" w:sz="0" w:space="0" w:color="auto"/>
                  </w:divBdr>
                  <w:divsChild>
                    <w:div w:id="564801050">
                      <w:marLeft w:val="0"/>
                      <w:marRight w:val="0"/>
                      <w:marTop w:val="0"/>
                      <w:marBottom w:val="0"/>
                      <w:divBdr>
                        <w:top w:val="none" w:sz="0" w:space="0" w:color="auto"/>
                        <w:left w:val="none" w:sz="0" w:space="0" w:color="auto"/>
                        <w:bottom w:val="none" w:sz="0" w:space="0" w:color="auto"/>
                        <w:right w:val="none" w:sz="0" w:space="0" w:color="auto"/>
                      </w:divBdr>
                      <w:divsChild>
                        <w:div w:id="73741717">
                          <w:marLeft w:val="0"/>
                          <w:marRight w:val="0"/>
                          <w:marTop w:val="0"/>
                          <w:marBottom w:val="157"/>
                          <w:divBdr>
                            <w:top w:val="single" w:sz="6" w:space="8" w:color="DCDCDC"/>
                            <w:left w:val="single" w:sz="6" w:space="8" w:color="DCDCDC"/>
                            <w:bottom w:val="single" w:sz="6" w:space="8" w:color="DCDCDC"/>
                            <w:right w:val="single" w:sz="6" w:space="8" w:color="DCDCDC"/>
                          </w:divBdr>
                          <w:divsChild>
                            <w:div w:id="293758890">
                              <w:marLeft w:val="0"/>
                              <w:marRight w:val="0"/>
                              <w:marTop w:val="0"/>
                              <w:marBottom w:val="0"/>
                              <w:divBdr>
                                <w:top w:val="none" w:sz="0" w:space="0" w:color="auto"/>
                                <w:left w:val="none" w:sz="0" w:space="0" w:color="auto"/>
                                <w:bottom w:val="none" w:sz="0" w:space="0" w:color="auto"/>
                                <w:right w:val="none" w:sz="0" w:space="0" w:color="auto"/>
                              </w:divBdr>
                              <w:divsChild>
                                <w:div w:id="108422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83556">
      <w:bodyDiv w:val="1"/>
      <w:marLeft w:val="0"/>
      <w:marRight w:val="0"/>
      <w:marTop w:val="0"/>
      <w:marBottom w:val="0"/>
      <w:divBdr>
        <w:top w:val="none" w:sz="0" w:space="0" w:color="auto"/>
        <w:left w:val="none" w:sz="0" w:space="0" w:color="auto"/>
        <w:bottom w:val="none" w:sz="0" w:space="0" w:color="auto"/>
        <w:right w:val="none" w:sz="0" w:space="0" w:color="auto"/>
      </w:divBdr>
    </w:div>
    <w:div w:id="76757681">
      <w:bodyDiv w:val="1"/>
      <w:marLeft w:val="0"/>
      <w:marRight w:val="0"/>
      <w:marTop w:val="0"/>
      <w:marBottom w:val="0"/>
      <w:divBdr>
        <w:top w:val="none" w:sz="0" w:space="0" w:color="auto"/>
        <w:left w:val="none" w:sz="0" w:space="0" w:color="auto"/>
        <w:bottom w:val="none" w:sz="0" w:space="0" w:color="auto"/>
        <w:right w:val="none" w:sz="0" w:space="0" w:color="auto"/>
      </w:divBdr>
    </w:div>
    <w:div w:id="77093509">
      <w:bodyDiv w:val="1"/>
      <w:marLeft w:val="0"/>
      <w:marRight w:val="0"/>
      <w:marTop w:val="0"/>
      <w:marBottom w:val="0"/>
      <w:divBdr>
        <w:top w:val="none" w:sz="0" w:space="0" w:color="auto"/>
        <w:left w:val="none" w:sz="0" w:space="0" w:color="auto"/>
        <w:bottom w:val="none" w:sz="0" w:space="0" w:color="auto"/>
        <w:right w:val="none" w:sz="0" w:space="0" w:color="auto"/>
      </w:divBdr>
    </w:div>
    <w:div w:id="81224481">
      <w:bodyDiv w:val="1"/>
      <w:marLeft w:val="0"/>
      <w:marRight w:val="0"/>
      <w:marTop w:val="0"/>
      <w:marBottom w:val="0"/>
      <w:divBdr>
        <w:top w:val="none" w:sz="0" w:space="0" w:color="auto"/>
        <w:left w:val="none" w:sz="0" w:space="0" w:color="auto"/>
        <w:bottom w:val="none" w:sz="0" w:space="0" w:color="auto"/>
        <w:right w:val="none" w:sz="0" w:space="0" w:color="auto"/>
      </w:divBdr>
    </w:div>
    <w:div w:id="81608538">
      <w:bodyDiv w:val="1"/>
      <w:marLeft w:val="0"/>
      <w:marRight w:val="0"/>
      <w:marTop w:val="0"/>
      <w:marBottom w:val="0"/>
      <w:divBdr>
        <w:top w:val="none" w:sz="0" w:space="0" w:color="auto"/>
        <w:left w:val="none" w:sz="0" w:space="0" w:color="auto"/>
        <w:bottom w:val="none" w:sz="0" w:space="0" w:color="auto"/>
        <w:right w:val="none" w:sz="0" w:space="0" w:color="auto"/>
      </w:divBdr>
    </w:div>
    <w:div w:id="97219885">
      <w:bodyDiv w:val="1"/>
      <w:marLeft w:val="0"/>
      <w:marRight w:val="0"/>
      <w:marTop w:val="0"/>
      <w:marBottom w:val="0"/>
      <w:divBdr>
        <w:top w:val="none" w:sz="0" w:space="0" w:color="auto"/>
        <w:left w:val="none" w:sz="0" w:space="0" w:color="auto"/>
        <w:bottom w:val="none" w:sz="0" w:space="0" w:color="auto"/>
        <w:right w:val="none" w:sz="0" w:space="0" w:color="auto"/>
      </w:divBdr>
    </w:div>
    <w:div w:id="99227425">
      <w:bodyDiv w:val="1"/>
      <w:marLeft w:val="0"/>
      <w:marRight w:val="0"/>
      <w:marTop w:val="0"/>
      <w:marBottom w:val="0"/>
      <w:divBdr>
        <w:top w:val="none" w:sz="0" w:space="0" w:color="auto"/>
        <w:left w:val="none" w:sz="0" w:space="0" w:color="auto"/>
        <w:bottom w:val="none" w:sz="0" w:space="0" w:color="auto"/>
        <w:right w:val="none" w:sz="0" w:space="0" w:color="auto"/>
      </w:divBdr>
    </w:div>
    <w:div w:id="102383436">
      <w:bodyDiv w:val="1"/>
      <w:marLeft w:val="0"/>
      <w:marRight w:val="0"/>
      <w:marTop w:val="0"/>
      <w:marBottom w:val="0"/>
      <w:divBdr>
        <w:top w:val="none" w:sz="0" w:space="0" w:color="auto"/>
        <w:left w:val="none" w:sz="0" w:space="0" w:color="auto"/>
        <w:bottom w:val="none" w:sz="0" w:space="0" w:color="auto"/>
        <w:right w:val="none" w:sz="0" w:space="0" w:color="auto"/>
      </w:divBdr>
    </w:div>
    <w:div w:id="104736393">
      <w:bodyDiv w:val="1"/>
      <w:marLeft w:val="0"/>
      <w:marRight w:val="0"/>
      <w:marTop w:val="0"/>
      <w:marBottom w:val="0"/>
      <w:divBdr>
        <w:top w:val="none" w:sz="0" w:space="0" w:color="auto"/>
        <w:left w:val="none" w:sz="0" w:space="0" w:color="auto"/>
        <w:bottom w:val="none" w:sz="0" w:space="0" w:color="auto"/>
        <w:right w:val="none" w:sz="0" w:space="0" w:color="auto"/>
      </w:divBdr>
      <w:divsChild>
        <w:div w:id="146171481">
          <w:marLeft w:val="0"/>
          <w:marRight w:val="0"/>
          <w:marTop w:val="0"/>
          <w:marBottom w:val="0"/>
          <w:divBdr>
            <w:top w:val="none" w:sz="0" w:space="0" w:color="auto"/>
            <w:left w:val="none" w:sz="0" w:space="0" w:color="auto"/>
            <w:bottom w:val="none" w:sz="0" w:space="0" w:color="auto"/>
            <w:right w:val="none" w:sz="0" w:space="0" w:color="auto"/>
          </w:divBdr>
          <w:divsChild>
            <w:div w:id="600839613">
              <w:marLeft w:val="0"/>
              <w:marRight w:val="0"/>
              <w:marTop w:val="0"/>
              <w:marBottom w:val="0"/>
              <w:divBdr>
                <w:top w:val="none" w:sz="0" w:space="0" w:color="auto"/>
                <w:left w:val="none" w:sz="0" w:space="0" w:color="auto"/>
                <w:bottom w:val="none" w:sz="0" w:space="0" w:color="auto"/>
                <w:right w:val="none" w:sz="0" w:space="0" w:color="auto"/>
              </w:divBdr>
              <w:divsChild>
                <w:div w:id="601499858">
                  <w:marLeft w:val="0"/>
                  <w:marRight w:val="0"/>
                  <w:marTop w:val="600"/>
                  <w:marBottom w:val="0"/>
                  <w:divBdr>
                    <w:top w:val="none" w:sz="0" w:space="0" w:color="auto"/>
                    <w:left w:val="none" w:sz="0" w:space="0" w:color="auto"/>
                    <w:bottom w:val="none" w:sz="0" w:space="0" w:color="auto"/>
                    <w:right w:val="none" w:sz="0" w:space="0" w:color="auto"/>
                  </w:divBdr>
                  <w:divsChild>
                    <w:div w:id="532764529">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 w:id="111049909">
      <w:bodyDiv w:val="1"/>
      <w:marLeft w:val="0"/>
      <w:marRight w:val="0"/>
      <w:marTop w:val="645"/>
      <w:marBottom w:val="0"/>
      <w:divBdr>
        <w:top w:val="none" w:sz="0" w:space="0" w:color="auto"/>
        <w:left w:val="none" w:sz="0" w:space="0" w:color="auto"/>
        <w:bottom w:val="none" w:sz="0" w:space="0" w:color="auto"/>
        <w:right w:val="none" w:sz="0" w:space="0" w:color="auto"/>
      </w:divBdr>
      <w:divsChild>
        <w:div w:id="1880432819">
          <w:marLeft w:val="0"/>
          <w:marRight w:val="0"/>
          <w:marTop w:val="0"/>
          <w:marBottom w:val="0"/>
          <w:divBdr>
            <w:top w:val="none" w:sz="0" w:space="0" w:color="auto"/>
            <w:left w:val="none" w:sz="0" w:space="0" w:color="auto"/>
            <w:bottom w:val="none" w:sz="0" w:space="0" w:color="auto"/>
            <w:right w:val="none" w:sz="0" w:space="0" w:color="auto"/>
          </w:divBdr>
          <w:divsChild>
            <w:div w:id="1995376256">
              <w:marLeft w:val="0"/>
              <w:marRight w:val="0"/>
              <w:marTop w:val="0"/>
              <w:marBottom w:val="0"/>
              <w:divBdr>
                <w:top w:val="none" w:sz="0" w:space="0" w:color="auto"/>
                <w:left w:val="none" w:sz="0" w:space="0" w:color="auto"/>
                <w:bottom w:val="none" w:sz="0" w:space="0" w:color="auto"/>
                <w:right w:val="none" w:sz="0" w:space="0" w:color="auto"/>
              </w:divBdr>
              <w:divsChild>
                <w:div w:id="1119378698">
                  <w:marLeft w:val="0"/>
                  <w:marRight w:val="0"/>
                  <w:marTop w:val="0"/>
                  <w:marBottom w:val="0"/>
                  <w:divBdr>
                    <w:top w:val="none" w:sz="0" w:space="0" w:color="auto"/>
                    <w:left w:val="none" w:sz="0" w:space="0" w:color="auto"/>
                    <w:bottom w:val="none" w:sz="0" w:space="0" w:color="auto"/>
                    <w:right w:val="none" w:sz="0" w:space="0" w:color="auto"/>
                  </w:divBdr>
                  <w:divsChild>
                    <w:div w:id="2084989911">
                      <w:marLeft w:val="0"/>
                      <w:marRight w:val="0"/>
                      <w:marTop w:val="0"/>
                      <w:marBottom w:val="0"/>
                      <w:divBdr>
                        <w:top w:val="none" w:sz="0" w:space="0" w:color="auto"/>
                        <w:left w:val="none" w:sz="0" w:space="0" w:color="auto"/>
                        <w:bottom w:val="none" w:sz="0" w:space="0" w:color="auto"/>
                        <w:right w:val="single" w:sz="6" w:space="0" w:color="E5E5E5"/>
                      </w:divBdr>
                      <w:divsChild>
                        <w:div w:id="246967357">
                          <w:marLeft w:val="0"/>
                          <w:marRight w:val="0"/>
                          <w:marTop w:val="0"/>
                          <w:marBottom w:val="0"/>
                          <w:divBdr>
                            <w:top w:val="none" w:sz="0" w:space="0" w:color="auto"/>
                            <w:left w:val="none" w:sz="0" w:space="0" w:color="auto"/>
                            <w:bottom w:val="none" w:sz="0" w:space="0" w:color="auto"/>
                            <w:right w:val="none" w:sz="0" w:space="0" w:color="auto"/>
                          </w:divBdr>
                          <w:divsChild>
                            <w:div w:id="17387985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290207">
      <w:bodyDiv w:val="1"/>
      <w:marLeft w:val="0"/>
      <w:marRight w:val="0"/>
      <w:marTop w:val="0"/>
      <w:marBottom w:val="0"/>
      <w:divBdr>
        <w:top w:val="none" w:sz="0" w:space="0" w:color="auto"/>
        <w:left w:val="none" w:sz="0" w:space="0" w:color="auto"/>
        <w:bottom w:val="none" w:sz="0" w:space="0" w:color="auto"/>
        <w:right w:val="none" w:sz="0" w:space="0" w:color="auto"/>
      </w:divBdr>
    </w:div>
    <w:div w:id="112098651">
      <w:bodyDiv w:val="1"/>
      <w:marLeft w:val="0"/>
      <w:marRight w:val="0"/>
      <w:marTop w:val="0"/>
      <w:marBottom w:val="0"/>
      <w:divBdr>
        <w:top w:val="none" w:sz="0" w:space="0" w:color="auto"/>
        <w:left w:val="none" w:sz="0" w:space="0" w:color="auto"/>
        <w:bottom w:val="none" w:sz="0" w:space="0" w:color="auto"/>
        <w:right w:val="none" w:sz="0" w:space="0" w:color="auto"/>
      </w:divBdr>
      <w:divsChild>
        <w:div w:id="1735738059">
          <w:marLeft w:val="0"/>
          <w:marRight w:val="0"/>
          <w:marTop w:val="0"/>
          <w:marBottom w:val="0"/>
          <w:divBdr>
            <w:top w:val="none" w:sz="0" w:space="0" w:color="auto"/>
            <w:left w:val="none" w:sz="0" w:space="0" w:color="auto"/>
            <w:bottom w:val="none" w:sz="0" w:space="0" w:color="auto"/>
            <w:right w:val="none" w:sz="0" w:space="0" w:color="auto"/>
          </w:divBdr>
          <w:divsChild>
            <w:div w:id="1040859567">
              <w:marLeft w:val="0"/>
              <w:marRight w:val="626"/>
              <w:marTop w:val="0"/>
              <w:marBottom w:val="0"/>
              <w:divBdr>
                <w:top w:val="none" w:sz="0" w:space="0" w:color="auto"/>
                <w:left w:val="none" w:sz="0" w:space="0" w:color="auto"/>
                <w:bottom w:val="none" w:sz="0" w:space="0" w:color="auto"/>
                <w:right w:val="none" w:sz="0" w:space="0" w:color="auto"/>
              </w:divBdr>
              <w:divsChild>
                <w:div w:id="858203073">
                  <w:marLeft w:val="0"/>
                  <w:marRight w:val="0"/>
                  <w:marTop w:val="157"/>
                  <w:marBottom w:val="0"/>
                  <w:divBdr>
                    <w:top w:val="none" w:sz="0" w:space="0" w:color="auto"/>
                    <w:left w:val="none" w:sz="0" w:space="0" w:color="auto"/>
                    <w:bottom w:val="none" w:sz="0" w:space="0" w:color="auto"/>
                    <w:right w:val="none" w:sz="0" w:space="0" w:color="auto"/>
                  </w:divBdr>
                  <w:divsChild>
                    <w:div w:id="14803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96923">
      <w:bodyDiv w:val="1"/>
      <w:marLeft w:val="0"/>
      <w:marRight w:val="0"/>
      <w:marTop w:val="0"/>
      <w:marBottom w:val="0"/>
      <w:divBdr>
        <w:top w:val="none" w:sz="0" w:space="0" w:color="auto"/>
        <w:left w:val="none" w:sz="0" w:space="0" w:color="auto"/>
        <w:bottom w:val="none" w:sz="0" w:space="0" w:color="auto"/>
        <w:right w:val="none" w:sz="0" w:space="0" w:color="auto"/>
      </w:divBdr>
    </w:div>
    <w:div w:id="124592619">
      <w:bodyDiv w:val="1"/>
      <w:marLeft w:val="0"/>
      <w:marRight w:val="0"/>
      <w:marTop w:val="0"/>
      <w:marBottom w:val="0"/>
      <w:divBdr>
        <w:top w:val="none" w:sz="0" w:space="0" w:color="auto"/>
        <w:left w:val="none" w:sz="0" w:space="0" w:color="auto"/>
        <w:bottom w:val="none" w:sz="0" w:space="0" w:color="auto"/>
        <w:right w:val="none" w:sz="0" w:space="0" w:color="auto"/>
      </w:divBdr>
    </w:div>
    <w:div w:id="124739497">
      <w:bodyDiv w:val="1"/>
      <w:marLeft w:val="0"/>
      <w:marRight w:val="0"/>
      <w:marTop w:val="0"/>
      <w:marBottom w:val="0"/>
      <w:divBdr>
        <w:top w:val="none" w:sz="0" w:space="0" w:color="auto"/>
        <w:left w:val="none" w:sz="0" w:space="0" w:color="auto"/>
        <w:bottom w:val="none" w:sz="0" w:space="0" w:color="auto"/>
        <w:right w:val="none" w:sz="0" w:space="0" w:color="auto"/>
      </w:divBdr>
      <w:divsChild>
        <w:div w:id="1596481109">
          <w:marLeft w:val="0"/>
          <w:marRight w:val="0"/>
          <w:marTop w:val="0"/>
          <w:marBottom w:val="0"/>
          <w:divBdr>
            <w:top w:val="none" w:sz="0" w:space="0" w:color="auto"/>
            <w:left w:val="none" w:sz="0" w:space="0" w:color="auto"/>
            <w:bottom w:val="none" w:sz="0" w:space="0" w:color="auto"/>
            <w:right w:val="none" w:sz="0" w:space="0" w:color="auto"/>
          </w:divBdr>
          <w:divsChild>
            <w:div w:id="718164453">
              <w:marLeft w:val="0"/>
              <w:marRight w:val="626"/>
              <w:marTop w:val="0"/>
              <w:marBottom w:val="0"/>
              <w:divBdr>
                <w:top w:val="none" w:sz="0" w:space="0" w:color="auto"/>
                <w:left w:val="none" w:sz="0" w:space="0" w:color="auto"/>
                <w:bottom w:val="none" w:sz="0" w:space="0" w:color="auto"/>
                <w:right w:val="none" w:sz="0" w:space="0" w:color="auto"/>
              </w:divBdr>
              <w:divsChild>
                <w:div w:id="1986159874">
                  <w:marLeft w:val="0"/>
                  <w:marRight w:val="0"/>
                  <w:marTop w:val="157"/>
                  <w:marBottom w:val="0"/>
                  <w:divBdr>
                    <w:top w:val="none" w:sz="0" w:space="0" w:color="auto"/>
                    <w:left w:val="none" w:sz="0" w:space="0" w:color="auto"/>
                    <w:bottom w:val="none" w:sz="0" w:space="0" w:color="auto"/>
                    <w:right w:val="none" w:sz="0" w:space="0" w:color="auto"/>
                  </w:divBdr>
                  <w:divsChild>
                    <w:div w:id="187546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14811">
      <w:bodyDiv w:val="1"/>
      <w:marLeft w:val="0"/>
      <w:marRight w:val="0"/>
      <w:marTop w:val="0"/>
      <w:marBottom w:val="0"/>
      <w:divBdr>
        <w:top w:val="none" w:sz="0" w:space="0" w:color="auto"/>
        <w:left w:val="none" w:sz="0" w:space="0" w:color="auto"/>
        <w:bottom w:val="none" w:sz="0" w:space="0" w:color="auto"/>
        <w:right w:val="none" w:sz="0" w:space="0" w:color="auto"/>
      </w:divBdr>
      <w:divsChild>
        <w:div w:id="559635733">
          <w:marLeft w:val="0"/>
          <w:marRight w:val="0"/>
          <w:marTop w:val="0"/>
          <w:marBottom w:val="0"/>
          <w:divBdr>
            <w:top w:val="none" w:sz="0" w:space="0" w:color="auto"/>
            <w:left w:val="none" w:sz="0" w:space="0" w:color="auto"/>
            <w:bottom w:val="none" w:sz="0" w:space="0" w:color="auto"/>
            <w:right w:val="none" w:sz="0" w:space="0" w:color="auto"/>
          </w:divBdr>
          <w:divsChild>
            <w:div w:id="434442799">
              <w:marLeft w:val="0"/>
              <w:marRight w:val="0"/>
              <w:marTop w:val="0"/>
              <w:marBottom w:val="0"/>
              <w:divBdr>
                <w:top w:val="none" w:sz="0" w:space="0" w:color="auto"/>
                <w:left w:val="none" w:sz="0" w:space="0" w:color="auto"/>
                <w:bottom w:val="none" w:sz="0" w:space="0" w:color="auto"/>
                <w:right w:val="none" w:sz="0" w:space="0" w:color="auto"/>
              </w:divBdr>
              <w:divsChild>
                <w:div w:id="703100053">
                  <w:marLeft w:val="-78"/>
                  <w:marRight w:val="-78"/>
                  <w:marTop w:val="0"/>
                  <w:marBottom w:val="0"/>
                  <w:divBdr>
                    <w:top w:val="none" w:sz="0" w:space="0" w:color="auto"/>
                    <w:left w:val="none" w:sz="0" w:space="0" w:color="auto"/>
                    <w:bottom w:val="none" w:sz="0" w:space="0" w:color="auto"/>
                    <w:right w:val="none" w:sz="0" w:space="0" w:color="auto"/>
                  </w:divBdr>
                  <w:divsChild>
                    <w:div w:id="604381841">
                      <w:marLeft w:val="0"/>
                      <w:marRight w:val="0"/>
                      <w:marTop w:val="0"/>
                      <w:marBottom w:val="0"/>
                      <w:divBdr>
                        <w:top w:val="none" w:sz="0" w:space="0" w:color="auto"/>
                        <w:left w:val="none" w:sz="0" w:space="0" w:color="auto"/>
                        <w:bottom w:val="none" w:sz="0" w:space="0" w:color="auto"/>
                        <w:right w:val="none" w:sz="0" w:space="0" w:color="auto"/>
                      </w:divBdr>
                      <w:divsChild>
                        <w:div w:id="1488977967">
                          <w:marLeft w:val="0"/>
                          <w:marRight w:val="0"/>
                          <w:marTop w:val="0"/>
                          <w:marBottom w:val="157"/>
                          <w:divBdr>
                            <w:top w:val="single" w:sz="6" w:space="8" w:color="DCDCDC"/>
                            <w:left w:val="single" w:sz="6" w:space="8" w:color="DCDCDC"/>
                            <w:bottom w:val="single" w:sz="6" w:space="8" w:color="DCDCDC"/>
                            <w:right w:val="single" w:sz="6" w:space="8" w:color="DCDCDC"/>
                          </w:divBdr>
                          <w:divsChild>
                            <w:div w:id="1834445040">
                              <w:marLeft w:val="0"/>
                              <w:marRight w:val="0"/>
                              <w:marTop w:val="0"/>
                              <w:marBottom w:val="0"/>
                              <w:divBdr>
                                <w:top w:val="none" w:sz="0" w:space="0" w:color="auto"/>
                                <w:left w:val="none" w:sz="0" w:space="0" w:color="auto"/>
                                <w:bottom w:val="none" w:sz="0" w:space="0" w:color="auto"/>
                                <w:right w:val="none" w:sz="0" w:space="0" w:color="auto"/>
                              </w:divBdr>
                              <w:divsChild>
                                <w:div w:id="15945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45315">
      <w:bodyDiv w:val="1"/>
      <w:marLeft w:val="0"/>
      <w:marRight w:val="0"/>
      <w:marTop w:val="0"/>
      <w:marBottom w:val="0"/>
      <w:divBdr>
        <w:top w:val="none" w:sz="0" w:space="0" w:color="auto"/>
        <w:left w:val="none" w:sz="0" w:space="0" w:color="auto"/>
        <w:bottom w:val="none" w:sz="0" w:space="0" w:color="auto"/>
        <w:right w:val="none" w:sz="0" w:space="0" w:color="auto"/>
      </w:divBdr>
      <w:divsChild>
        <w:div w:id="178395128">
          <w:marLeft w:val="0"/>
          <w:marRight w:val="0"/>
          <w:marTop w:val="0"/>
          <w:marBottom w:val="0"/>
          <w:divBdr>
            <w:top w:val="none" w:sz="0" w:space="0" w:color="auto"/>
            <w:left w:val="none" w:sz="0" w:space="0" w:color="auto"/>
            <w:bottom w:val="none" w:sz="0" w:space="0" w:color="auto"/>
            <w:right w:val="none" w:sz="0" w:space="0" w:color="auto"/>
          </w:divBdr>
          <w:divsChild>
            <w:div w:id="1905796669">
              <w:marLeft w:val="0"/>
              <w:marRight w:val="0"/>
              <w:marTop w:val="0"/>
              <w:marBottom w:val="0"/>
              <w:divBdr>
                <w:top w:val="none" w:sz="0" w:space="0" w:color="auto"/>
                <w:left w:val="none" w:sz="0" w:space="0" w:color="auto"/>
                <w:bottom w:val="none" w:sz="0" w:space="0" w:color="auto"/>
                <w:right w:val="none" w:sz="0" w:space="0" w:color="auto"/>
              </w:divBdr>
              <w:divsChild>
                <w:div w:id="887257600">
                  <w:marLeft w:val="0"/>
                  <w:marRight w:val="0"/>
                  <w:marTop w:val="0"/>
                  <w:marBottom w:val="0"/>
                  <w:divBdr>
                    <w:top w:val="none" w:sz="0" w:space="0" w:color="auto"/>
                    <w:left w:val="none" w:sz="0" w:space="0" w:color="auto"/>
                    <w:bottom w:val="none" w:sz="0" w:space="0" w:color="auto"/>
                    <w:right w:val="none" w:sz="0" w:space="0" w:color="auto"/>
                  </w:divBdr>
                  <w:divsChild>
                    <w:div w:id="1178734671">
                      <w:marLeft w:val="0"/>
                      <w:marRight w:val="0"/>
                      <w:marTop w:val="0"/>
                      <w:marBottom w:val="0"/>
                      <w:divBdr>
                        <w:top w:val="none" w:sz="0" w:space="0" w:color="auto"/>
                        <w:left w:val="none" w:sz="0" w:space="0" w:color="auto"/>
                        <w:bottom w:val="none" w:sz="0" w:space="0" w:color="auto"/>
                        <w:right w:val="none" w:sz="0" w:space="0" w:color="auto"/>
                      </w:divBdr>
                      <w:divsChild>
                        <w:div w:id="483355197">
                          <w:marLeft w:val="0"/>
                          <w:marRight w:val="0"/>
                          <w:marTop w:val="0"/>
                          <w:marBottom w:val="0"/>
                          <w:divBdr>
                            <w:top w:val="single" w:sz="6" w:space="0" w:color="D0D0D0"/>
                            <w:left w:val="single" w:sz="6" w:space="0" w:color="D0D0D0"/>
                            <w:bottom w:val="single" w:sz="6" w:space="0" w:color="D0D0D0"/>
                            <w:right w:val="single" w:sz="6" w:space="0" w:color="D0D0D0"/>
                          </w:divBdr>
                          <w:divsChild>
                            <w:div w:id="218714522">
                              <w:marLeft w:val="0"/>
                              <w:marRight w:val="0"/>
                              <w:marTop w:val="0"/>
                              <w:marBottom w:val="0"/>
                              <w:divBdr>
                                <w:top w:val="none" w:sz="0" w:space="0" w:color="auto"/>
                                <w:left w:val="none" w:sz="0" w:space="0" w:color="auto"/>
                                <w:bottom w:val="none" w:sz="0" w:space="0" w:color="auto"/>
                                <w:right w:val="none" w:sz="0" w:space="0" w:color="auto"/>
                              </w:divBdr>
                              <w:divsChild>
                                <w:div w:id="57108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063108">
      <w:bodyDiv w:val="1"/>
      <w:marLeft w:val="0"/>
      <w:marRight w:val="0"/>
      <w:marTop w:val="0"/>
      <w:marBottom w:val="0"/>
      <w:divBdr>
        <w:top w:val="none" w:sz="0" w:space="0" w:color="auto"/>
        <w:left w:val="none" w:sz="0" w:space="0" w:color="auto"/>
        <w:bottom w:val="none" w:sz="0" w:space="0" w:color="auto"/>
        <w:right w:val="none" w:sz="0" w:space="0" w:color="auto"/>
      </w:divBdr>
    </w:div>
    <w:div w:id="135033982">
      <w:bodyDiv w:val="1"/>
      <w:marLeft w:val="0"/>
      <w:marRight w:val="0"/>
      <w:marTop w:val="0"/>
      <w:marBottom w:val="0"/>
      <w:divBdr>
        <w:top w:val="none" w:sz="0" w:space="0" w:color="auto"/>
        <w:left w:val="none" w:sz="0" w:space="0" w:color="auto"/>
        <w:bottom w:val="none" w:sz="0" w:space="0" w:color="auto"/>
        <w:right w:val="none" w:sz="0" w:space="0" w:color="auto"/>
      </w:divBdr>
    </w:div>
    <w:div w:id="138769457">
      <w:bodyDiv w:val="1"/>
      <w:marLeft w:val="0"/>
      <w:marRight w:val="0"/>
      <w:marTop w:val="0"/>
      <w:marBottom w:val="0"/>
      <w:divBdr>
        <w:top w:val="none" w:sz="0" w:space="0" w:color="auto"/>
        <w:left w:val="none" w:sz="0" w:space="0" w:color="auto"/>
        <w:bottom w:val="none" w:sz="0" w:space="0" w:color="auto"/>
        <w:right w:val="none" w:sz="0" w:space="0" w:color="auto"/>
      </w:divBdr>
    </w:div>
    <w:div w:id="139034195">
      <w:bodyDiv w:val="1"/>
      <w:marLeft w:val="0"/>
      <w:marRight w:val="0"/>
      <w:marTop w:val="0"/>
      <w:marBottom w:val="0"/>
      <w:divBdr>
        <w:top w:val="none" w:sz="0" w:space="0" w:color="auto"/>
        <w:left w:val="none" w:sz="0" w:space="0" w:color="auto"/>
        <w:bottom w:val="none" w:sz="0" w:space="0" w:color="auto"/>
        <w:right w:val="none" w:sz="0" w:space="0" w:color="auto"/>
      </w:divBdr>
      <w:divsChild>
        <w:div w:id="11155697">
          <w:marLeft w:val="0"/>
          <w:marRight w:val="0"/>
          <w:marTop w:val="117"/>
          <w:marBottom w:val="117"/>
          <w:divBdr>
            <w:top w:val="none" w:sz="0" w:space="0" w:color="auto"/>
            <w:left w:val="none" w:sz="0" w:space="0" w:color="auto"/>
            <w:bottom w:val="none" w:sz="0" w:space="0" w:color="auto"/>
            <w:right w:val="none" w:sz="0" w:space="0" w:color="auto"/>
          </w:divBdr>
          <w:divsChild>
            <w:div w:id="1621498818">
              <w:marLeft w:val="0"/>
              <w:marRight w:val="0"/>
              <w:marTop w:val="0"/>
              <w:marBottom w:val="0"/>
              <w:divBdr>
                <w:top w:val="none" w:sz="0" w:space="0" w:color="auto"/>
                <w:left w:val="none" w:sz="0" w:space="0" w:color="auto"/>
                <w:bottom w:val="none" w:sz="0" w:space="0" w:color="auto"/>
                <w:right w:val="none" w:sz="0" w:space="0" w:color="auto"/>
              </w:divBdr>
              <w:divsChild>
                <w:div w:id="1230073409">
                  <w:marLeft w:val="0"/>
                  <w:marRight w:val="0"/>
                  <w:marTop w:val="0"/>
                  <w:marBottom w:val="0"/>
                  <w:divBdr>
                    <w:top w:val="single" w:sz="6" w:space="0" w:color="DBDBDB"/>
                    <w:left w:val="single" w:sz="6" w:space="0" w:color="DBDBDB"/>
                    <w:bottom w:val="single" w:sz="6" w:space="25" w:color="DBDBDB"/>
                    <w:right w:val="single" w:sz="6" w:space="0" w:color="DBDBDB"/>
                  </w:divBdr>
                  <w:divsChild>
                    <w:div w:id="140192272">
                      <w:marLeft w:val="0"/>
                      <w:marRight w:val="0"/>
                      <w:marTop w:val="0"/>
                      <w:marBottom w:val="0"/>
                      <w:divBdr>
                        <w:top w:val="none" w:sz="0" w:space="0" w:color="auto"/>
                        <w:left w:val="none" w:sz="0" w:space="0" w:color="auto"/>
                        <w:bottom w:val="none" w:sz="0" w:space="0" w:color="auto"/>
                        <w:right w:val="none" w:sz="0" w:space="0" w:color="auto"/>
                      </w:divBdr>
                      <w:divsChild>
                        <w:div w:id="88672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09296">
      <w:bodyDiv w:val="1"/>
      <w:marLeft w:val="0"/>
      <w:marRight w:val="0"/>
      <w:marTop w:val="0"/>
      <w:marBottom w:val="0"/>
      <w:divBdr>
        <w:top w:val="none" w:sz="0" w:space="0" w:color="auto"/>
        <w:left w:val="none" w:sz="0" w:space="0" w:color="auto"/>
        <w:bottom w:val="none" w:sz="0" w:space="0" w:color="auto"/>
        <w:right w:val="none" w:sz="0" w:space="0" w:color="auto"/>
      </w:divBdr>
    </w:div>
    <w:div w:id="153953359">
      <w:bodyDiv w:val="1"/>
      <w:marLeft w:val="0"/>
      <w:marRight w:val="0"/>
      <w:marTop w:val="0"/>
      <w:marBottom w:val="0"/>
      <w:divBdr>
        <w:top w:val="none" w:sz="0" w:space="0" w:color="auto"/>
        <w:left w:val="none" w:sz="0" w:space="0" w:color="auto"/>
        <w:bottom w:val="none" w:sz="0" w:space="0" w:color="auto"/>
        <w:right w:val="none" w:sz="0" w:space="0" w:color="auto"/>
      </w:divBdr>
    </w:div>
    <w:div w:id="155875975">
      <w:bodyDiv w:val="1"/>
      <w:marLeft w:val="0"/>
      <w:marRight w:val="0"/>
      <w:marTop w:val="0"/>
      <w:marBottom w:val="0"/>
      <w:divBdr>
        <w:top w:val="none" w:sz="0" w:space="0" w:color="auto"/>
        <w:left w:val="none" w:sz="0" w:space="0" w:color="auto"/>
        <w:bottom w:val="none" w:sz="0" w:space="0" w:color="auto"/>
        <w:right w:val="none" w:sz="0" w:space="0" w:color="auto"/>
      </w:divBdr>
    </w:div>
    <w:div w:id="156964161">
      <w:bodyDiv w:val="1"/>
      <w:marLeft w:val="0"/>
      <w:marRight w:val="0"/>
      <w:marTop w:val="0"/>
      <w:marBottom w:val="0"/>
      <w:divBdr>
        <w:top w:val="none" w:sz="0" w:space="0" w:color="auto"/>
        <w:left w:val="none" w:sz="0" w:space="0" w:color="auto"/>
        <w:bottom w:val="none" w:sz="0" w:space="0" w:color="auto"/>
        <w:right w:val="none" w:sz="0" w:space="0" w:color="auto"/>
      </w:divBdr>
      <w:divsChild>
        <w:div w:id="322776331">
          <w:marLeft w:val="0"/>
          <w:marRight w:val="0"/>
          <w:marTop w:val="0"/>
          <w:marBottom w:val="0"/>
          <w:divBdr>
            <w:top w:val="none" w:sz="0" w:space="0" w:color="auto"/>
            <w:left w:val="none" w:sz="0" w:space="0" w:color="auto"/>
            <w:bottom w:val="none" w:sz="0" w:space="0" w:color="auto"/>
            <w:right w:val="none" w:sz="0" w:space="0" w:color="auto"/>
          </w:divBdr>
          <w:divsChild>
            <w:div w:id="242033543">
              <w:marLeft w:val="0"/>
              <w:marRight w:val="0"/>
              <w:marTop w:val="0"/>
              <w:marBottom w:val="0"/>
              <w:divBdr>
                <w:top w:val="none" w:sz="0" w:space="0" w:color="auto"/>
                <w:left w:val="none" w:sz="0" w:space="0" w:color="auto"/>
                <w:bottom w:val="none" w:sz="0" w:space="0" w:color="auto"/>
                <w:right w:val="none" w:sz="0" w:space="0" w:color="auto"/>
              </w:divBdr>
              <w:divsChild>
                <w:div w:id="1096560547">
                  <w:marLeft w:val="0"/>
                  <w:marRight w:val="0"/>
                  <w:marTop w:val="525"/>
                  <w:marBottom w:val="0"/>
                  <w:divBdr>
                    <w:top w:val="none" w:sz="0" w:space="0" w:color="auto"/>
                    <w:left w:val="none" w:sz="0" w:space="0" w:color="auto"/>
                    <w:bottom w:val="none" w:sz="0" w:space="0" w:color="auto"/>
                    <w:right w:val="none" w:sz="0" w:space="0" w:color="auto"/>
                  </w:divBdr>
                  <w:divsChild>
                    <w:div w:id="2082170495">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 w:id="160050531">
      <w:bodyDiv w:val="1"/>
      <w:marLeft w:val="0"/>
      <w:marRight w:val="0"/>
      <w:marTop w:val="0"/>
      <w:marBottom w:val="0"/>
      <w:divBdr>
        <w:top w:val="none" w:sz="0" w:space="0" w:color="auto"/>
        <w:left w:val="none" w:sz="0" w:space="0" w:color="auto"/>
        <w:bottom w:val="none" w:sz="0" w:space="0" w:color="auto"/>
        <w:right w:val="none" w:sz="0" w:space="0" w:color="auto"/>
      </w:divBdr>
      <w:divsChild>
        <w:div w:id="1254779985">
          <w:marLeft w:val="0"/>
          <w:marRight w:val="0"/>
          <w:marTop w:val="0"/>
          <w:marBottom w:val="300"/>
          <w:divBdr>
            <w:top w:val="single" w:sz="48" w:space="0" w:color="FFFFFF"/>
            <w:left w:val="none" w:sz="0" w:space="0" w:color="auto"/>
            <w:bottom w:val="none" w:sz="0" w:space="0" w:color="auto"/>
            <w:right w:val="none" w:sz="0" w:space="0" w:color="auto"/>
          </w:divBdr>
          <w:divsChild>
            <w:div w:id="1884975397">
              <w:marLeft w:val="0"/>
              <w:marRight w:val="0"/>
              <w:marTop w:val="0"/>
              <w:marBottom w:val="0"/>
              <w:divBdr>
                <w:top w:val="none" w:sz="0" w:space="0" w:color="auto"/>
                <w:left w:val="none" w:sz="0" w:space="0" w:color="auto"/>
                <w:bottom w:val="none" w:sz="0" w:space="0" w:color="auto"/>
                <w:right w:val="none" w:sz="0" w:space="0" w:color="auto"/>
              </w:divBdr>
              <w:divsChild>
                <w:div w:id="641034040">
                  <w:marLeft w:val="0"/>
                  <w:marRight w:val="0"/>
                  <w:marTop w:val="0"/>
                  <w:marBottom w:val="0"/>
                  <w:divBdr>
                    <w:top w:val="none" w:sz="0" w:space="0" w:color="auto"/>
                    <w:left w:val="none" w:sz="0" w:space="0" w:color="auto"/>
                    <w:bottom w:val="none" w:sz="0" w:space="0" w:color="auto"/>
                    <w:right w:val="none" w:sz="0" w:space="0" w:color="auto"/>
                  </w:divBdr>
                  <w:divsChild>
                    <w:div w:id="132602097">
                      <w:marLeft w:val="0"/>
                      <w:marRight w:val="0"/>
                      <w:marTop w:val="0"/>
                      <w:marBottom w:val="360"/>
                      <w:divBdr>
                        <w:top w:val="none" w:sz="0" w:space="0" w:color="auto"/>
                        <w:left w:val="none" w:sz="0" w:space="0" w:color="auto"/>
                        <w:bottom w:val="none" w:sz="0" w:space="0" w:color="auto"/>
                        <w:right w:val="none" w:sz="0" w:space="0" w:color="auto"/>
                      </w:divBdr>
                      <w:divsChild>
                        <w:div w:id="1533152003">
                          <w:marLeft w:val="0"/>
                          <w:marRight w:val="0"/>
                          <w:marTop w:val="0"/>
                          <w:marBottom w:val="0"/>
                          <w:divBdr>
                            <w:top w:val="none" w:sz="0" w:space="0" w:color="auto"/>
                            <w:left w:val="none" w:sz="0" w:space="0" w:color="auto"/>
                            <w:bottom w:val="none" w:sz="0" w:space="0" w:color="auto"/>
                            <w:right w:val="none" w:sz="0" w:space="0" w:color="auto"/>
                          </w:divBdr>
                          <w:divsChild>
                            <w:div w:id="1702051603">
                              <w:marLeft w:val="150"/>
                              <w:marRight w:val="0"/>
                              <w:marTop w:val="420"/>
                              <w:marBottom w:val="0"/>
                              <w:divBdr>
                                <w:top w:val="none" w:sz="0" w:space="0" w:color="auto"/>
                                <w:left w:val="none" w:sz="0" w:space="0" w:color="auto"/>
                                <w:bottom w:val="none" w:sz="0" w:space="0" w:color="auto"/>
                                <w:right w:val="none" w:sz="0" w:space="0" w:color="auto"/>
                              </w:divBdr>
                              <w:divsChild>
                                <w:div w:id="11457816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933980">
      <w:bodyDiv w:val="1"/>
      <w:marLeft w:val="0"/>
      <w:marRight w:val="0"/>
      <w:marTop w:val="0"/>
      <w:marBottom w:val="0"/>
      <w:divBdr>
        <w:top w:val="none" w:sz="0" w:space="0" w:color="auto"/>
        <w:left w:val="none" w:sz="0" w:space="0" w:color="auto"/>
        <w:bottom w:val="none" w:sz="0" w:space="0" w:color="auto"/>
        <w:right w:val="none" w:sz="0" w:space="0" w:color="auto"/>
      </w:divBdr>
    </w:div>
    <w:div w:id="168982370">
      <w:bodyDiv w:val="1"/>
      <w:marLeft w:val="0"/>
      <w:marRight w:val="0"/>
      <w:marTop w:val="0"/>
      <w:marBottom w:val="0"/>
      <w:divBdr>
        <w:top w:val="none" w:sz="0" w:space="0" w:color="auto"/>
        <w:left w:val="none" w:sz="0" w:space="0" w:color="auto"/>
        <w:bottom w:val="none" w:sz="0" w:space="0" w:color="auto"/>
        <w:right w:val="none" w:sz="0" w:space="0" w:color="auto"/>
      </w:divBdr>
    </w:div>
    <w:div w:id="170801718">
      <w:bodyDiv w:val="1"/>
      <w:marLeft w:val="0"/>
      <w:marRight w:val="0"/>
      <w:marTop w:val="0"/>
      <w:marBottom w:val="0"/>
      <w:divBdr>
        <w:top w:val="none" w:sz="0" w:space="0" w:color="auto"/>
        <w:left w:val="none" w:sz="0" w:space="0" w:color="auto"/>
        <w:bottom w:val="none" w:sz="0" w:space="0" w:color="auto"/>
        <w:right w:val="none" w:sz="0" w:space="0" w:color="auto"/>
      </w:divBdr>
    </w:div>
    <w:div w:id="170919555">
      <w:bodyDiv w:val="1"/>
      <w:marLeft w:val="0"/>
      <w:marRight w:val="0"/>
      <w:marTop w:val="0"/>
      <w:marBottom w:val="0"/>
      <w:divBdr>
        <w:top w:val="none" w:sz="0" w:space="0" w:color="auto"/>
        <w:left w:val="none" w:sz="0" w:space="0" w:color="auto"/>
        <w:bottom w:val="none" w:sz="0" w:space="0" w:color="auto"/>
        <w:right w:val="none" w:sz="0" w:space="0" w:color="auto"/>
      </w:divBdr>
      <w:divsChild>
        <w:div w:id="1146387415">
          <w:marLeft w:val="0"/>
          <w:marRight w:val="0"/>
          <w:marTop w:val="0"/>
          <w:marBottom w:val="0"/>
          <w:divBdr>
            <w:top w:val="none" w:sz="0" w:space="0" w:color="auto"/>
            <w:left w:val="none" w:sz="0" w:space="0" w:color="auto"/>
            <w:bottom w:val="none" w:sz="0" w:space="0" w:color="auto"/>
            <w:right w:val="none" w:sz="0" w:space="0" w:color="auto"/>
          </w:divBdr>
          <w:divsChild>
            <w:div w:id="1356494538">
              <w:marLeft w:val="0"/>
              <w:marRight w:val="0"/>
              <w:marTop w:val="0"/>
              <w:marBottom w:val="0"/>
              <w:divBdr>
                <w:top w:val="none" w:sz="0" w:space="0" w:color="auto"/>
                <w:left w:val="none" w:sz="0" w:space="0" w:color="auto"/>
                <w:bottom w:val="none" w:sz="0" w:space="0" w:color="auto"/>
                <w:right w:val="none" w:sz="0" w:space="0" w:color="auto"/>
              </w:divBdr>
              <w:divsChild>
                <w:div w:id="150606931">
                  <w:marLeft w:val="0"/>
                  <w:marRight w:val="0"/>
                  <w:marTop w:val="0"/>
                  <w:marBottom w:val="0"/>
                  <w:divBdr>
                    <w:top w:val="none" w:sz="0" w:space="0" w:color="auto"/>
                    <w:left w:val="none" w:sz="0" w:space="0" w:color="auto"/>
                    <w:bottom w:val="none" w:sz="0" w:space="0" w:color="auto"/>
                    <w:right w:val="none" w:sz="0" w:space="0" w:color="auto"/>
                  </w:divBdr>
                  <w:divsChild>
                    <w:div w:id="1510212592">
                      <w:marLeft w:val="0"/>
                      <w:marRight w:val="0"/>
                      <w:marTop w:val="0"/>
                      <w:marBottom w:val="0"/>
                      <w:divBdr>
                        <w:top w:val="none" w:sz="0" w:space="0" w:color="auto"/>
                        <w:left w:val="none" w:sz="0" w:space="0" w:color="auto"/>
                        <w:bottom w:val="none" w:sz="0" w:space="0" w:color="auto"/>
                        <w:right w:val="none" w:sz="0" w:space="0" w:color="auto"/>
                      </w:divBdr>
                      <w:divsChild>
                        <w:div w:id="134736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98898">
      <w:bodyDiv w:val="1"/>
      <w:marLeft w:val="0"/>
      <w:marRight w:val="0"/>
      <w:marTop w:val="0"/>
      <w:marBottom w:val="0"/>
      <w:divBdr>
        <w:top w:val="none" w:sz="0" w:space="0" w:color="auto"/>
        <w:left w:val="none" w:sz="0" w:space="0" w:color="auto"/>
        <w:bottom w:val="none" w:sz="0" w:space="0" w:color="auto"/>
        <w:right w:val="none" w:sz="0" w:space="0" w:color="auto"/>
      </w:divBdr>
    </w:div>
    <w:div w:id="177233031">
      <w:bodyDiv w:val="1"/>
      <w:marLeft w:val="0"/>
      <w:marRight w:val="0"/>
      <w:marTop w:val="0"/>
      <w:marBottom w:val="0"/>
      <w:divBdr>
        <w:top w:val="none" w:sz="0" w:space="0" w:color="auto"/>
        <w:left w:val="none" w:sz="0" w:space="0" w:color="auto"/>
        <w:bottom w:val="none" w:sz="0" w:space="0" w:color="auto"/>
        <w:right w:val="none" w:sz="0" w:space="0" w:color="auto"/>
      </w:divBdr>
      <w:divsChild>
        <w:div w:id="2144686573">
          <w:marLeft w:val="0"/>
          <w:marRight w:val="0"/>
          <w:marTop w:val="0"/>
          <w:marBottom w:val="0"/>
          <w:divBdr>
            <w:top w:val="none" w:sz="0" w:space="0" w:color="auto"/>
            <w:left w:val="none" w:sz="0" w:space="0" w:color="auto"/>
            <w:bottom w:val="none" w:sz="0" w:space="0" w:color="auto"/>
            <w:right w:val="none" w:sz="0" w:space="0" w:color="auto"/>
          </w:divBdr>
          <w:divsChild>
            <w:div w:id="1631546913">
              <w:marLeft w:val="0"/>
              <w:marRight w:val="0"/>
              <w:marTop w:val="0"/>
              <w:marBottom w:val="0"/>
              <w:divBdr>
                <w:top w:val="none" w:sz="0" w:space="0" w:color="auto"/>
                <w:left w:val="none" w:sz="0" w:space="0" w:color="auto"/>
                <w:bottom w:val="none" w:sz="0" w:space="0" w:color="auto"/>
                <w:right w:val="none" w:sz="0" w:space="0" w:color="auto"/>
              </w:divBdr>
              <w:divsChild>
                <w:div w:id="28921100">
                  <w:marLeft w:val="0"/>
                  <w:marRight w:val="0"/>
                  <w:marTop w:val="0"/>
                  <w:marBottom w:val="167"/>
                  <w:divBdr>
                    <w:top w:val="none" w:sz="0" w:space="0" w:color="auto"/>
                    <w:left w:val="none" w:sz="0" w:space="0" w:color="auto"/>
                    <w:bottom w:val="none" w:sz="0" w:space="0" w:color="auto"/>
                    <w:right w:val="none" w:sz="0" w:space="0" w:color="auto"/>
                  </w:divBdr>
                  <w:divsChild>
                    <w:div w:id="1450513296">
                      <w:marLeft w:val="0"/>
                      <w:marRight w:val="0"/>
                      <w:marTop w:val="0"/>
                      <w:marBottom w:val="0"/>
                      <w:divBdr>
                        <w:top w:val="single" w:sz="6" w:space="0" w:color="D4D4D4"/>
                        <w:left w:val="single" w:sz="6" w:space="0" w:color="D4D4D4"/>
                        <w:bottom w:val="single" w:sz="6" w:space="0" w:color="D4D4D4"/>
                        <w:right w:val="single" w:sz="6" w:space="0" w:color="D4D4D4"/>
                      </w:divBdr>
                      <w:divsChild>
                        <w:div w:id="12411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67672">
      <w:bodyDiv w:val="1"/>
      <w:marLeft w:val="0"/>
      <w:marRight w:val="0"/>
      <w:marTop w:val="0"/>
      <w:marBottom w:val="0"/>
      <w:divBdr>
        <w:top w:val="none" w:sz="0" w:space="0" w:color="auto"/>
        <w:left w:val="none" w:sz="0" w:space="0" w:color="auto"/>
        <w:bottom w:val="none" w:sz="0" w:space="0" w:color="auto"/>
        <w:right w:val="none" w:sz="0" w:space="0" w:color="auto"/>
      </w:divBdr>
    </w:div>
    <w:div w:id="183252481">
      <w:bodyDiv w:val="1"/>
      <w:marLeft w:val="0"/>
      <w:marRight w:val="0"/>
      <w:marTop w:val="0"/>
      <w:marBottom w:val="0"/>
      <w:divBdr>
        <w:top w:val="none" w:sz="0" w:space="0" w:color="auto"/>
        <w:left w:val="none" w:sz="0" w:space="0" w:color="auto"/>
        <w:bottom w:val="none" w:sz="0" w:space="0" w:color="auto"/>
        <w:right w:val="none" w:sz="0" w:space="0" w:color="auto"/>
      </w:divBdr>
    </w:div>
    <w:div w:id="183331223">
      <w:bodyDiv w:val="1"/>
      <w:marLeft w:val="0"/>
      <w:marRight w:val="0"/>
      <w:marTop w:val="0"/>
      <w:marBottom w:val="0"/>
      <w:divBdr>
        <w:top w:val="none" w:sz="0" w:space="0" w:color="auto"/>
        <w:left w:val="none" w:sz="0" w:space="0" w:color="auto"/>
        <w:bottom w:val="none" w:sz="0" w:space="0" w:color="auto"/>
        <w:right w:val="none" w:sz="0" w:space="0" w:color="auto"/>
      </w:divBdr>
      <w:divsChild>
        <w:div w:id="1877503584">
          <w:marLeft w:val="0"/>
          <w:marRight w:val="0"/>
          <w:marTop w:val="0"/>
          <w:marBottom w:val="0"/>
          <w:divBdr>
            <w:top w:val="none" w:sz="0" w:space="0" w:color="auto"/>
            <w:left w:val="none" w:sz="0" w:space="0" w:color="auto"/>
            <w:bottom w:val="none" w:sz="0" w:space="0" w:color="auto"/>
            <w:right w:val="none" w:sz="0" w:space="0" w:color="auto"/>
          </w:divBdr>
          <w:divsChild>
            <w:div w:id="209920529">
              <w:marLeft w:val="0"/>
              <w:marRight w:val="0"/>
              <w:marTop w:val="0"/>
              <w:marBottom w:val="0"/>
              <w:divBdr>
                <w:top w:val="none" w:sz="0" w:space="0" w:color="auto"/>
                <w:left w:val="none" w:sz="0" w:space="0" w:color="auto"/>
                <w:bottom w:val="none" w:sz="0" w:space="0" w:color="auto"/>
                <w:right w:val="none" w:sz="0" w:space="0" w:color="auto"/>
              </w:divBdr>
              <w:divsChild>
                <w:div w:id="582031298">
                  <w:marLeft w:val="0"/>
                  <w:marRight w:val="0"/>
                  <w:marTop w:val="0"/>
                  <w:marBottom w:val="150"/>
                  <w:divBdr>
                    <w:top w:val="none" w:sz="0" w:space="0" w:color="auto"/>
                    <w:left w:val="none" w:sz="0" w:space="0" w:color="auto"/>
                    <w:bottom w:val="none" w:sz="0" w:space="0" w:color="auto"/>
                    <w:right w:val="none" w:sz="0" w:space="0" w:color="auto"/>
                  </w:divBdr>
                  <w:divsChild>
                    <w:div w:id="628626531">
                      <w:marLeft w:val="0"/>
                      <w:marRight w:val="0"/>
                      <w:marTop w:val="0"/>
                      <w:marBottom w:val="0"/>
                      <w:divBdr>
                        <w:top w:val="single" w:sz="6" w:space="0" w:color="D4D4D4"/>
                        <w:left w:val="single" w:sz="6" w:space="0" w:color="D4D4D4"/>
                        <w:bottom w:val="single" w:sz="6" w:space="0" w:color="D4D4D4"/>
                        <w:right w:val="single" w:sz="6" w:space="0" w:color="D4D4D4"/>
                      </w:divBdr>
                      <w:divsChild>
                        <w:div w:id="36079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61598">
      <w:bodyDiv w:val="1"/>
      <w:marLeft w:val="0"/>
      <w:marRight w:val="0"/>
      <w:marTop w:val="0"/>
      <w:marBottom w:val="0"/>
      <w:divBdr>
        <w:top w:val="none" w:sz="0" w:space="0" w:color="auto"/>
        <w:left w:val="none" w:sz="0" w:space="0" w:color="auto"/>
        <w:bottom w:val="none" w:sz="0" w:space="0" w:color="auto"/>
        <w:right w:val="none" w:sz="0" w:space="0" w:color="auto"/>
      </w:divBdr>
    </w:div>
    <w:div w:id="187835333">
      <w:bodyDiv w:val="1"/>
      <w:marLeft w:val="0"/>
      <w:marRight w:val="0"/>
      <w:marTop w:val="0"/>
      <w:marBottom w:val="0"/>
      <w:divBdr>
        <w:top w:val="none" w:sz="0" w:space="0" w:color="auto"/>
        <w:left w:val="none" w:sz="0" w:space="0" w:color="auto"/>
        <w:bottom w:val="none" w:sz="0" w:space="0" w:color="auto"/>
        <w:right w:val="none" w:sz="0" w:space="0" w:color="auto"/>
      </w:divBdr>
    </w:div>
    <w:div w:id="191191226">
      <w:bodyDiv w:val="1"/>
      <w:marLeft w:val="0"/>
      <w:marRight w:val="0"/>
      <w:marTop w:val="0"/>
      <w:marBottom w:val="0"/>
      <w:divBdr>
        <w:top w:val="none" w:sz="0" w:space="0" w:color="auto"/>
        <w:left w:val="none" w:sz="0" w:space="0" w:color="auto"/>
        <w:bottom w:val="none" w:sz="0" w:space="0" w:color="auto"/>
        <w:right w:val="none" w:sz="0" w:space="0" w:color="auto"/>
      </w:divBdr>
    </w:div>
    <w:div w:id="194462327">
      <w:bodyDiv w:val="1"/>
      <w:marLeft w:val="0"/>
      <w:marRight w:val="0"/>
      <w:marTop w:val="0"/>
      <w:marBottom w:val="0"/>
      <w:divBdr>
        <w:top w:val="none" w:sz="0" w:space="0" w:color="auto"/>
        <w:left w:val="none" w:sz="0" w:space="0" w:color="auto"/>
        <w:bottom w:val="none" w:sz="0" w:space="0" w:color="auto"/>
        <w:right w:val="none" w:sz="0" w:space="0" w:color="auto"/>
      </w:divBdr>
    </w:div>
    <w:div w:id="196821145">
      <w:bodyDiv w:val="1"/>
      <w:marLeft w:val="0"/>
      <w:marRight w:val="0"/>
      <w:marTop w:val="0"/>
      <w:marBottom w:val="0"/>
      <w:divBdr>
        <w:top w:val="none" w:sz="0" w:space="0" w:color="auto"/>
        <w:left w:val="none" w:sz="0" w:space="0" w:color="auto"/>
        <w:bottom w:val="none" w:sz="0" w:space="0" w:color="auto"/>
        <w:right w:val="none" w:sz="0" w:space="0" w:color="auto"/>
      </w:divBdr>
    </w:div>
    <w:div w:id="198208241">
      <w:bodyDiv w:val="1"/>
      <w:marLeft w:val="0"/>
      <w:marRight w:val="0"/>
      <w:marTop w:val="0"/>
      <w:marBottom w:val="0"/>
      <w:divBdr>
        <w:top w:val="none" w:sz="0" w:space="0" w:color="auto"/>
        <w:left w:val="none" w:sz="0" w:space="0" w:color="auto"/>
        <w:bottom w:val="none" w:sz="0" w:space="0" w:color="auto"/>
        <w:right w:val="none" w:sz="0" w:space="0" w:color="auto"/>
      </w:divBdr>
      <w:divsChild>
        <w:div w:id="1242134290">
          <w:marLeft w:val="446"/>
          <w:marRight w:val="0"/>
          <w:marTop w:val="0"/>
          <w:marBottom w:val="0"/>
          <w:divBdr>
            <w:top w:val="none" w:sz="0" w:space="0" w:color="auto"/>
            <w:left w:val="none" w:sz="0" w:space="0" w:color="auto"/>
            <w:bottom w:val="none" w:sz="0" w:space="0" w:color="auto"/>
            <w:right w:val="none" w:sz="0" w:space="0" w:color="auto"/>
          </w:divBdr>
        </w:div>
      </w:divsChild>
    </w:div>
    <w:div w:id="199905828">
      <w:bodyDiv w:val="1"/>
      <w:marLeft w:val="0"/>
      <w:marRight w:val="0"/>
      <w:marTop w:val="0"/>
      <w:marBottom w:val="0"/>
      <w:divBdr>
        <w:top w:val="none" w:sz="0" w:space="0" w:color="auto"/>
        <w:left w:val="none" w:sz="0" w:space="0" w:color="auto"/>
        <w:bottom w:val="none" w:sz="0" w:space="0" w:color="auto"/>
        <w:right w:val="none" w:sz="0" w:space="0" w:color="auto"/>
      </w:divBdr>
    </w:div>
    <w:div w:id="202210142">
      <w:bodyDiv w:val="1"/>
      <w:marLeft w:val="0"/>
      <w:marRight w:val="0"/>
      <w:marTop w:val="0"/>
      <w:marBottom w:val="0"/>
      <w:divBdr>
        <w:top w:val="none" w:sz="0" w:space="0" w:color="auto"/>
        <w:left w:val="none" w:sz="0" w:space="0" w:color="auto"/>
        <w:bottom w:val="none" w:sz="0" w:space="0" w:color="auto"/>
        <w:right w:val="none" w:sz="0" w:space="0" w:color="auto"/>
      </w:divBdr>
    </w:div>
    <w:div w:id="207306660">
      <w:bodyDiv w:val="1"/>
      <w:marLeft w:val="0"/>
      <w:marRight w:val="0"/>
      <w:marTop w:val="0"/>
      <w:marBottom w:val="0"/>
      <w:divBdr>
        <w:top w:val="none" w:sz="0" w:space="0" w:color="auto"/>
        <w:left w:val="none" w:sz="0" w:space="0" w:color="auto"/>
        <w:bottom w:val="none" w:sz="0" w:space="0" w:color="auto"/>
        <w:right w:val="none" w:sz="0" w:space="0" w:color="auto"/>
      </w:divBdr>
      <w:divsChild>
        <w:div w:id="1260985039">
          <w:marLeft w:val="0"/>
          <w:marRight w:val="0"/>
          <w:marTop w:val="0"/>
          <w:marBottom w:val="0"/>
          <w:divBdr>
            <w:top w:val="none" w:sz="0" w:space="0" w:color="auto"/>
            <w:left w:val="none" w:sz="0" w:space="0" w:color="auto"/>
            <w:bottom w:val="none" w:sz="0" w:space="0" w:color="auto"/>
            <w:right w:val="none" w:sz="0" w:space="0" w:color="auto"/>
          </w:divBdr>
          <w:divsChild>
            <w:div w:id="2084792526">
              <w:marLeft w:val="0"/>
              <w:marRight w:val="0"/>
              <w:marTop w:val="1174"/>
              <w:marBottom w:val="1409"/>
              <w:divBdr>
                <w:top w:val="none" w:sz="0" w:space="0" w:color="auto"/>
                <w:left w:val="none" w:sz="0" w:space="0" w:color="auto"/>
                <w:bottom w:val="none" w:sz="0" w:space="0" w:color="auto"/>
                <w:right w:val="none" w:sz="0" w:space="0" w:color="auto"/>
              </w:divBdr>
            </w:div>
          </w:divsChild>
        </w:div>
      </w:divsChild>
    </w:div>
    <w:div w:id="221601266">
      <w:bodyDiv w:val="1"/>
      <w:marLeft w:val="0"/>
      <w:marRight w:val="0"/>
      <w:marTop w:val="0"/>
      <w:marBottom w:val="0"/>
      <w:divBdr>
        <w:top w:val="none" w:sz="0" w:space="0" w:color="auto"/>
        <w:left w:val="none" w:sz="0" w:space="0" w:color="auto"/>
        <w:bottom w:val="none" w:sz="0" w:space="0" w:color="auto"/>
        <w:right w:val="none" w:sz="0" w:space="0" w:color="auto"/>
      </w:divBdr>
    </w:div>
    <w:div w:id="227493770">
      <w:bodyDiv w:val="1"/>
      <w:marLeft w:val="0"/>
      <w:marRight w:val="0"/>
      <w:marTop w:val="0"/>
      <w:marBottom w:val="0"/>
      <w:divBdr>
        <w:top w:val="none" w:sz="0" w:space="0" w:color="auto"/>
        <w:left w:val="none" w:sz="0" w:space="0" w:color="auto"/>
        <w:bottom w:val="none" w:sz="0" w:space="0" w:color="auto"/>
        <w:right w:val="none" w:sz="0" w:space="0" w:color="auto"/>
      </w:divBdr>
    </w:div>
    <w:div w:id="230695125">
      <w:bodyDiv w:val="1"/>
      <w:marLeft w:val="0"/>
      <w:marRight w:val="0"/>
      <w:marTop w:val="0"/>
      <w:marBottom w:val="0"/>
      <w:divBdr>
        <w:top w:val="none" w:sz="0" w:space="0" w:color="auto"/>
        <w:left w:val="none" w:sz="0" w:space="0" w:color="auto"/>
        <w:bottom w:val="none" w:sz="0" w:space="0" w:color="auto"/>
        <w:right w:val="none" w:sz="0" w:space="0" w:color="auto"/>
      </w:divBdr>
    </w:div>
    <w:div w:id="233976432">
      <w:bodyDiv w:val="1"/>
      <w:marLeft w:val="0"/>
      <w:marRight w:val="0"/>
      <w:marTop w:val="0"/>
      <w:marBottom w:val="0"/>
      <w:divBdr>
        <w:top w:val="none" w:sz="0" w:space="0" w:color="auto"/>
        <w:left w:val="none" w:sz="0" w:space="0" w:color="auto"/>
        <w:bottom w:val="none" w:sz="0" w:space="0" w:color="auto"/>
        <w:right w:val="none" w:sz="0" w:space="0" w:color="auto"/>
      </w:divBdr>
      <w:divsChild>
        <w:div w:id="748044429">
          <w:marLeft w:val="0"/>
          <w:marRight w:val="0"/>
          <w:marTop w:val="0"/>
          <w:marBottom w:val="300"/>
          <w:divBdr>
            <w:top w:val="single" w:sz="48" w:space="0" w:color="FFFFFF"/>
            <w:left w:val="none" w:sz="0" w:space="0" w:color="auto"/>
            <w:bottom w:val="none" w:sz="0" w:space="0" w:color="auto"/>
            <w:right w:val="none" w:sz="0" w:space="0" w:color="auto"/>
          </w:divBdr>
          <w:divsChild>
            <w:div w:id="1071544356">
              <w:marLeft w:val="0"/>
              <w:marRight w:val="0"/>
              <w:marTop w:val="0"/>
              <w:marBottom w:val="0"/>
              <w:divBdr>
                <w:top w:val="none" w:sz="0" w:space="0" w:color="auto"/>
                <w:left w:val="none" w:sz="0" w:space="0" w:color="auto"/>
                <w:bottom w:val="none" w:sz="0" w:space="0" w:color="auto"/>
                <w:right w:val="none" w:sz="0" w:space="0" w:color="auto"/>
              </w:divBdr>
              <w:divsChild>
                <w:div w:id="1494100993">
                  <w:marLeft w:val="0"/>
                  <w:marRight w:val="0"/>
                  <w:marTop w:val="0"/>
                  <w:marBottom w:val="0"/>
                  <w:divBdr>
                    <w:top w:val="none" w:sz="0" w:space="0" w:color="auto"/>
                    <w:left w:val="none" w:sz="0" w:space="0" w:color="auto"/>
                    <w:bottom w:val="none" w:sz="0" w:space="0" w:color="auto"/>
                    <w:right w:val="none" w:sz="0" w:space="0" w:color="auto"/>
                  </w:divBdr>
                  <w:divsChild>
                    <w:div w:id="1983851645">
                      <w:marLeft w:val="0"/>
                      <w:marRight w:val="0"/>
                      <w:marTop w:val="0"/>
                      <w:marBottom w:val="360"/>
                      <w:divBdr>
                        <w:top w:val="none" w:sz="0" w:space="0" w:color="auto"/>
                        <w:left w:val="none" w:sz="0" w:space="0" w:color="auto"/>
                        <w:bottom w:val="none" w:sz="0" w:space="0" w:color="auto"/>
                        <w:right w:val="none" w:sz="0" w:space="0" w:color="auto"/>
                      </w:divBdr>
                      <w:divsChild>
                        <w:div w:id="145582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902349">
      <w:bodyDiv w:val="1"/>
      <w:marLeft w:val="0"/>
      <w:marRight w:val="0"/>
      <w:marTop w:val="0"/>
      <w:marBottom w:val="0"/>
      <w:divBdr>
        <w:top w:val="none" w:sz="0" w:space="0" w:color="auto"/>
        <w:left w:val="none" w:sz="0" w:space="0" w:color="auto"/>
        <w:bottom w:val="none" w:sz="0" w:space="0" w:color="auto"/>
        <w:right w:val="none" w:sz="0" w:space="0" w:color="auto"/>
      </w:divBdr>
    </w:div>
    <w:div w:id="239679682">
      <w:bodyDiv w:val="1"/>
      <w:marLeft w:val="0"/>
      <w:marRight w:val="0"/>
      <w:marTop w:val="0"/>
      <w:marBottom w:val="0"/>
      <w:divBdr>
        <w:top w:val="none" w:sz="0" w:space="0" w:color="auto"/>
        <w:left w:val="none" w:sz="0" w:space="0" w:color="auto"/>
        <w:bottom w:val="none" w:sz="0" w:space="0" w:color="auto"/>
        <w:right w:val="none" w:sz="0" w:space="0" w:color="auto"/>
      </w:divBdr>
      <w:divsChild>
        <w:div w:id="1183743248">
          <w:marLeft w:val="0"/>
          <w:marRight w:val="0"/>
          <w:marTop w:val="117"/>
          <w:marBottom w:val="117"/>
          <w:divBdr>
            <w:top w:val="none" w:sz="0" w:space="0" w:color="auto"/>
            <w:left w:val="none" w:sz="0" w:space="0" w:color="auto"/>
            <w:bottom w:val="none" w:sz="0" w:space="0" w:color="auto"/>
            <w:right w:val="none" w:sz="0" w:space="0" w:color="auto"/>
          </w:divBdr>
          <w:divsChild>
            <w:div w:id="1240479519">
              <w:marLeft w:val="0"/>
              <w:marRight w:val="0"/>
              <w:marTop w:val="0"/>
              <w:marBottom w:val="0"/>
              <w:divBdr>
                <w:top w:val="none" w:sz="0" w:space="0" w:color="auto"/>
                <w:left w:val="none" w:sz="0" w:space="0" w:color="auto"/>
                <w:bottom w:val="none" w:sz="0" w:space="0" w:color="auto"/>
                <w:right w:val="none" w:sz="0" w:space="0" w:color="auto"/>
              </w:divBdr>
              <w:divsChild>
                <w:div w:id="1855994265">
                  <w:marLeft w:val="0"/>
                  <w:marRight w:val="0"/>
                  <w:marTop w:val="0"/>
                  <w:marBottom w:val="0"/>
                  <w:divBdr>
                    <w:top w:val="single" w:sz="6" w:space="0" w:color="DBDBDB"/>
                    <w:left w:val="single" w:sz="6" w:space="0" w:color="DBDBDB"/>
                    <w:bottom w:val="single" w:sz="6" w:space="25" w:color="DBDBDB"/>
                    <w:right w:val="single" w:sz="6" w:space="0" w:color="DBDBDB"/>
                  </w:divBdr>
                  <w:divsChild>
                    <w:div w:id="129822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842613">
      <w:bodyDiv w:val="1"/>
      <w:marLeft w:val="0"/>
      <w:marRight w:val="0"/>
      <w:marTop w:val="657"/>
      <w:marBottom w:val="642"/>
      <w:divBdr>
        <w:top w:val="none" w:sz="0" w:space="0" w:color="auto"/>
        <w:left w:val="none" w:sz="0" w:space="0" w:color="auto"/>
        <w:bottom w:val="none" w:sz="0" w:space="0" w:color="auto"/>
        <w:right w:val="none" w:sz="0" w:space="0" w:color="auto"/>
      </w:divBdr>
      <w:divsChild>
        <w:div w:id="306320316">
          <w:marLeft w:val="0"/>
          <w:marRight w:val="0"/>
          <w:marTop w:val="0"/>
          <w:marBottom w:val="0"/>
          <w:divBdr>
            <w:top w:val="none" w:sz="0" w:space="0" w:color="auto"/>
            <w:left w:val="none" w:sz="0" w:space="0" w:color="auto"/>
            <w:bottom w:val="none" w:sz="0" w:space="0" w:color="auto"/>
            <w:right w:val="none" w:sz="0" w:space="0" w:color="auto"/>
          </w:divBdr>
          <w:divsChild>
            <w:div w:id="859976461">
              <w:marLeft w:val="0"/>
              <w:marRight w:val="0"/>
              <w:marTop w:val="0"/>
              <w:marBottom w:val="0"/>
              <w:divBdr>
                <w:top w:val="none" w:sz="0" w:space="0" w:color="auto"/>
                <w:left w:val="none" w:sz="0" w:space="0" w:color="auto"/>
                <w:bottom w:val="none" w:sz="0" w:space="0" w:color="auto"/>
                <w:right w:val="none" w:sz="0" w:space="0" w:color="auto"/>
              </w:divBdr>
              <w:divsChild>
                <w:div w:id="672804114">
                  <w:marLeft w:val="0"/>
                  <w:marRight w:val="0"/>
                  <w:marTop w:val="0"/>
                  <w:marBottom w:val="0"/>
                  <w:divBdr>
                    <w:top w:val="none" w:sz="0" w:space="0" w:color="auto"/>
                    <w:left w:val="none" w:sz="0" w:space="0" w:color="auto"/>
                    <w:bottom w:val="none" w:sz="0" w:space="0" w:color="auto"/>
                    <w:right w:val="none" w:sz="0" w:space="0" w:color="auto"/>
                  </w:divBdr>
                  <w:divsChild>
                    <w:div w:id="180500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85891">
      <w:bodyDiv w:val="1"/>
      <w:marLeft w:val="0"/>
      <w:marRight w:val="0"/>
      <w:marTop w:val="0"/>
      <w:marBottom w:val="0"/>
      <w:divBdr>
        <w:top w:val="none" w:sz="0" w:space="0" w:color="auto"/>
        <w:left w:val="none" w:sz="0" w:space="0" w:color="auto"/>
        <w:bottom w:val="none" w:sz="0" w:space="0" w:color="auto"/>
        <w:right w:val="none" w:sz="0" w:space="0" w:color="auto"/>
      </w:divBdr>
      <w:divsChild>
        <w:div w:id="832184099">
          <w:marLeft w:val="0"/>
          <w:marRight w:val="0"/>
          <w:marTop w:val="0"/>
          <w:marBottom w:val="0"/>
          <w:divBdr>
            <w:top w:val="none" w:sz="0" w:space="0" w:color="auto"/>
            <w:left w:val="none" w:sz="0" w:space="0" w:color="auto"/>
            <w:bottom w:val="none" w:sz="0" w:space="0" w:color="auto"/>
            <w:right w:val="none" w:sz="0" w:space="0" w:color="auto"/>
          </w:divBdr>
          <w:divsChild>
            <w:div w:id="1314143965">
              <w:marLeft w:val="0"/>
              <w:marRight w:val="0"/>
              <w:marTop w:val="1174"/>
              <w:marBottom w:val="1409"/>
              <w:divBdr>
                <w:top w:val="none" w:sz="0" w:space="0" w:color="auto"/>
                <w:left w:val="none" w:sz="0" w:space="0" w:color="auto"/>
                <w:bottom w:val="none" w:sz="0" w:space="0" w:color="auto"/>
                <w:right w:val="none" w:sz="0" w:space="0" w:color="auto"/>
              </w:divBdr>
            </w:div>
          </w:divsChild>
        </w:div>
      </w:divsChild>
    </w:div>
    <w:div w:id="247621247">
      <w:bodyDiv w:val="1"/>
      <w:marLeft w:val="0"/>
      <w:marRight w:val="0"/>
      <w:marTop w:val="0"/>
      <w:marBottom w:val="0"/>
      <w:divBdr>
        <w:top w:val="none" w:sz="0" w:space="0" w:color="auto"/>
        <w:left w:val="none" w:sz="0" w:space="0" w:color="auto"/>
        <w:bottom w:val="none" w:sz="0" w:space="0" w:color="auto"/>
        <w:right w:val="none" w:sz="0" w:space="0" w:color="auto"/>
      </w:divBdr>
      <w:divsChild>
        <w:div w:id="1692761661">
          <w:marLeft w:val="0"/>
          <w:marRight w:val="0"/>
          <w:marTop w:val="0"/>
          <w:marBottom w:val="167"/>
          <w:divBdr>
            <w:top w:val="none" w:sz="0" w:space="0" w:color="auto"/>
            <w:left w:val="none" w:sz="0" w:space="0" w:color="auto"/>
            <w:bottom w:val="none" w:sz="0" w:space="0" w:color="auto"/>
            <w:right w:val="none" w:sz="0" w:space="0" w:color="auto"/>
          </w:divBdr>
          <w:divsChild>
            <w:div w:id="29001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356698">
      <w:bodyDiv w:val="1"/>
      <w:marLeft w:val="0"/>
      <w:marRight w:val="0"/>
      <w:marTop w:val="0"/>
      <w:marBottom w:val="0"/>
      <w:divBdr>
        <w:top w:val="none" w:sz="0" w:space="0" w:color="auto"/>
        <w:left w:val="none" w:sz="0" w:space="0" w:color="auto"/>
        <w:bottom w:val="none" w:sz="0" w:space="0" w:color="auto"/>
        <w:right w:val="none" w:sz="0" w:space="0" w:color="auto"/>
      </w:divBdr>
    </w:div>
    <w:div w:id="254898193">
      <w:bodyDiv w:val="1"/>
      <w:marLeft w:val="0"/>
      <w:marRight w:val="0"/>
      <w:marTop w:val="0"/>
      <w:marBottom w:val="0"/>
      <w:divBdr>
        <w:top w:val="none" w:sz="0" w:space="0" w:color="auto"/>
        <w:left w:val="none" w:sz="0" w:space="0" w:color="auto"/>
        <w:bottom w:val="none" w:sz="0" w:space="0" w:color="auto"/>
        <w:right w:val="none" w:sz="0" w:space="0" w:color="auto"/>
      </w:divBdr>
      <w:divsChild>
        <w:div w:id="14816698">
          <w:marLeft w:val="0"/>
          <w:marRight w:val="0"/>
          <w:marTop w:val="0"/>
          <w:marBottom w:val="0"/>
          <w:divBdr>
            <w:top w:val="none" w:sz="0" w:space="0" w:color="auto"/>
            <w:left w:val="none" w:sz="0" w:space="0" w:color="auto"/>
            <w:bottom w:val="none" w:sz="0" w:space="0" w:color="auto"/>
            <w:right w:val="none" w:sz="0" w:space="0" w:color="auto"/>
          </w:divBdr>
          <w:divsChild>
            <w:div w:id="1362590949">
              <w:marLeft w:val="0"/>
              <w:marRight w:val="0"/>
              <w:marTop w:val="0"/>
              <w:marBottom w:val="0"/>
              <w:divBdr>
                <w:top w:val="none" w:sz="0" w:space="0" w:color="auto"/>
                <w:left w:val="none" w:sz="0" w:space="0" w:color="auto"/>
                <w:bottom w:val="none" w:sz="0" w:space="0" w:color="auto"/>
                <w:right w:val="none" w:sz="0" w:space="0" w:color="auto"/>
              </w:divBdr>
              <w:divsChild>
                <w:div w:id="1998990831">
                  <w:marLeft w:val="0"/>
                  <w:marRight w:val="0"/>
                  <w:marTop w:val="0"/>
                  <w:marBottom w:val="150"/>
                  <w:divBdr>
                    <w:top w:val="none" w:sz="0" w:space="0" w:color="auto"/>
                    <w:left w:val="none" w:sz="0" w:space="0" w:color="auto"/>
                    <w:bottom w:val="none" w:sz="0" w:space="0" w:color="auto"/>
                    <w:right w:val="none" w:sz="0" w:space="0" w:color="auto"/>
                  </w:divBdr>
                  <w:divsChild>
                    <w:div w:id="2070879911">
                      <w:marLeft w:val="0"/>
                      <w:marRight w:val="0"/>
                      <w:marTop w:val="0"/>
                      <w:marBottom w:val="0"/>
                      <w:divBdr>
                        <w:top w:val="single" w:sz="6" w:space="0" w:color="D4D4D4"/>
                        <w:left w:val="single" w:sz="6" w:space="0" w:color="D4D4D4"/>
                        <w:bottom w:val="single" w:sz="6" w:space="0" w:color="D4D4D4"/>
                        <w:right w:val="single" w:sz="6" w:space="0" w:color="D4D4D4"/>
                      </w:divBdr>
                      <w:divsChild>
                        <w:div w:id="869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139506">
      <w:bodyDiv w:val="1"/>
      <w:marLeft w:val="0"/>
      <w:marRight w:val="0"/>
      <w:marTop w:val="0"/>
      <w:marBottom w:val="0"/>
      <w:divBdr>
        <w:top w:val="none" w:sz="0" w:space="0" w:color="auto"/>
        <w:left w:val="none" w:sz="0" w:space="0" w:color="auto"/>
        <w:bottom w:val="none" w:sz="0" w:space="0" w:color="auto"/>
        <w:right w:val="none" w:sz="0" w:space="0" w:color="auto"/>
      </w:divBdr>
    </w:div>
    <w:div w:id="259725708">
      <w:bodyDiv w:val="1"/>
      <w:marLeft w:val="0"/>
      <w:marRight w:val="0"/>
      <w:marTop w:val="0"/>
      <w:marBottom w:val="0"/>
      <w:divBdr>
        <w:top w:val="none" w:sz="0" w:space="0" w:color="auto"/>
        <w:left w:val="none" w:sz="0" w:space="0" w:color="auto"/>
        <w:bottom w:val="none" w:sz="0" w:space="0" w:color="auto"/>
        <w:right w:val="none" w:sz="0" w:space="0" w:color="auto"/>
      </w:divBdr>
    </w:div>
    <w:div w:id="261030302">
      <w:bodyDiv w:val="1"/>
      <w:marLeft w:val="0"/>
      <w:marRight w:val="0"/>
      <w:marTop w:val="0"/>
      <w:marBottom w:val="0"/>
      <w:divBdr>
        <w:top w:val="none" w:sz="0" w:space="0" w:color="auto"/>
        <w:left w:val="none" w:sz="0" w:space="0" w:color="auto"/>
        <w:bottom w:val="none" w:sz="0" w:space="0" w:color="auto"/>
        <w:right w:val="none" w:sz="0" w:space="0" w:color="auto"/>
      </w:divBdr>
    </w:div>
    <w:div w:id="262340871">
      <w:bodyDiv w:val="1"/>
      <w:marLeft w:val="0"/>
      <w:marRight w:val="0"/>
      <w:marTop w:val="0"/>
      <w:marBottom w:val="0"/>
      <w:divBdr>
        <w:top w:val="none" w:sz="0" w:space="0" w:color="auto"/>
        <w:left w:val="none" w:sz="0" w:space="0" w:color="auto"/>
        <w:bottom w:val="none" w:sz="0" w:space="0" w:color="auto"/>
        <w:right w:val="none" w:sz="0" w:space="0" w:color="auto"/>
      </w:divBdr>
      <w:divsChild>
        <w:div w:id="889532880">
          <w:marLeft w:val="0"/>
          <w:marRight w:val="0"/>
          <w:marTop w:val="0"/>
          <w:marBottom w:val="0"/>
          <w:divBdr>
            <w:top w:val="none" w:sz="0" w:space="0" w:color="auto"/>
            <w:left w:val="none" w:sz="0" w:space="0" w:color="auto"/>
            <w:bottom w:val="none" w:sz="0" w:space="0" w:color="auto"/>
            <w:right w:val="none" w:sz="0" w:space="0" w:color="auto"/>
          </w:divBdr>
          <w:divsChild>
            <w:div w:id="1539197245">
              <w:marLeft w:val="0"/>
              <w:marRight w:val="0"/>
              <w:marTop w:val="0"/>
              <w:marBottom w:val="0"/>
              <w:divBdr>
                <w:top w:val="none" w:sz="0" w:space="0" w:color="auto"/>
                <w:left w:val="none" w:sz="0" w:space="0" w:color="auto"/>
                <w:bottom w:val="none" w:sz="0" w:space="0" w:color="auto"/>
                <w:right w:val="none" w:sz="0" w:space="0" w:color="auto"/>
              </w:divBdr>
              <w:divsChild>
                <w:div w:id="452091873">
                  <w:marLeft w:val="0"/>
                  <w:marRight w:val="0"/>
                  <w:marTop w:val="0"/>
                  <w:marBottom w:val="167"/>
                  <w:divBdr>
                    <w:top w:val="none" w:sz="0" w:space="0" w:color="auto"/>
                    <w:left w:val="none" w:sz="0" w:space="0" w:color="auto"/>
                    <w:bottom w:val="none" w:sz="0" w:space="0" w:color="auto"/>
                    <w:right w:val="none" w:sz="0" w:space="0" w:color="auto"/>
                  </w:divBdr>
                  <w:divsChild>
                    <w:div w:id="1327132083">
                      <w:marLeft w:val="0"/>
                      <w:marRight w:val="0"/>
                      <w:marTop w:val="0"/>
                      <w:marBottom w:val="0"/>
                      <w:divBdr>
                        <w:top w:val="single" w:sz="6" w:space="0" w:color="D4D4D4"/>
                        <w:left w:val="single" w:sz="6" w:space="0" w:color="D4D4D4"/>
                        <w:bottom w:val="single" w:sz="6" w:space="0" w:color="D4D4D4"/>
                        <w:right w:val="single" w:sz="6" w:space="0" w:color="D4D4D4"/>
                      </w:divBdr>
                      <w:divsChild>
                        <w:div w:id="1240289451">
                          <w:marLeft w:val="0"/>
                          <w:marRight w:val="0"/>
                          <w:marTop w:val="0"/>
                          <w:marBottom w:val="0"/>
                          <w:divBdr>
                            <w:top w:val="none" w:sz="0" w:space="0" w:color="auto"/>
                            <w:left w:val="none" w:sz="0" w:space="0" w:color="auto"/>
                            <w:bottom w:val="none" w:sz="0" w:space="0" w:color="auto"/>
                            <w:right w:val="none" w:sz="0" w:space="0" w:color="auto"/>
                          </w:divBdr>
                          <w:divsChild>
                            <w:div w:id="9391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03104">
      <w:bodyDiv w:val="1"/>
      <w:marLeft w:val="0"/>
      <w:marRight w:val="0"/>
      <w:marTop w:val="0"/>
      <w:marBottom w:val="0"/>
      <w:divBdr>
        <w:top w:val="none" w:sz="0" w:space="0" w:color="auto"/>
        <w:left w:val="none" w:sz="0" w:space="0" w:color="auto"/>
        <w:bottom w:val="none" w:sz="0" w:space="0" w:color="auto"/>
        <w:right w:val="none" w:sz="0" w:space="0" w:color="auto"/>
      </w:divBdr>
      <w:divsChild>
        <w:div w:id="617181703">
          <w:marLeft w:val="0"/>
          <w:marRight w:val="0"/>
          <w:marTop w:val="0"/>
          <w:marBottom w:val="0"/>
          <w:divBdr>
            <w:top w:val="none" w:sz="0" w:space="0" w:color="auto"/>
            <w:left w:val="none" w:sz="0" w:space="0" w:color="auto"/>
            <w:bottom w:val="none" w:sz="0" w:space="0" w:color="auto"/>
            <w:right w:val="none" w:sz="0" w:space="0" w:color="auto"/>
          </w:divBdr>
          <w:divsChild>
            <w:div w:id="1745255760">
              <w:marLeft w:val="0"/>
              <w:marRight w:val="0"/>
              <w:marTop w:val="0"/>
              <w:marBottom w:val="0"/>
              <w:divBdr>
                <w:top w:val="none" w:sz="0" w:space="0" w:color="auto"/>
                <w:left w:val="none" w:sz="0" w:space="0" w:color="auto"/>
                <w:bottom w:val="none" w:sz="0" w:space="0" w:color="auto"/>
                <w:right w:val="none" w:sz="0" w:space="0" w:color="auto"/>
              </w:divBdr>
              <w:divsChild>
                <w:div w:id="348022036">
                  <w:marLeft w:val="0"/>
                  <w:marRight w:val="0"/>
                  <w:marTop w:val="0"/>
                  <w:marBottom w:val="0"/>
                  <w:divBdr>
                    <w:top w:val="none" w:sz="0" w:space="0" w:color="auto"/>
                    <w:left w:val="none" w:sz="0" w:space="0" w:color="auto"/>
                    <w:bottom w:val="none" w:sz="0" w:space="0" w:color="auto"/>
                    <w:right w:val="none" w:sz="0" w:space="0" w:color="auto"/>
                  </w:divBdr>
                  <w:divsChild>
                    <w:div w:id="8854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74139">
      <w:bodyDiv w:val="1"/>
      <w:marLeft w:val="0"/>
      <w:marRight w:val="0"/>
      <w:marTop w:val="0"/>
      <w:marBottom w:val="0"/>
      <w:divBdr>
        <w:top w:val="none" w:sz="0" w:space="0" w:color="auto"/>
        <w:left w:val="none" w:sz="0" w:space="0" w:color="auto"/>
        <w:bottom w:val="none" w:sz="0" w:space="0" w:color="auto"/>
        <w:right w:val="none" w:sz="0" w:space="0" w:color="auto"/>
      </w:divBdr>
    </w:div>
    <w:div w:id="278534103">
      <w:bodyDiv w:val="1"/>
      <w:marLeft w:val="0"/>
      <w:marRight w:val="0"/>
      <w:marTop w:val="0"/>
      <w:marBottom w:val="0"/>
      <w:divBdr>
        <w:top w:val="none" w:sz="0" w:space="0" w:color="auto"/>
        <w:left w:val="none" w:sz="0" w:space="0" w:color="auto"/>
        <w:bottom w:val="none" w:sz="0" w:space="0" w:color="auto"/>
        <w:right w:val="none" w:sz="0" w:space="0" w:color="auto"/>
      </w:divBdr>
    </w:div>
    <w:div w:id="279261923">
      <w:bodyDiv w:val="1"/>
      <w:marLeft w:val="0"/>
      <w:marRight w:val="0"/>
      <w:marTop w:val="0"/>
      <w:marBottom w:val="0"/>
      <w:divBdr>
        <w:top w:val="none" w:sz="0" w:space="0" w:color="auto"/>
        <w:left w:val="none" w:sz="0" w:space="0" w:color="auto"/>
        <w:bottom w:val="none" w:sz="0" w:space="0" w:color="auto"/>
        <w:right w:val="none" w:sz="0" w:space="0" w:color="auto"/>
      </w:divBdr>
    </w:div>
    <w:div w:id="285743938">
      <w:bodyDiv w:val="1"/>
      <w:marLeft w:val="0"/>
      <w:marRight w:val="0"/>
      <w:marTop w:val="0"/>
      <w:marBottom w:val="0"/>
      <w:divBdr>
        <w:top w:val="none" w:sz="0" w:space="0" w:color="auto"/>
        <w:left w:val="none" w:sz="0" w:space="0" w:color="auto"/>
        <w:bottom w:val="none" w:sz="0" w:space="0" w:color="auto"/>
        <w:right w:val="none" w:sz="0" w:space="0" w:color="auto"/>
      </w:divBdr>
    </w:div>
    <w:div w:id="290016998">
      <w:bodyDiv w:val="1"/>
      <w:marLeft w:val="0"/>
      <w:marRight w:val="0"/>
      <w:marTop w:val="0"/>
      <w:marBottom w:val="0"/>
      <w:divBdr>
        <w:top w:val="none" w:sz="0" w:space="0" w:color="auto"/>
        <w:left w:val="none" w:sz="0" w:space="0" w:color="auto"/>
        <w:bottom w:val="none" w:sz="0" w:space="0" w:color="auto"/>
        <w:right w:val="none" w:sz="0" w:space="0" w:color="auto"/>
      </w:divBdr>
    </w:div>
    <w:div w:id="295919448">
      <w:bodyDiv w:val="1"/>
      <w:marLeft w:val="0"/>
      <w:marRight w:val="0"/>
      <w:marTop w:val="0"/>
      <w:marBottom w:val="0"/>
      <w:divBdr>
        <w:top w:val="none" w:sz="0" w:space="0" w:color="auto"/>
        <w:left w:val="none" w:sz="0" w:space="0" w:color="auto"/>
        <w:bottom w:val="none" w:sz="0" w:space="0" w:color="auto"/>
        <w:right w:val="none" w:sz="0" w:space="0" w:color="auto"/>
      </w:divBdr>
    </w:div>
    <w:div w:id="297154147">
      <w:bodyDiv w:val="1"/>
      <w:marLeft w:val="0"/>
      <w:marRight w:val="0"/>
      <w:marTop w:val="0"/>
      <w:marBottom w:val="0"/>
      <w:divBdr>
        <w:top w:val="none" w:sz="0" w:space="0" w:color="auto"/>
        <w:left w:val="none" w:sz="0" w:space="0" w:color="auto"/>
        <w:bottom w:val="none" w:sz="0" w:space="0" w:color="auto"/>
        <w:right w:val="none" w:sz="0" w:space="0" w:color="auto"/>
      </w:divBdr>
    </w:div>
    <w:div w:id="297808329">
      <w:bodyDiv w:val="1"/>
      <w:marLeft w:val="0"/>
      <w:marRight w:val="0"/>
      <w:marTop w:val="0"/>
      <w:marBottom w:val="0"/>
      <w:divBdr>
        <w:top w:val="none" w:sz="0" w:space="0" w:color="auto"/>
        <w:left w:val="none" w:sz="0" w:space="0" w:color="auto"/>
        <w:bottom w:val="none" w:sz="0" w:space="0" w:color="auto"/>
        <w:right w:val="none" w:sz="0" w:space="0" w:color="auto"/>
      </w:divBdr>
    </w:div>
    <w:div w:id="302857309">
      <w:bodyDiv w:val="1"/>
      <w:marLeft w:val="0"/>
      <w:marRight w:val="0"/>
      <w:marTop w:val="0"/>
      <w:marBottom w:val="0"/>
      <w:divBdr>
        <w:top w:val="none" w:sz="0" w:space="0" w:color="auto"/>
        <w:left w:val="none" w:sz="0" w:space="0" w:color="auto"/>
        <w:bottom w:val="none" w:sz="0" w:space="0" w:color="auto"/>
        <w:right w:val="none" w:sz="0" w:space="0" w:color="auto"/>
      </w:divBdr>
    </w:div>
    <w:div w:id="308675638">
      <w:bodyDiv w:val="1"/>
      <w:marLeft w:val="0"/>
      <w:marRight w:val="0"/>
      <w:marTop w:val="0"/>
      <w:marBottom w:val="0"/>
      <w:divBdr>
        <w:top w:val="none" w:sz="0" w:space="0" w:color="auto"/>
        <w:left w:val="none" w:sz="0" w:space="0" w:color="auto"/>
        <w:bottom w:val="none" w:sz="0" w:space="0" w:color="auto"/>
        <w:right w:val="none" w:sz="0" w:space="0" w:color="auto"/>
      </w:divBdr>
      <w:divsChild>
        <w:div w:id="1481728437">
          <w:marLeft w:val="0"/>
          <w:marRight w:val="0"/>
          <w:marTop w:val="0"/>
          <w:marBottom w:val="0"/>
          <w:divBdr>
            <w:top w:val="none" w:sz="0" w:space="0" w:color="auto"/>
            <w:left w:val="none" w:sz="0" w:space="0" w:color="auto"/>
            <w:bottom w:val="none" w:sz="0" w:space="0" w:color="auto"/>
            <w:right w:val="none" w:sz="0" w:space="0" w:color="auto"/>
          </w:divBdr>
          <w:divsChild>
            <w:div w:id="862523822">
              <w:marLeft w:val="0"/>
              <w:marRight w:val="0"/>
              <w:marTop w:val="0"/>
              <w:marBottom w:val="0"/>
              <w:divBdr>
                <w:top w:val="none" w:sz="0" w:space="0" w:color="auto"/>
                <w:left w:val="none" w:sz="0" w:space="0" w:color="auto"/>
                <w:bottom w:val="none" w:sz="0" w:space="0" w:color="auto"/>
                <w:right w:val="none" w:sz="0" w:space="0" w:color="auto"/>
              </w:divBdr>
              <w:divsChild>
                <w:div w:id="1735932813">
                  <w:marLeft w:val="0"/>
                  <w:marRight w:val="0"/>
                  <w:marTop w:val="0"/>
                  <w:marBottom w:val="0"/>
                  <w:divBdr>
                    <w:top w:val="none" w:sz="0" w:space="0" w:color="auto"/>
                    <w:left w:val="none" w:sz="0" w:space="0" w:color="auto"/>
                    <w:bottom w:val="none" w:sz="0" w:space="0" w:color="auto"/>
                    <w:right w:val="none" w:sz="0" w:space="0" w:color="auto"/>
                  </w:divBdr>
                  <w:divsChild>
                    <w:div w:id="106896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048122">
      <w:bodyDiv w:val="1"/>
      <w:marLeft w:val="0"/>
      <w:marRight w:val="0"/>
      <w:marTop w:val="0"/>
      <w:marBottom w:val="0"/>
      <w:divBdr>
        <w:top w:val="none" w:sz="0" w:space="0" w:color="auto"/>
        <w:left w:val="none" w:sz="0" w:space="0" w:color="auto"/>
        <w:bottom w:val="none" w:sz="0" w:space="0" w:color="auto"/>
        <w:right w:val="none" w:sz="0" w:space="0" w:color="auto"/>
      </w:divBdr>
      <w:divsChild>
        <w:div w:id="1366053531">
          <w:marLeft w:val="0"/>
          <w:marRight w:val="0"/>
          <w:marTop w:val="0"/>
          <w:marBottom w:val="0"/>
          <w:divBdr>
            <w:top w:val="none" w:sz="0" w:space="0" w:color="auto"/>
            <w:left w:val="none" w:sz="0" w:space="0" w:color="auto"/>
            <w:bottom w:val="none" w:sz="0" w:space="0" w:color="auto"/>
            <w:right w:val="none" w:sz="0" w:space="0" w:color="auto"/>
          </w:divBdr>
          <w:divsChild>
            <w:div w:id="657151768">
              <w:marLeft w:val="0"/>
              <w:marRight w:val="0"/>
              <w:marTop w:val="0"/>
              <w:marBottom w:val="0"/>
              <w:divBdr>
                <w:top w:val="none" w:sz="0" w:space="0" w:color="auto"/>
                <w:left w:val="none" w:sz="0" w:space="0" w:color="auto"/>
                <w:bottom w:val="none" w:sz="0" w:space="0" w:color="auto"/>
                <w:right w:val="none" w:sz="0" w:space="0" w:color="auto"/>
              </w:divBdr>
              <w:divsChild>
                <w:div w:id="298804772">
                  <w:marLeft w:val="-78"/>
                  <w:marRight w:val="-78"/>
                  <w:marTop w:val="0"/>
                  <w:marBottom w:val="0"/>
                  <w:divBdr>
                    <w:top w:val="none" w:sz="0" w:space="0" w:color="auto"/>
                    <w:left w:val="none" w:sz="0" w:space="0" w:color="auto"/>
                    <w:bottom w:val="none" w:sz="0" w:space="0" w:color="auto"/>
                    <w:right w:val="none" w:sz="0" w:space="0" w:color="auto"/>
                  </w:divBdr>
                  <w:divsChild>
                    <w:div w:id="1433864923">
                      <w:marLeft w:val="0"/>
                      <w:marRight w:val="0"/>
                      <w:marTop w:val="0"/>
                      <w:marBottom w:val="0"/>
                      <w:divBdr>
                        <w:top w:val="none" w:sz="0" w:space="0" w:color="auto"/>
                        <w:left w:val="none" w:sz="0" w:space="0" w:color="auto"/>
                        <w:bottom w:val="none" w:sz="0" w:space="0" w:color="auto"/>
                        <w:right w:val="none" w:sz="0" w:space="0" w:color="auto"/>
                      </w:divBdr>
                      <w:divsChild>
                        <w:div w:id="1905329832">
                          <w:marLeft w:val="0"/>
                          <w:marRight w:val="0"/>
                          <w:marTop w:val="0"/>
                          <w:marBottom w:val="157"/>
                          <w:divBdr>
                            <w:top w:val="single" w:sz="6" w:space="8" w:color="DCDCDC"/>
                            <w:left w:val="single" w:sz="6" w:space="8" w:color="DCDCDC"/>
                            <w:bottom w:val="single" w:sz="6" w:space="8" w:color="DCDCDC"/>
                            <w:right w:val="single" w:sz="6" w:space="8" w:color="DCDCDC"/>
                          </w:divBdr>
                          <w:divsChild>
                            <w:div w:id="1060324687">
                              <w:marLeft w:val="0"/>
                              <w:marRight w:val="0"/>
                              <w:marTop w:val="0"/>
                              <w:marBottom w:val="0"/>
                              <w:divBdr>
                                <w:top w:val="none" w:sz="0" w:space="0" w:color="auto"/>
                                <w:left w:val="none" w:sz="0" w:space="0" w:color="auto"/>
                                <w:bottom w:val="none" w:sz="0" w:space="0" w:color="auto"/>
                                <w:right w:val="none" w:sz="0" w:space="0" w:color="auto"/>
                              </w:divBdr>
                              <w:divsChild>
                                <w:div w:id="15309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135652">
      <w:bodyDiv w:val="1"/>
      <w:marLeft w:val="0"/>
      <w:marRight w:val="0"/>
      <w:marTop w:val="0"/>
      <w:marBottom w:val="0"/>
      <w:divBdr>
        <w:top w:val="none" w:sz="0" w:space="0" w:color="auto"/>
        <w:left w:val="none" w:sz="0" w:space="0" w:color="auto"/>
        <w:bottom w:val="none" w:sz="0" w:space="0" w:color="auto"/>
        <w:right w:val="none" w:sz="0" w:space="0" w:color="auto"/>
      </w:divBdr>
    </w:div>
    <w:div w:id="332690013">
      <w:bodyDiv w:val="1"/>
      <w:marLeft w:val="0"/>
      <w:marRight w:val="0"/>
      <w:marTop w:val="0"/>
      <w:marBottom w:val="0"/>
      <w:divBdr>
        <w:top w:val="none" w:sz="0" w:space="0" w:color="auto"/>
        <w:left w:val="none" w:sz="0" w:space="0" w:color="auto"/>
        <w:bottom w:val="none" w:sz="0" w:space="0" w:color="auto"/>
        <w:right w:val="none" w:sz="0" w:space="0" w:color="auto"/>
      </w:divBdr>
      <w:divsChild>
        <w:div w:id="597374907">
          <w:marLeft w:val="0"/>
          <w:marRight w:val="0"/>
          <w:marTop w:val="0"/>
          <w:marBottom w:val="0"/>
          <w:divBdr>
            <w:top w:val="none" w:sz="0" w:space="0" w:color="auto"/>
            <w:left w:val="none" w:sz="0" w:space="0" w:color="auto"/>
            <w:bottom w:val="none" w:sz="0" w:space="0" w:color="auto"/>
            <w:right w:val="none" w:sz="0" w:space="0" w:color="auto"/>
          </w:divBdr>
          <w:divsChild>
            <w:div w:id="217135749">
              <w:marLeft w:val="0"/>
              <w:marRight w:val="0"/>
              <w:marTop w:val="1174"/>
              <w:marBottom w:val="1409"/>
              <w:divBdr>
                <w:top w:val="none" w:sz="0" w:space="0" w:color="auto"/>
                <w:left w:val="none" w:sz="0" w:space="0" w:color="auto"/>
                <w:bottom w:val="none" w:sz="0" w:space="0" w:color="auto"/>
                <w:right w:val="none" w:sz="0" w:space="0" w:color="auto"/>
              </w:divBdr>
            </w:div>
          </w:divsChild>
        </w:div>
      </w:divsChild>
    </w:div>
    <w:div w:id="337002455">
      <w:bodyDiv w:val="1"/>
      <w:marLeft w:val="0"/>
      <w:marRight w:val="0"/>
      <w:marTop w:val="0"/>
      <w:marBottom w:val="0"/>
      <w:divBdr>
        <w:top w:val="none" w:sz="0" w:space="0" w:color="auto"/>
        <w:left w:val="none" w:sz="0" w:space="0" w:color="auto"/>
        <w:bottom w:val="none" w:sz="0" w:space="0" w:color="auto"/>
        <w:right w:val="none" w:sz="0" w:space="0" w:color="auto"/>
      </w:divBdr>
    </w:div>
    <w:div w:id="340663243">
      <w:bodyDiv w:val="1"/>
      <w:marLeft w:val="0"/>
      <w:marRight w:val="0"/>
      <w:marTop w:val="0"/>
      <w:marBottom w:val="0"/>
      <w:divBdr>
        <w:top w:val="none" w:sz="0" w:space="0" w:color="auto"/>
        <w:left w:val="none" w:sz="0" w:space="0" w:color="auto"/>
        <w:bottom w:val="none" w:sz="0" w:space="0" w:color="auto"/>
        <w:right w:val="none" w:sz="0" w:space="0" w:color="auto"/>
      </w:divBdr>
      <w:divsChild>
        <w:div w:id="1633944934">
          <w:marLeft w:val="0"/>
          <w:marRight w:val="0"/>
          <w:marTop w:val="0"/>
          <w:marBottom w:val="0"/>
          <w:divBdr>
            <w:top w:val="none" w:sz="0" w:space="0" w:color="auto"/>
            <w:left w:val="none" w:sz="0" w:space="0" w:color="auto"/>
            <w:bottom w:val="none" w:sz="0" w:space="0" w:color="auto"/>
            <w:right w:val="none" w:sz="0" w:space="0" w:color="auto"/>
          </w:divBdr>
          <w:divsChild>
            <w:div w:id="172258181">
              <w:marLeft w:val="0"/>
              <w:marRight w:val="0"/>
              <w:marTop w:val="0"/>
              <w:marBottom w:val="0"/>
              <w:divBdr>
                <w:top w:val="none" w:sz="0" w:space="0" w:color="auto"/>
                <w:left w:val="none" w:sz="0" w:space="0" w:color="auto"/>
                <w:bottom w:val="none" w:sz="0" w:space="0" w:color="auto"/>
                <w:right w:val="none" w:sz="0" w:space="0" w:color="auto"/>
              </w:divBdr>
              <w:divsChild>
                <w:div w:id="1581135182">
                  <w:marLeft w:val="0"/>
                  <w:marRight w:val="0"/>
                  <w:marTop w:val="525"/>
                  <w:marBottom w:val="0"/>
                  <w:divBdr>
                    <w:top w:val="none" w:sz="0" w:space="0" w:color="auto"/>
                    <w:left w:val="none" w:sz="0" w:space="0" w:color="auto"/>
                    <w:bottom w:val="none" w:sz="0" w:space="0" w:color="auto"/>
                    <w:right w:val="none" w:sz="0" w:space="0" w:color="auto"/>
                  </w:divBdr>
                  <w:divsChild>
                    <w:div w:id="1154180939">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 w:id="341710381">
      <w:bodyDiv w:val="1"/>
      <w:marLeft w:val="0"/>
      <w:marRight w:val="0"/>
      <w:marTop w:val="0"/>
      <w:marBottom w:val="0"/>
      <w:divBdr>
        <w:top w:val="none" w:sz="0" w:space="0" w:color="auto"/>
        <w:left w:val="none" w:sz="0" w:space="0" w:color="auto"/>
        <w:bottom w:val="none" w:sz="0" w:space="0" w:color="auto"/>
        <w:right w:val="none" w:sz="0" w:space="0" w:color="auto"/>
      </w:divBdr>
    </w:div>
    <w:div w:id="346055581">
      <w:bodyDiv w:val="1"/>
      <w:marLeft w:val="0"/>
      <w:marRight w:val="0"/>
      <w:marTop w:val="0"/>
      <w:marBottom w:val="0"/>
      <w:divBdr>
        <w:top w:val="none" w:sz="0" w:space="0" w:color="auto"/>
        <w:left w:val="none" w:sz="0" w:space="0" w:color="auto"/>
        <w:bottom w:val="none" w:sz="0" w:space="0" w:color="auto"/>
        <w:right w:val="none" w:sz="0" w:space="0" w:color="auto"/>
      </w:divBdr>
    </w:div>
    <w:div w:id="349142557">
      <w:bodyDiv w:val="1"/>
      <w:marLeft w:val="0"/>
      <w:marRight w:val="0"/>
      <w:marTop w:val="0"/>
      <w:marBottom w:val="0"/>
      <w:divBdr>
        <w:top w:val="none" w:sz="0" w:space="0" w:color="auto"/>
        <w:left w:val="none" w:sz="0" w:space="0" w:color="auto"/>
        <w:bottom w:val="none" w:sz="0" w:space="0" w:color="auto"/>
        <w:right w:val="none" w:sz="0" w:space="0" w:color="auto"/>
      </w:divBdr>
    </w:div>
    <w:div w:id="349259473">
      <w:bodyDiv w:val="1"/>
      <w:marLeft w:val="0"/>
      <w:marRight w:val="0"/>
      <w:marTop w:val="0"/>
      <w:marBottom w:val="0"/>
      <w:divBdr>
        <w:top w:val="none" w:sz="0" w:space="0" w:color="auto"/>
        <w:left w:val="none" w:sz="0" w:space="0" w:color="auto"/>
        <w:bottom w:val="none" w:sz="0" w:space="0" w:color="auto"/>
        <w:right w:val="none" w:sz="0" w:space="0" w:color="auto"/>
      </w:divBdr>
      <w:divsChild>
        <w:div w:id="578756988">
          <w:marLeft w:val="0"/>
          <w:marRight w:val="0"/>
          <w:marTop w:val="0"/>
          <w:marBottom w:val="0"/>
          <w:divBdr>
            <w:top w:val="none" w:sz="0" w:space="0" w:color="auto"/>
            <w:left w:val="none" w:sz="0" w:space="0" w:color="auto"/>
            <w:bottom w:val="none" w:sz="0" w:space="0" w:color="auto"/>
            <w:right w:val="none" w:sz="0" w:space="0" w:color="auto"/>
          </w:divBdr>
          <w:divsChild>
            <w:div w:id="9574159">
              <w:marLeft w:val="0"/>
              <w:marRight w:val="0"/>
              <w:marTop w:val="0"/>
              <w:marBottom w:val="0"/>
              <w:divBdr>
                <w:top w:val="none" w:sz="0" w:space="0" w:color="auto"/>
                <w:left w:val="none" w:sz="0" w:space="0" w:color="auto"/>
                <w:bottom w:val="none" w:sz="0" w:space="0" w:color="auto"/>
                <w:right w:val="none" w:sz="0" w:space="0" w:color="auto"/>
              </w:divBdr>
              <w:divsChild>
                <w:div w:id="830177019">
                  <w:marLeft w:val="0"/>
                  <w:marRight w:val="0"/>
                  <w:marTop w:val="0"/>
                  <w:marBottom w:val="150"/>
                  <w:divBdr>
                    <w:top w:val="none" w:sz="0" w:space="0" w:color="auto"/>
                    <w:left w:val="none" w:sz="0" w:space="0" w:color="auto"/>
                    <w:bottom w:val="none" w:sz="0" w:space="0" w:color="auto"/>
                    <w:right w:val="none" w:sz="0" w:space="0" w:color="auto"/>
                  </w:divBdr>
                  <w:divsChild>
                    <w:div w:id="1968854153">
                      <w:marLeft w:val="0"/>
                      <w:marRight w:val="0"/>
                      <w:marTop w:val="0"/>
                      <w:marBottom w:val="0"/>
                      <w:divBdr>
                        <w:top w:val="single" w:sz="6" w:space="0" w:color="D4D4D4"/>
                        <w:left w:val="single" w:sz="6" w:space="0" w:color="D4D4D4"/>
                        <w:bottom w:val="single" w:sz="6" w:space="0" w:color="D4D4D4"/>
                        <w:right w:val="single" w:sz="6" w:space="0" w:color="D4D4D4"/>
                      </w:divBdr>
                      <w:divsChild>
                        <w:div w:id="5289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187976">
      <w:bodyDiv w:val="1"/>
      <w:marLeft w:val="0"/>
      <w:marRight w:val="0"/>
      <w:marTop w:val="0"/>
      <w:marBottom w:val="0"/>
      <w:divBdr>
        <w:top w:val="none" w:sz="0" w:space="0" w:color="auto"/>
        <w:left w:val="none" w:sz="0" w:space="0" w:color="auto"/>
        <w:bottom w:val="none" w:sz="0" w:space="0" w:color="auto"/>
        <w:right w:val="none" w:sz="0" w:space="0" w:color="auto"/>
      </w:divBdr>
      <w:divsChild>
        <w:div w:id="753480838">
          <w:marLeft w:val="547"/>
          <w:marRight w:val="0"/>
          <w:marTop w:val="0"/>
          <w:marBottom w:val="0"/>
          <w:divBdr>
            <w:top w:val="none" w:sz="0" w:space="0" w:color="auto"/>
            <w:left w:val="none" w:sz="0" w:space="0" w:color="auto"/>
            <w:bottom w:val="none" w:sz="0" w:space="0" w:color="auto"/>
            <w:right w:val="none" w:sz="0" w:space="0" w:color="auto"/>
          </w:divBdr>
        </w:div>
      </w:divsChild>
    </w:div>
    <w:div w:id="356123105">
      <w:bodyDiv w:val="1"/>
      <w:marLeft w:val="0"/>
      <w:marRight w:val="0"/>
      <w:marTop w:val="0"/>
      <w:marBottom w:val="0"/>
      <w:divBdr>
        <w:top w:val="none" w:sz="0" w:space="0" w:color="auto"/>
        <w:left w:val="none" w:sz="0" w:space="0" w:color="auto"/>
        <w:bottom w:val="none" w:sz="0" w:space="0" w:color="auto"/>
        <w:right w:val="none" w:sz="0" w:space="0" w:color="auto"/>
      </w:divBdr>
    </w:div>
    <w:div w:id="357511853">
      <w:bodyDiv w:val="1"/>
      <w:marLeft w:val="0"/>
      <w:marRight w:val="0"/>
      <w:marTop w:val="0"/>
      <w:marBottom w:val="0"/>
      <w:divBdr>
        <w:top w:val="none" w:sz="0" w:space="0" w:color="auto"/>
        <w:left w:val="none" w:sz="0" w:space="0" w:color="auto"/>
        <w:bottom w:val="none" w:sz="0" w:space="0" w:color="auto"/>
        <w:right w:val="none" w:sz="0" w:space="0" w:color="auto"/>
      </w:divBdr>
    </w:div>
    <w:div w:id="361169927">
      <w:bodyDiv w:val="1"/>
      <w:marLeft w:val="0"/>
      <w:marRight w:val="0"/>
      <w:marTop w:val="0"/>
      <w:marBottom w:val="0"/>
      <w:divBdr>
        <w:top w:val="none" w:sz="0" w:space="0" w:color="auto"/>
        <w:left w:val="none" w:sz="0" w:space="0" w:color="auto"/>
        <w:bottom w:val="none" w:sz="0" w:space="0" w:color="auto"/>
        <w:right w:val="none" w:sz="0" w:space="0" w:color="auto"/>
      </w:divBdr>
    </w:div>
    <w:div w:id="363286863">
      <w:bodyDiv w:val="1"/>
      <w:marLeft w:val="0"/>
      <w:marRight w:val="0"/>
      <w:marTop w:val="0"/>
      <w:marBottom w:val="0"/>
      <w:divBdr>
        <w:top w:val="none" w:sz="0" w:space="0" w:color="auto"/>
        <w:left w:val="none" w:sz="0" w:space="0" w:color="auto"/>
        <w:bottom w:val="none" w:sz="0" w:space="0" w:color="auto"/>
        <w:right w:val="none" w:sz="0" w:space="0" w:color="auto"/>
      </w:divBdr>
    </w:div>
    <w:div w:id="370301442">
      <w:bodyDiv w:val="1"/>
      <w:marLeft w:val="0"/>
      <w:marRight w:val="0"/>
      <w:marTop w:val="0"/>
      <w:marBottom w:val="0"/>
      <w:divBdr>
        <w:top w:val="none" w:sz="0" w:space="0" w:color="auto"/>
        <w:left w:val="none" w:sz="0" w:space="0" w:color="auto"/>
        <w:bottom w:val="none" w:sz="0" w:space="0" w:color="auto"/>
        <w:right w:val="none" w:sz="0" w:space="0" w:color="auto"/>
      </w:divBdr>
    </w:div>
    <w:div w:id="370879358">
      <w:bodyDiv w:val="1"/>
      <w:marLeft w:val="0"/>
      <w:marRight w:val="0"/>
      <w:marTop w:val="0"/>
      <w:marBottom w:val="0"/>
      <w:divBdr>
        <w:top w:val="none" w:sz="0" w:space="0" w:color="auto"/>
        <w:left w:val="none" w:sz="0" w:space="0" w:color="auto"/>
        <w:bottom w:val="none" w:sz="0" w:space="0" w:color="auto"/>
        <w:right w:val="none" w:sz="0" w:space="0" w:color="auto"/>
      </w:divBdr>
      <w:divsChild>
        <w:div w:id="823814529">
          <w:marLeft w:val="0"/>
          <w:marRight w:val="0"/>
          <w:marTop w:val="0"/>
          <w:marBottom w:val="0"/>
          <w:divBdr>
            <w:top w:val="none" w:sz="0" w:space="0" w:color="auto"/>
            <w:left w:val="none" w:sz="0" w:space="0" w:color="auto"/>
            <w:bottom w:val="none" w:sz="0" w:space="0" w:color="auto"/>
            <w:right w:val="none" w:sz="0" w:space="0" w:color="auto"/>
          </w:divBdr>
          <w:divsChild>
            <w:div w:id="1048214588">
              <w:marLeft w:val="0"/>
              <w:marRight w:val="0"/>
              <w:marTop w:val="0"/>
              <w:marBottom w:val="0"/>
              <w:divBdr>
                <w:top w:val="none" w:sz="0" w:space="0" w:color="auto"/>
                <w:left w:val="none" w:sz="0" w:space="0" w:color="auto"/>
                <w:bottom w:val="none" w:sz="0" w:space="0" w:color="auto"/>
                <w:right w:val="none" w:sz="0" w:space="0" w:color="auto"/>
              </w:divBdr>
              <w:divsChild>
                <w:div w:id="1520588004">
                  <w:marLeft w:val="0"/>
                  <w:marRight w:val="0"/>
                  <w:marTop w:val="0"/>
                  <w:marBottom w:val="0"/>
                  <w:divBdr>
                    <w:top w:val="none" w:sz="0" w:space="0" w:color="auto"/>
                    <w:left w:val="none" w:sz="0" w:space="0" w:color="auto"/>
                    <w:bottom w:val="none" w:sz="0" w:space="0" w:color="auto"/>
                    <w:right w:val="none" w:sz="0" w:space="0" w:color="auto"/>
                  </w:divBdr>
                  <w:divsChild>
                    <w:div w:id="1049457431">
                      <w:marLeft w:val="0"/>
                      <w:marRight w:val="0"/>
                      <w:marTop w:val="0"/>
                      <w:marBottom w:val="0"/>
                      <w:divBdr>
                        <w:top w:val="none" w:sz="0" w:space="0" w:color="auto"/>
                        <w:left w:val="none" w:sz="0" w:space="0" w:color="auto"/>
                        <w:bottom w:val="none" w:sz="0" w:space="0" w:color="auto"/>
                        <w:right w:val="none" w:sz="0" w:space="0" w:color="auto"/>
                      </w:divBdr>
                      <w:divsChild>
                        <w:div w:id="199559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742255">
      <w:bodyDiv w:val="1"/>
      <w:marLeft w:val="0"/>
      <w:marRight w:val="0"/>
      <w:marTop w:val="0"/>
      <w:marBottom w:val="0"/>
      <w:divBdr>
        <w:top w:val="none" w:sz="0" w:space="0" w:color="auto"/>
        <w:left w:val="none" w:sz="0" w:space="0" w:color="auto"/>
        <w:bottom w:val="none" w:sz="0" w:space="0" w:color="auto"/>
        <w:right w:val="none" w:sz="0" w:space="0" w:color="auto"/>
      </w:divBdr>
    </w:div>
    <w:div w:id="376047049">
      <w:bodyDiv w:val="1"/>
      <w:marLeft w:val="0"/>
      <w:marRight w:val="0"/>
      <w:marTop w:val="0"/>
      <w:marBottom w:val="0"/>
      <w:divBdr>
        <w:top w:val="none" w:sz="0" w:space="0" w:color="auto"/>
        <w:left w:val="none" w:sz="0" w:space="0" w:color="auto"/>
        <w:bottom w:val="none" w:sz="0" w:space="0" w:color="auto"/>
        <w:right w:val="none" w:sz="0" w:space="0" w:color="auto"/>
      </w:divBdr>
    </w:div>
    <w:div w:id="377903773">
      <w:bodyDiv w:val="1"/>
      <w:marLeft w:val="0"/>
      <w:marRight w:val="0"/>
      <w:marTop w:val="0"/>
      <w:marBottom w:val="0"/>
      <w:divBdr>
        <w:top w:val="none" w:sz="0" w:space="0" w:color="auto"/>
        <w:left w:val="none" w:sz="0" w:space="0" w:color="auto"/>
        <w:bottom w:val="none" w:sz="0" w:space="0" w:color="auto"/>
        <w:right w:val="none" w:sz="0" w:space="0" w:color="auto"/>
      </w:divBdr>
    </w:div>
    <w:div w:id="378630971">
      <w:bodyDiv w:val="1"/>
      <w:marLeft w:val="0"/>
      <w:marRight w:val="0"/>
      <w:marTop w:val="0"/>
      <w:marBottom w:val="0"/>
      <w:divBdr>
        <w:top w:val="none" w:sz="0" w:space="0" w:color="auto"/>
        <w:left w:val="none" w:sz="0" w:space="0" w:color="auto"/>
        <w:bottom w:val="none" w:sz="0" w:space="0" w:color="auto"/>
        <w:right w:val="none" w:sz="0" w:space="0" w:color="auto"/>
      </w:divBdr>
    </w:div>
    <w:div w:id="378942172">
      <w:bodyDiv w:val="1"/>
      <w:marLeft w:val="0"/>
      <w:marRight w:val="0"/>
      <w:marTop w:val="0"/>
      <w:marBottom w:val="0"/>
      <w:divBdr>
        <w:top w:val="none" w:sz="0" w:space="0" w:color="auto"/>
        <w:left w:val="none" w:sz="0" w:space="0" w:color="auto"/>
        <w:bottom w:val="none" w:sz="0" w:space="0" w:color="auto"/>
        <w:right w:val="none" w:sz="0" w:space="0" w:color="auto"/>
      </w:divBdr>
    </w:div>
    <w:div w:id="381174582">
      <w:bodyDiv w:val="1"/>
      <w:marLeft w:val="0"/>
      <w:marRight w:val="0"/>
      <w:marTop w:val="0"/>
      <w:marBottom w:val="0"/>
      <w:divBdr>
        <w:top w:val="none" w:sz="0" w:space="0" w:color="auto"/>
        <w:left w:val="none" w:sz="0" w:space="0" w:color="auto"/>
        <w:bottom w:val="none" w:sz="0" w:space="0" w:color="auto"/>
        <w:right w:val="none" w:sz="0" w:space="0" w:color="auto"/>
      </w:divBdr>
      <w:divsChild>
        <w:div w:id="1363441026">
          <w:marLeft w:val="0"/>
          <w:marRight w:val="0"/>
          <w:marTop w:val="0"/>
          <w:marBottom w:val="0"/>
          <w:divBdr>
            <w:top w:val="none" w:sz="0" w:space="0" w:color="auto"/>
            <w:left w:val="none" w:sz="0" w:space="0" w:color="auto"/>
            <w:bottom w:val="none" w:sz="0" w:space="0" w:color="auto"/>
            <w:right w:val="none" w:sz="0" w:space="0" w:color="auto"/>
          </w:divBdr>
          <w:divsChild>
            <w:div w:id="1295062770">
              <w:marLeft w:val="0"/>
              <w:marRight w:val="0"/>
              <w:marTop w:val="0"/>
              <w:marBottom w:val="0"/>
              <w:divBdr>
                <w:top w:val="none" w:sz="0" w:space="0" w:color="auto"/>
                <w:left w:val="none" w:sz="0" w:space="0" w:color="auto"/>
                <w:bottom w:val="none" w:sz="0" w:space="0" w:color="auto"/>
                <w:right w:val="none" w:sz="0" w:space="0" w:color="auto"/>
              </w:divBdr>
              <w:divsChild>
                <w:div w:id="1854761246">
                  <w:marLeft w:val="-78"/>
                  <w:marRight w:val="-78"/>
                  <w:marTop w:val="0"/>
                  <w:marBottom w:val="0"/>
                  <w:divBdr>
                    <w:top w:val="none" w:sz="0" w:space="0" w:color="auto"/>
                    <w:left w:val="none" w:sz="0" w:space="0" w:color="auto"/>
                    <w:bottom w:val="none" w:sz="0" w:space="0" w:color="auto"/>
                    <w:right w:val="none" w:sz="0" w:space="0" w:color="auto"/>
                  </w:divBdr>
                  <w:divsChild>
                    <w:div w:id="732432958">
                      <w:marLeft w:val="0"/>
                      <w:marRight w:val="0"/>
                      <w:marTop w:val="0"/>
                      <w:marBottom w:val="0"/>
                      <w:divBdr>
                        <w:top w:val="none" w:sz="0" w:space="0" w:color="auto"/>
                        <w:left w:val="none" w:sz="0" w:space="0" w:color="auto"/>
                        <w:bottom w:val="none" w:sz="0" w:space="0" w:color="auto"/>
                        <w:right w:val="none" w:sz="0" w:space="0" w:color="auto"/>
                      </w:divBdr>
                      <w:divsChild>
                        <w:div w:id="290523715">
                          <w:marLeft w:val="0"/>
                          <w:marRight w:val="0"/>
                          <w:marTop w:val="0"/>
                          <w:marBottom w:val="157"/>
                          <w:divBdr>
                            <w:top w:val="single" w:sz="6" w:space="8" w:color="DCDCDC"/>
                            <w:left w:val="single" w:sz="6" w:space="8" w:color="DCDCDC"/>
                            <w:bottom w:val="single" w:sz="6" w:space="8" w:color="DCDCDC"/>
                            <w:right w:val="single" w:sz="6" w:space="8" w:color="DCDCDC"/>
                          </w:divBdr>
                          <w:divsChild>
                            <w:div w:id="1848980434">
                              <w:marLeft w:val="0"/>
                              <w:marRight w:val="0"/>
                              <w:marTop w:val="0"/>
                              <w:marBottom w:val="0"/>
                              <w:divBdr>
                                <w:top w:val="none" w:sz="0" w:space="0" w:color="auto"/>
                                <w:left w:val="none" w:sz="0" w:space="0" w:color="auto"/>
                                <w:bottom w:val="none" w:sz="0" w:space="0" w:color="auto"/>
                                <w:right w:val="none" w:sz="0" w:space="0" w:color="auto"/>
                              </w:divBdr>
                              <w:divsChild>
                                <w:div w:id="22912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5422233">
      <w:bodyDiv w:val="1"/>
      <w:marLeft w:val="0"/>
      <w:marRight w:val="0"/>
      <w:marTop w:val="0"/>
      <w:marBottom w:val="0"/>
      <w:divBdr>
        <w:top w:val="none" w:sz="0" w:space="0" w:color="auto"/>
        <w:left w:val="none" w:sz="0" w:space="0" w:color="auto"/>
        <w:bottom w:val="none" w:sz="0" w:space="0" w:color="auto"/>
        <w:right w:val="none" w:sz="0" w:space="0" w:color="auto"/>
      </w:divBdr>
      <w:divsChild>
        <w:div w:id="1642804355">
          <w:marLeft w:val="0"/>
          <w:marRight w:val="0"/>
          <w:marTop w:val="0"/>
          <w:marBottom w:val="0"/>
          <w:divBdr>
            <w:top w:val="none" w:sz="0" w:space="0" w:color="auto"/>
            <w:left w:val="none" w:sz="0" w:space="0" w:color="auto"/>
            <w:bottom w:val="none" w:sz="0" w:space="0" w:color="auto"/>
            <w:right w:val="none" w:sz="0" w:space="0" w:color="auto"/>
          </w:divBdr>
          <w:divsChild>
            <w:div w:id="1779254316">
              <w:marLeft w:val="0"/>
              <w:marRight w:val="0"/>
              <w:marTop w:val="0"/>
              <w:marBottom w:val="0"/>
              <w:divBdr>
                <w:top w:val="none" w:sz="0" w:space="0" w:color="auto"/>
                <w:left w:val="none" w:sz="0" w:space="0" w:color="auto"/>
                <w:bottom w:val="none" w:sz="0" w:space="0" w:color="auto"/>
                <w:right w:val="none" w:sz="0" w:space="0" w:color="auto"/>
              </w:divBdr>
              <w:divsChild>
                <w:div w:id="2045784430">
                  <w:marLeft w:val="105"/>
                  <w:marRight w:val="105"/>
                  <w:marTop w:val="0"/>
                  <w:marBottom w:val="0"/>
                  <w:divBdr>
                    <w:top w:val="none" w:sz="0" w:space="0" w:color="auto"/>
                    <w:left w:val="none" w:sz="0" w:space="0" w:color="auto"/>
                    <w:bottom w:val="none" w:sz="0" w:space="0" w:color="auto"/>
                    <w:right w:val="none" w:sz="0" w:space="0" w:color="auto"/>
                  </w:divBdr>
                  <w:divsChild>
                    <w:div w:id="1241863767">
                      <w:marLeft w:val="0"/>
                      <w:marRight w:val="0"/>
                      <w:marTop w:val="0"/>
                      <w:marBottom w:val="0"/>
                      <w:divBdr>
                        <w:top w:val="none" w:sz="0" w:space="0" w:color="auto"/>
                        <w:left w:val="none" w:sz="0" w:space="0" w:color="auto"/>
                        <w:bottom w:val="none" w:sz="0" w:space="0" w:color="auto"/>
                        <w:right w:val="none" w:sz="0" w:space="0" w:color="auto"/>
                      </w:divBdr>
                      <w:divsChild>
                        <w:div w:id="960570556">
                          <w:marLeft w:val="0"/>
                          <w:marRight w:val="0"/>
                          <w:marTop w:val="0"/>
                          <w:marBottom w:val="0"/>
                          <w:divBdr>
                            <w:top w:val="none" w:sz="0" w:space="0" w:color="auto"/>
                            <w:left w:val="none" w:sz="0" w:space="0" w:color="auto"/>
                            <w:bottom w:val="none" w:sz="0" w:space="0" w:color="auto"/>
                            <w:right w:val="none" w:sz="0" w:space="0" w:color="auto"/>
                          </w:divBdr>
                          <w:divsChild>
                            <w:div w:id="143590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728959">
      <w:bodyDiv w:val="1"/>
      <w:marLeft w:val="0"/>
      <w:marRight w:val="0"/>
      <w:marTop w:val="630"/>
      <w:marBottom w:val="615"/>
      <w:divBdr>
        <w:top w:val="none" w:sz="0" w:space="0" w:color="auto"/>
        <w:left w:val="none" w:sz="0" w:space="0" w:color="auto"/>
        <w:bottom w:val="none" w:sz="0" w:space="0" w:color="auto"/>
        <w:right w:val="none" w:sz="0" w:space="0" w:color="auto"/>
      </w:divBdr>
      <w:divsChild>
        <w:div w:id="1644429725">
          <w:marLeft w:val="0"/>
          <w:marRight w:val="0"/>
          <w:marTop w:val="0"/>
          <w:marBottom w:val="0"/>
          <w:divBdr>
            <w:top w:val="none" w:sz="0" w:space="0" w:color="auto"/>
            <w:left w:val="none" w:sz="0" w:space="0" w:color="auto"/>
            <w:bottom w:val="none" w:sz="0" w:space="0" w:color="auto"/>
            <w:right w:val="none" w:sz="0" w:space="0" w:color="auto"/>
          </w:divBdr>
          <w:divsChild>
            <w:div w:id="365302654">
              <w:marLeft w:val="0"/>
              <w:marRight w:val="0"/>
              <w:marTop w:val="0"/>
              <w:marBottom w:val="0"/>
              <w:divBdr>
                <w:top w:val="none" w:sz="0" w:space="0" w:color="auto"/>
                <w:left w:val="none" w:sz="0" w:space="0" w:color="auto"/>
                <w:bottom w:val="none" w:sz="0" w:space="0" w:color="auto"/>
                <w:right w:val="none" w:sz="0" w:space="0" w:color="auto"/>
              </w:divBdr>
              <w:divsChild>
                <w:div w:id="1646006610">
                  <w:marLeft w:val="0"/>
                  <w:marRight w:val="0"/>
                  <w:marTop w:val="0"/>
                  <w:marBottom w:val="0"/>
                  <w:divBdr>
                    <w:top w:val="none" w:sz="0" w:space="0" w:color="auto"/>
                    <w:left w:val="none" w:sz="0" w:space="0" w:color="auto"/>
                    <w:bottom w:val="none" w:sz="0" w:space="0" w:color="auto"/>
                    <w:right w:val="none" w:sz="0" w:space="0" w:color="auto"/>
                  </w:divBdr>
                  <w:divsChild>
                    <w:div w:id="13178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458996">
      <w:bodyDiv w:val="1"/>
      <w:marLeft w:val="0"/>
      <w:marRight w:val="0"/>
      <w:marTop w:val="0"/>
      <w:marBottom w:val="0"/>
      <w:divBdr>
        <w:top w:val="none" w:sz="0" w:space="0" w:color="auto"/>
        <w:left w:val="none" w:sz="0" w:space="0" w:color="auto"/>
        <w:bottom w:val="none" w:sz="0" w:space="0" w:color="auto"/>
        <w:right w:val="none" w:sz="0" w:space="0" w:color="auto"/>
      </w:divBdr>
    </w:div>
    <w:div w:id="389110618">
      <w:bodyDiv w:val="1"/>
      <w:marLeft w:val="0"/>
      <w:marRight w:val="0"/>
      <w:marTop w:val="0"/>
      <w:marBottom w:val="0"/>
      <w:divBdr>
        <w:top w:val="none" w:sz="0" w:space="0" w:color="auto"/>
        <w:left w:val="none" w:sz="0" w:space="0" w:color="auto"/>
        <w:bottom w:val="none" w:sz="0" w:space="0" w:color="auto"/>
        <w:right w:val="none" w:sz="0" w:space="0" w:color="auto"/>
      </w:divBdr>
      <w:divsChild>
        <w:div w:id="896165589">
          <w:marLeft w:val="0"/>
          <w:marRight w:val="0"/>
          <w:marTop w:val="300"/>
          <w:marBottom w:val="0"/>
          <w:divBdr>
            <w:top w:val="none" w:sz="0" w:space="0" w:color="auto"/>
            <w:left w:val="none" w:sz="0" w:space="0" w:color="auto"/>
            <w:bottom w:val="none" w:sz="0" w:space="0" w:color="auto"/>
            <w:right w:val="none" w:sz="0" w:space="0" w:color="auto"/>
          </w:divBdr>
          <w:divsChild>
            <w:div w:id="1537619383">
              <w:marLeft w:val="0"/>
              <w:marRight w:val="0"/>
              <w:marTop w:val="0"/>
              <w:marBottom w:val="0"/>
              <w:divBdr>
                <w:top w:val="none" w:sz="0" w:space="0" w:color="auto"/>
                <w:left w:val="none" w:sz="0" w:space="0" w:color="auto"/>
                <w:bottom w:val="none" w:sz="0" w:space="0" w:color="auto"/>
                <w:right w:val="none" w:sz="0" w:space="0" w:color="auto"/>
              </w:divBdr>
              <w:divsChild>
                <w:div w:id="815488733">
                  <w:marLeft w:val="0"/>
                  <w:marRight w:val="0"/>
                  <w:marTop w:val="0"/>
                  <w:marBottom w:val="0"/>
                  <w:divBdr>
                    <w:top w:val="single" w:sz="6" w:space="0" w:color="D3D3D3"/>
                    <w:left w:val="none" w:sz="0" w:space="0" w:color="auto"/>
                    <w:bottom w:val="none" w:sz="0" w:space="0" w:color="auto"/>
                    <w:right w:val="none" w:sz="0" w:space="0" w:color="auto"/>
                  </w:divBdr>
                </w:div>
              </w:divsChild>
            </w:div>
          </w:divsChild>
        </w:div>
      </w:divsChild>
    </w:div>
    <w:div w:id="389231104">
      <w:bodyDiv w:val="1"/>
      <w:marLeft w:val="0"/>
      <w:marRight w:val="0"/>
      <w:marTop w:val="0"/>
      <w:marBottom w:val="0"/>
      <w:divBdr>
        <w:top w:val="none" w:sz="0" w:space="0" w:color="auto"/>
        <w:left w:val="none" w:sz="0" w:space="0" w:color="auto"/>
        <w:bottom w:val="none" w:sz="0" w:space="0" w:color="auto"/>
        <w:right w:val="none" w:sz="0" w:space="0" w:color="auto"/>
      </w:divBdr>
    </w:div>
    <w:div w:id="397024558">
      <w:bodyDiv w:val="1"/>
      <w:marLeft w:val="0"/>
      <w:marRight w:val="0"/>
      <w:marTop w:val="0"/>
      <w:marBottom w:val="0"/>
      <w:divBdr>
        <w:top w:val="none" w:sz="0" w:space="0" w:color="auto"/>
        <w:left w:val="none" w:sz="0" w:space="0" w:color="auto"/>
        <w:bottom w:val="none" w:sz="0" w:space="0" w:color="auto"/>
        <w:right w:val="none" w:sz="0" w:space="0" w:color="auto"/>
      </w:divBdr>
    </w:div>
    <w:div w:id="397047990">
      <w:bodyDiv w:val="1"/>
      <w:marLeft w:val="0"/>
      <w:marRight w:val="0"/>
      <w:marTop w:val="0"/>
      <w:marBottom w:val="0"/>
      <w:divBdr>
        <w:top w:val="none" w:sz="0" w:space="0" w:color="auto"/>
        <w:left w:val="none" w:sz="0" w:space="0" w:color="auto"/>
        <w:bottom w:val="none" w:sz="0" w:space="0" w:color="auto"/>
        <w:right w:val="none" w:sz="0" w:space="0" w:color="auto"/>
      </w:divBdr>
    </w:div>
    <w:div w:id="397410794">
      <w:bodyDiv w:val="1"/>
      <w:marLeft w:val="0"/>
      <w:marRight w:val="0"/>
      <w:marTop w:val="0"/>
      <w:marBottom w:val="0"/>
      <w:divBdr>
        <w:top w:val="none" w:sz="0" w:space="0" w:color="auto"/>
        <w:left w:val="none" w:sz="0" w:space="0" w:color="auto"/>
        <w:bottom w:val="none" w:sz="0" w:space="0" w:color="auto"/>
        <w:right w:val="none" w:sz="0" w:space="0" w:color="auto"/>
      </w:divBdr>
    </w:div>
    <w:div w:id="398940455">
      <w:bodyDiv w:val="1"/>
      <w:marLeft w:val="0"/>
      <w:marRight w:val="0"/>
      <w:marTop w:val="0"/>
      <w:marBottom w:val="0"/>
      <w:divBdr>
        <w:top w:val="none" w:sz="0" w:space="0" w:color="auto"/>
        <w:left w:val="none" w:sz="0" w:space="0" w:color="auto"/>
        <w:bottom w:val="none" w:sz="0" w:space="0" w:color="auto"/>
        <w:right w:val="none" w:sz="0" w:space="0" w:color="auto"/>
      </w:divBdr>
      <w:divsChild>
        <w:div w:id="1168982104">
          <w:marLeft w:val="0"/>
          <w:marRight w:val="0"/>
          <w:marTop w:val="0"/>
          <w:marBottom w:val="0"/>
          <w:divBdr>
            <w:top w:val="none" w:sz="0" w:space="0" w:color="auto"/>
            <w:left w:val="none" w:sz="0" w:space="0" w:color="auto"/>
            <w:bottom w:val="none" w:sz="0" w:space="0" w:color="auto"/>
            <w:right w:val="none" w:sz="0" w:space="0" w:color="auto"/>
          </w:divBdr>
          <w:divsChild>
            <w:div w:id="1781945492">
              <w:marLeft w:val="0"/>
              <w:marRight w:val="0"/>
              <w:marTop w:val="0"/>
              <w:marBottom w:val="0"/>
              <w:divBdr>
                <w:top w:val="none" w:sz="0" w:space="0" w:color="auto"/>
                <w:left w:val="none" w:sz="0" w:space="0" w:color="auto"/>
                <w:bottom w:val="none" w:sz="0" w:space="0" w:color="auto"/>
                <w:right w:val="none" w:sz="0" w:space="0" w:color="auto"/>
              </w:divBdr>
              <w:divsChild>
                <w:div w:id="1521238430">
                  <w:marLeft w:val="0"/>
                  <w:marRight w:val="0"/>
                  <w:marTop w:val="0"/>
                  <w:marBottom w:val="0"/>
                  <w:divBdr>
                    <w:top w:val="none" w:sz="0" w:space="0" w:color="auto"/>
                    <w:left w:val="none" w:sz="0" w:space="0" w:color="auto"/>
                    <w:bottom w:val="none" w:sz="0" w:space="0" w:color="auto"/>
                    <w:right w:val="none" w:sz="0" w:space="0" w:color="auto"/>
                  </w:divBdr>
                  <w:divsChild>
                    <w:div w:id="1112094496">
                      <w:marLeft w:val="0"/>
                      <w:marRight w:val="0"/>
                      <w:marTop w:val="0"/>
                      <w:marBottom w:val="0"/>
                      <w:divBdr>
                        <w:top w:val="none" w:sz="0" w:space="0" w:color="auto"/>
                        <w:left w:val="none" w:sz="0" w:space="0" w:color="auto"/>
                        <w:bottom w:val="none" w:sz="0" w:space="0" w:color="auto"/>
                        <w:right w:val="none" w:sz="0" w:space="0" w:color="auto"/>
                      </w:divBdr>
                      <w:divsChild>
                        <w:div w:id="146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836640">
      <w:bodyDiv w:val="1"/>
      <w:marLeft w:val="0"/>
      <w:marRight w:val="0"/>
      <w:marTop w:val="0"/>
      <w:marBottom w:val="0"/>
      <w:divBdr>
        <w:top w:val="none" w:sz="0" w:space="0" w:color="auto"/>
        <w:left w:val="none" w:sz="0" w:space="0" w:color="auto"/>
        <w:bottom w:val="none" w:sz="0" w:space="0" w:color="auto"/>
        <w:right w:val="none" w:sz="0" w:space="0" w:color="auto"/>
      </w:divBdr>
      <w:divsChild>
        <w:div w:id="525754138">
          <w:marLeft w:val="0"/>
          <w:marRight w:val="0"/>
          <w:marTop w:val="0"/>
          <w:marBottom w:val="0"/>
          <w:divBdr>
            <w:top w:val="none" w:sz="0" w:space="0" w:color="auto"/>
            <w:left w:val="none" w:sz="0" w:space="0" w:color="auto"/>
            <w:bottom w:val="none" w:sz="0" w:space="0" w:color="auto"/>
            <w:right w:val="none" w:sz="0" w:space="0" w:color="auto"/>
          </w:divBdr>
          <w:divsChild>
            <w:div w:id="1945921227">
              <w:marLeft w:val="0"/>
              <w:marRight w:val="0"/>
              <w:marTop w:val="0"/>
              <w:marBottom w:val="0"/>
              <w:divBdr>
                <w:top w:val="none" w:sz="0" w:space="0" w:color="auto"/>
                <w:left w:val="none" w:sz="0" w:space="0" w:color="auto"/>
                <w:bottom w:val="none" w:sz="0" w:space="0" w:color="auto"/>
                <w:right w:val="none" w:sz="0" w:space="0" w:color="auto"/>
              </w:divBdr>
              <w:divsChild>
                <w:div w:id="1145003091">
                  <w:marLeft w:val="0"/>
                  <w:marRight w:val="0"/>
                  <w:marTop w:val="0"/>
                  <w:marBottom w:val="0"/>
                  <w:divBdr>
                    <w:top w:val="none" w:sz="0" w:space="0" w:color="auto"/>
                    <w:left w:val="none" w:sz="0" w:space="0" w:color="auto"/>
                    <w:bottom w:val="none" w:sz="0" w:space="0" w:color="auto"/>
                    <w:right w:val="none" w:sz="0" w:space="0" w:color="auto"/>
                  </w:divBdr>
                  <w:divsChild>
                    <w:div w:id="1562327940">
                      <w:marLeft w:val="0"/>
                      <w:marRight w:val="0"/>
                      <w:marTop w:val="0"/>
                      <w:marBottom w:val="0"/>
                      <w:divBdr>
                        <w:top w:val="none" w:sz="0" w:space="0" w:color="auto"/>
                        <w:left w:val="none" w:sz="0" w:space="0" w:color="auto"/>
                        <w:bottom w:val="none" w:sz="0" w:space="0" w:color="auto"/>
                        <w:right w:val="none" w:sz="0" w:space="0" w:color="auto"/>
                      </w:divBdr>
                      <w:divsChild>
                        <w:div w:id="15874213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258509">
      <w:bodyDiv w:val="1"/>
      <w:marLeft w:val="0"/>
      <w:marRight w:val="0"/>
      <w:marTop w:val="0"/>
      <w:marBottom w:val="0"/>
      <w:divBdr>
        <w:top w:val="none" w:sz="0" w:space="0" w:color="auto"/>
        <w:left w:val="none" w:sz="0" w:space="0" w:color="auto"/>
        <w:bottom w:val="none" w:sz="0" w:space="0" w:color="auto"/>
        <w:right w:val="none" w:sz="0" w:space="0" w:color="auto"/>
      </w:divBdr>
    </w:div>
    <w:div w:id="406074980">
      <w:bodyDiv w:val="1"/>
      <w:marLeft w:val="0"/>
      <w:marRight w:val="0"/>
      <w:marTop w:val="0"/>
      <w:marBottom w:val="0"/>
      <w:divBdr>
        <w:top w:val="none" w:sz="0" w:space="0" w:color="auto"/>
        <w:left w:val="none" w:sz="0" w:space="0" w:color="auto"/>
        <w:bottom w:val="none" w:sz="0" w:space="0" w:color="auto"/>
        <w:right w:val="none" w:sz="0" w:space="0" w:color="auto"/>
      </w:divBdr>
    </w:div>
    <w:div w:id="414666373">
      <w:bodyDiv w:val="1"/>
      <w:marLeft w:val="0"/>
      <w:marRight w:val="0"/>
      <w:marTop w:val="0"/>
      <w:marBottom w:val="0"/>
      <w:divBdr>
        <w:top w:val="none" w:sz="0" w:space="0" w:color="auto"/>
        <w:left w:val="none" w:sz="0" w:space="0" w:color="auto"/>
        <w:bottom w:val="none" w:sz="0" w:space="0" w:color="auto"/>
        <w:right w:val="none" w:sz="0" w:space="0" w:color="auto"/>
      </w:divBdr>
    </w:div>
    <w:div w:id="416562352">
      <w:bodyDiv w:val="1"/>
      <w:marLeft w:val="0"/>
      <w:marRight w:val="0"/>
      <w:marTop w:val="0"/>
      <w:marBottom w:val="0"/>
      <w:divBdr>
        <w:top w:val="none" w:sz="0" w:space="0" w:color="auto"/>
        <w:left w:val="none" w:sz="0" w:space="0" w:color="auto"/>
        <w:bottom w:val="none" w:sz="0" w:space="0" w:color="auto"/>
        <w:right w:val="none" w:sz="0" w:space="0" w:color="auto"/>
      </w:divBdr>
    </w:div>
    <w:div w:id="418330009">
      <w:bodyDiv w:val="1"/>
      <w:marLeft w:val="0"/>
      <w:marRight w:val="0"/>
      <w:marTop w:val="0"/>
      <w:marBottom w:val="0"/>
      <w:divBdr>
        <w:top w:val="none" w:sz="0" w:space="0" w:color="auto"/>
        <w:left w:val="none" w:sz="0" w:space="0" w:color="auto"/>
        <w:bottom w:val="none" w:sz="0" w:space="0" w:color="auto"/>
        <w:right w:val="none" w:sz="0" w:space="0" w:color="auto"/>
      </w:divBdr>
      <w:divsChild>
        <w:div w:id="1915625184">
          <w:marLeft w:val="0"/>
          <w:marRight w:val="0"/>
          <w:marTop w:val="0"/>
          <w:marBottom w:val="0"/>
          <w:divBdr>
            <w:top w:val="none" w:sz="0" w:space="0" w:color="auto"/>
            <w:left w:val="none" w:sz="0" w:space="0" w:color="auto"/>
            <w:bottom w:val="none" w:sz="0" w:space="0" w:color="auto"/>
            <w:right w:val="none" w:sz="0" w:space="0" w:color="auto"/>
          </w:divBdr>
          <w:divsChild>
            <w:div w:id="1342899443">
              <w:marLeft w:val="0"/>
              <w:marRight w:val="0"/>
              <w:marTop w:val="0"/>
              <w:marBottom w:val="0"/>
              <w:divBdr>
                <w:top w:val="none" w:sz="0" w:space="0" w:color="auto"/>
                <w:left w:val="none" w:sz="0" w:space="0" w:color="auto"/>
                <w:bottom w:val="none" w:sz="0" w:space="0" w:color="auto"/>
                <w:right w:val="none" w:sz="0" w:space="0" w:color="auto"/>
              </w:divBdr>
              <w:divsChild>
                <w:div w:id="986589846">
                  <w:marLeft w:val="0"/>
                  <w:marRight w:val="0"/>
                  <w:marTop w:val="0"/>
                  <w:marBottom w:val="0"/>
                  <w:divBdr>
                    <w:top w:val="none" w:sz="0" w:space="0" w:color="auto"/>
                    <w:left w:val="none" w:sz="0" w:space="0" w:color="auto"/>
                    <w:bottom w:val="none" w:sz="0" w:space="0" w:color="auto"/>
                    <w:right w:val="none" w:sz="0" w:space="0" w:color="auto"/>
                  </w:divBdr>
                  <w:divsChild>
                    <w:div w:id="809518386">
                      <w:marLeft w:val="0"/>
                      <w:marRight w:val="0"/>
                      <w:marTop w:val="0"/>
                      <w:marBottom w:val="0"/>
                      <w:divBdr>
                        <w:top w:val="single" w:sz="6" w:space="15" w:color="C0D8F2"/>
                        <w:left w:val="single" w:sz="6" w:space="18" w:color="C0D8F2"/>
                        <w:bottom w:val="single" w:sz="6" w:space="11" w:color="C0D8F2"/>
                        <w:right w:val="single" w:sz="6" w:space="18" w:color="C0D8F2"/>
                      </w:divBdr>
                      <w:divsChild>
                        <w:div w:id="719211219">
                          <w:marLeft w:val="0"/>
                          <w:marRight w:val="0"/>
                          <w:marTop w:val="0"/>
                          <w:marBottom w:val="0"/>
                          <w:divBdr>
                            <w:top w:val="none" w:sz="0" w:space="0" w:color="auto"/>
                            <w:left w:val="none" w:sz="0" w:space="0" w:color="auto"/>
                            <w:bottom w:val="none" w:sz="0" w:space="0" w:color="auto"/>
                            <w:right w:val="none" w:sz="0" w:space="0" w:color="auto"/>
                          </w:divBdr>
                          <w:divsChild>
                            <w:div w:id="9709449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456216">
      <w:bodyDiv w:val="1"/>
      <w:marLeft w:val="0"/>
      <w:marRight w:val="0"/>
      <w:marTop w:val="0"/>
      <w:marBottom w:val="0"/>
      <w:divBdr>
        <w:top w:val="none" w:sz="0" w:space="0" w:color="auto"/>
        <w:left w:val="none" w:sz="0" w:space="0" w:color="auto"/>
        <w:bottom w:val="none" w:sz="0" w:space="0" w:color="auto"/>
        <w:right w:val="none" w:sz="0" w:space="0" w:color="auto"/>
      </w:divBdr>
    </w:div>
    <w:div w:id="426537266">
      <w:bodyDiv w:val="1"/>
      <w:marLeft w:val="0"/>
      <w:marRight w:val="0"/>
      <w:marTop w:val="0"/>
      <w:marBottom w:val="0"/>
      <w:divBdr>
        <w:top w:val="none" w:sz="0" w:space="0" w:color="auto"/>
        <w:left w:val="none" w:sz="0" w:space="0" w:color="auto"/>
        <w:bottom w:val="none" w:sz="0" w:space="0" w:color="auto"/>
        <w:right w:val="none" w:sz="0" w:space="0" w:color="auto"/>
      </w:divBdr>
    </w:div>
    <w:div w:id="428307970">
      <w:bodyDiv w:val="1"/>
      <w:marLeft w:val="0"/>
      <w:marRight w:val="0"/>
      <w:marTop w:val="0"/>
      <w:marBottom w:val="0"/>
      <w:divBdr>
        <w:top w:val="none" w:sz="0" w:space="0" w:color="auto"/>
        <w:left w:val="none" w:sz="0" w:space="0" w:color="auto"/>
        <w:bottom w:val="none" w:sz="0" w:space="0" w:color="auto"/>
        <w:right w:val="none" w:sz="0" w:space="0" w:color="auto"/>
      </w:divBdr>
    </w:div>
    <w:div w:id="428552578">
      <w:bodyDiv w:val="1"/>
      <w:marLeft w:val="0"/>
      <w:marRight w:val="0"/>
      <w:marTop w:val="0"/>
      <w:marBottom w:val="0"/>
      <w:divBdr>
        <w:top w:val="none" w:sz="0" w:space="0" w:color="auto"/>
        <w:left w:val="none" w:sz="0" w:space="0" w:color="auto"/>
        <w:bottom w:val="none" w:sz="0" w:space="0" w:color="auto"/>
        <w:right w:val="none" w:sz="0" w:space="0" w:color="auto"/>
      </w:divBdr>
    </w:div>
    <w:div w:id="430274002">
      <w:bodyDiv w:val="1"/>
      <w:marLeft w:val="0"/>
      <w:marRight w:val="0"/>
      <w:marTop w:val="0"/>
      <w:marBottom w:val="0"/>
      <w:divBdr>
        <w:top w:val="none" w:sz="0" w:space="0" w:color="auto"/>
        <w:left w:val="none" w:sz="0" w:space="0" w:color="auto"/>
        <w:bottom w:val="none" w:sz="0" w:space="0" w:color="auto"/>
        <w:right w:val="none" w:sz="0" w:space="0" w:color="auto"/>
      </w:divBdr>
    </w:div>
    <w:div w:id="431365294">
      <w:bodyDiv w:val="1"/>
      <w:marLeft w:val="0"/>
      <w:marRight w:val="0"/>
      <w:marTop w:val="0"/>
      <w:marBottom w:val="0"/>
      <w:divBdr>
        <w:top w:val="none" w:sz="0" w:space="0" w:color="auto"/>
        <w:left w:val="none" w:sz="0" w:space="0" w:color="auto"/>
        <w:bottom w:val="none" w:sz="0" w:space="0" w:color="auto"/>
        <w:right w:val="none" w:sz="0" w:space="0" w:color="auto"/>
      </w:divBdr>
      <w:divsChild>
        <w:div w:id="86080398">
          <w:marLeft w:val="0"/>
          <w:marRight w:val="0"/>
          <w:marTop w:val="0"/>
          <w:marBottom w:val="0"/>
          <w:divBdr>
            <w:top w:val="none" w:sz="0" w:space="0" w:color="auto"/>
            <w:left w:val="none" w:sz="0" w:space="0" w:color="auto"/>
            <w:bottom w:val="none" w:sz="0" w:space="0" w:color="auto"/>
            <w:right w:val="none" w:sz="0" w:space="0" w:color="auto"/>
          </w:divBdr>
          <w:divsChild>
            <w:div w:id="392967025">
              <w:marLeft w:val="0"/>
              <w:marRight w:val="0"/>
              <w:marTop w:val="0"/>
              <w:marBottom w:val="0"/>
              <w:divBdr>
                <w:top w:val="none" w:sz="0" w:space="0" w:color="auto"/>
                <w:left w:val="none" w:sz="0" w:space="0" w:color="auto"/>
                <w:bottom w:val="none" w:sz="0" w:space="0" w:color="auto"/>
                <w:right w:val="none" w:sz="0" w:space="0" w:color="auto"/>
              </w:divBdr>
              <w:divsChild>
                <w:div w:id="1826434719">
                  <w:marLeft w:val="0"/>
                  <w:marRight w:val="0"/>
                  <w:marTop w:val="0"/>
                  <w:marBottom w:val="150"/>
                  <w:divBdr>
                    <w:top w:val="none" w:sz="0" w:space="0" w:color="auto"/>
                    <w:left w:val="none" w:sz="0" w:space="0" w:color="auto"/>
                    <w:bottom w:val="none" w:sz="0" w:space="0" w:color="auto"/>
                    <w:right w:val="none" w:sz="0" w:space="0" w:color="auto"/>
                  </w:divBdr>
                  <w:divsChild>
                    <w:div w:id="1363628968">
                      <w:marLeft w:val="0"/>
                      <w:marRight w:val="0"/>
                      <w:marTop w:val="0"/>
                      <w:marBottom w:val="0"/>
                      <w:divBdr>
                        <w:top w:val="single" w:sz="6" w:space="0" w:color="D4D4D4"/>
                        <w:left w:val="single" w:sz="6" w:space="0" w:color="D4D4D4"/>
                        <w:bottom w:val="single" w:sz="6" w:space="0" w:color="D4D4D4"/>
                        <w:right w:val="single" w:sz="6" w:space="0" w:color="D4D4D4"/>
                      </w:divBdr>
                      <w:divsChild>
                        <w:div w:id="2071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945527">
      <w:bodyDiv w:val="1"/>
      <w:marLeft w:val="0"/>
      <w:marRight w:val="0"/>
      <w:marTop w:val="0"/>
      <w:marBottom w:val="0"/>
      <w:divBdr>
        <w:top w:val="none" w:sz="0" w:space="0" w:color="auto"/>
        <w:left w:val="none" w:sz="0" w:space="0" w:color="auto"/>
        <w:bottom w:val="none" w:sz="0" w:space="0" w:color="auto"/>
        <w:right w:val="none" w:sz="0" w:space="0" w:color="auto"/>
      </w:divBdr>
    </w:div>
    <w:div w:id="439422330">
      <w:bodyDiv w:val="1"/>
      <w:marLeft w:val="0"/>
      <w:marRight w:val="0"/>
      <w:marTop w:val="0"/>
      <w:marBottom w:val="0"/>
      <w:divBdr>
        <w:top w:val="none" w:sz="0" w:space="0" w:color="auto"/>
        <w:left w:val="none" w:sz="0" w:space="0" w:color="auto"/>
        <w:bottom w:val="none" w:sz="0" w:space="0" w:color="auto"/>
        <w:right w:val="none" w:sz="0" w:space="0" w:color="auto"/>
      </w:divBdr>
    </w:div>
    <w:div w:id="442699362">
      <w:bodyDiv w:val="1"/>
      <w:marLeft w:val="0"/>
      <w:marRight w:val="0"/>
      <w:marTop w:val="0"/>
      <w:marBottom w:val="0"/>
      <w:divBdr>
        <w:top w:val="none" w:sz="0" w:space="0" w:color="auto"/>
        <w:left w:val="none" w:sz="0" w:space="0" w:color="auto"/>
        <w:bottom w:val="none" w:sz="0" w:space="0" w:color="auto"/>
        <w:right w:val="none" w:sz="0" w:space="0" w:color="auto"/>
      </w:divBdr>
      <w:divsChild>
        <w:div w:id="713038136">
          <w:marLeft w:val="0"/>
          <w:marRight w:val="0"/>
          <w:marTop w:val="0"/>
          <w:marBottom w:val="0"/>
          <w:divBdr>
            <w:top w:val="none" w:sz="0" w:space="0" w:color="auto"/>
            <w:left w:val="none" w:sz="0" w:space="0" w:color="auto"/>
            <w:bottom w:val="none" w:sz="0" w:space="0" w:color="auto"/>
            <w:right w:val="none" w:sz="0" w:space="0" w:color="auto"/>
          </w:divBdr>
          <w:divsChild>
            <w:div w:id="1203831062">
              <w:marLeft w:val="0"/>
              <w:marRight w:val="0"/>
              <w:marTop w:val="0"/>
              <w:marBottom w:val="0"/>
              <w:divBdr>
                <w:top w:val="none" w:sz="0" w:space="0" w:color="auto"/>
                <w:left w:val="none" w:sz="0" w:space="0" w:color="auto"/>
                <w:bottom w:val="none" w:sz="0" w:space="0" w:color="auto"/>
                <w:right w:val="none" w:sz="0" w:space="0" w:color="auto"/>
              </w:divBdr>
              <w:divsChild>
                <w:div w:id="1020622691">
                  <w:marLeft w:val="0"/>
                  <w:marRight w:val="0"/>
                  <w:marTop w:val="0"/>
                  <w:marBottom w:val="150"/>
                  <w:divBdr>
                    <w:top w:val="none" w:sz="0" w:space="0" w:color="auto"/>
                    <w:left w:val="none" w:sz="0" w:space="0" w:color="auto"/>
                    <w:bottom w:val="none" w:sz="0" w:space="0" w:color="auto"/>
                    <w:right w:val="none" w:sz="0" w:space="0" w:color="auto"/>
                  </w:divBdr>
                  <w:divsChild>
                    <w:div w:id="477572965">
                      <w:marLeft w:val="0"/>
                      <w:marRight w:val="0"/>
                      <w:marTop w:val="0"/>
                      <w:marBottom w:val="0"/>
                      <w:divBdr>
                        <w:top w:val="single" w:sz="6" w:space="0" w:color="D4D4D4"/>
                        <w:left w:val="single" w:sz="6" w:space="0" w:color="D4D4D4"/>
                        <w:bottom w:val="single" w:sz="6" w:space="0" w:color="D4D4D4"/>
                        <w:right w:val="single" w:sz="6" w:space="0" w:color="D4D4D4"/>
                      </w:divBdr>
                      <w:divsChild>
                        <w:div w:id="16468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924376">
      <w:bodyDiv w:val="1"/>
      <w:marLeft w:val="0"/>
      <w:marRight w:val="0"/>
      <w:marTop w:val="0"/>
      <w:marBottom w:val="0"/>
      <w:divBdr>
        <w:top w:val="none" w:sz="0" w:space="0" w:color="auto"/>
        <w:left w:val="none" w:sz="0" w:space="0" w:color="auto"/>
        <w:bottom w:val="none" w:sz="0" w:space="0" w:color="auto"/>
        <w:right w:val="none" w:sz="0" w:space="0" w:color="auto"/>
      </w:divBdr>
    </w:div>
    <w:div w:id="451751573">
      <w:bodyDiv w:val="1"/>
      <w:marLeft w:val="0"/>
      <w:marRight w:val="0"/>
      <w:marTop w:val="0"/>
      <w:marBottom w:val="0"/>
      <w:divBdr>
        <w:top w:val="none" w:sz="0" w:space="0" w:color="auto"/>
        <w:left w:val="none" w:sz="0" w:space="0" w:color="auto"/>
        <w:bottom w:val="none" w:sz="0" w:space="0" w:color="auto"/>
        <w:right w:val="none" w:sz="0" w:space="0" w:color="auto"/>
      </w:divBdr>
    </w:div>
    <w:div w:id="455215987">
      <w:bodyDiv w:val="1"/>
      <w:marLeft w:val="0"/>
      <w:marRight w:val="0"/>
      <w:marTop w:val="0"/>
      <w:marBottom w:val="0"/>
      <w:divBdr>
        <w:top w:val="none" w:sz="0" w:space="0" w:color="auto"/>
        <w:left w:val="none" w:sz="0" w:space="0" w:color="auto"/>
        <w:bottom w:val="none" w:sz="0" w:space="0" w:color="auto"/>
        <w:right w:val="none" w:sz="0" w:space="0" w:color="auto"/>
      </w:divBdr>
    </w:div>
    <w:div w:id="456342498">
      <w:bodyDiv w:val="1"/>
      <w:marLeft w:val="0"/>
      <w:marRight w:val="0"/>
      <w:marTop w:val="0"/>
      <w:marBottom w:val="0"/>
      <w:divBdr>
        <w:top w:val="none" w:sz="0" w:space="0" w:color="auto"/>
        <w:left w:val="none" w:sz="0" w:space="0" w:color="auto"/>
        <w:bottom w:val="none" w:sz="0" w:space="0" w:color="auto"/>
        <w:right w:val="none" w:sz="0" w:space="0" w:color="auto"/>
      </w:divBdr>
      <w:divsChild>
        <w:div w:id="1552838034">
          <w:marLeft w:val="0"/>
          <w:marRight w:val="0"/>
          <w:marTop w:val="0"/>
          <w:marBottom w:val="0"/>
          <w:divBdr>
            <w:top w:val="single" w:sz="6" w:space="0" w:color="CFD6E8"/>
            <w:left w:val="single" w:sz="6" w:space="0" w:color="CFD6E8"/>
            <w:bottom w:val="single" w:sz="6" w:space="0" w:color="CFD6E8"/>
            <w:right w:val="single" w:sz="6" w:space="0" w:color="CFD6E8"/>
          </w:divBdr>
          <w:divsChild>
            <w:div w:id="1637566858">
              <w:marLeft w:val="0"/>
              <w:marRight w:val="0"/>
              <w:marTop w:val="0"/>
              <w:marBottom w:val="0"/>
              <w:divBdr>
                <w:top w:val="none" w:sz="0" w:space="0" w:color="auto"/>
                <w:left w:val="none" w:sz="0" w:space="0" w:color="auto"/>
                <w:bottom w:val="none" w:sz="0" w:space="0" w:color="auto"/>
                <w:right w:val="none" w:sz="0" w:space="0" w:color="auto"/>
              </w:divBdr>
              <w:divsChild>
                <w:div w:id="189878928">
                  <w:marLeft w:val="0"/>
                  <w:marRight w:val="0"/>
                  <w:marTop w:val="167"/>
                  <w:marBottom w:val="167"/>
                  <w:divBdr>
                    <w:top w:val="none" w:sz="0" w:space="0" w:color="auto"/>
                    <w:left w:val="none" w:sz="0" w:space="0" w:color="auto"/>
                    <w:bottom w:val="single" w:sz="6" w:space="13" w:color="9EC0DC"/>
                    <w:right w:val="none" w:sz="0" w:space="0" w:color="auto"/>
                  </w:divBdr>
                </w:div>
                <w:div w:id="540242658">
                  <w:marLeft w:val="0"/>
                  <w:marRight w:val="0"/>
                  <w:marTop w:val="167"/>
                  <w:marBottom w:val="167"/>
                  <w:divBdr>
                    <w:top w:val="none" w:sz="0" w:space="0" w:color="auto"/>
                    <w:left w:val="none" w:sz="0" w:space="0" w:color="auto"/>
                    <w:bottom w:val="none" w:sz="0" w:space="0" w:color="auto"/>
                    <w:right w:val="none" w:sz="0" w:space="0" w:color="auto"/>
                  </w:divBdr>
                  <w:divsChild>
                    <w:div w:id="198253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912591">
      <w:bodyDiv w:val="1"/>
      <w:marLeft w:val="0"/>
      <w:marRight w:val="0"/>
      <w:marTop w:val="0"/>
      <w:marBottom w:val="0"/>
      <w:divBdr>
        <w:top w:val="none" w:sz="0" w:space="0" w:color="auto"/>
        <w:left w:val="none" w:sz="0" w:space="0" w:color="auto"/>
        <w:bottom w:val="none" w:sz="0" w:space="0" w:color="auto"/>
        <w:right w:val="none" w:sz="0" w:space="0" w:color="auto"/>
      </w:divBdr>
    </w:div>
    <w:div w:id="465199518">
      <w:bodyDiv w:val="1"/>
      <w:marLeft w:val="0"/>
      <w:marRight w:val="0"/>
      <w:marTop w:val="657"/>
      <w:marBottom w:val="642"/>
      <w:divBdr>
        <w:top w:val="none" w:sz="0" w:space="0" w:color="auto"/>
        <w:left w:val="none" w:sz="0" w:space="0" w:color="auto"/>
        <w:bottom w:val="none" w:sz="0" w:space="0" w:color="auto"/>
        <w:right w:val="none" w:sz="0" w:space="0" w:color="auto"/>
      </w:divBdr>
      <w:divsChild>
        <w:div w:id="1500268480">
          <w:marLeft w:val="0"/>
          <w:marRight w:val="0"/>
          <w:marTop w:val="0"/>
          <w:marBottom w:val="0"/>
          <w:divBdr>
            <w:top w:val="none" w:sz="0" w:space="0" w:color="auto"/>
            <w:left w:val="none" w:sz="0" w:space="0" w:color="auto"/>
            <w:bottom w:val="none" w:sz="0" w:space="0" w:color="auto"/>
            <w:right w:val="none" w:sz="0" w:space="0" w:color="auto"/>
          </w:divBdr>
          <w:divsChild>
            <w:div w:id="999239318">
              <w:marLeft w:val="0"/>
              <w:marRight w:val="0"/>
              <w:marTop w:val="0"/>
              <w:marBottom w:val="0"/>
              <w:divBdr>
                <w:top w:val="none" w:sz="0" w:space="0" w:color="auto"/>
                <w:left w:val="none" w:sz="0" w:space="0" w:color="auto"/>
                <w:bottom w:val="none" w:sz="0" w:space="0" w:color="auto"/>
                <w:right w:val="none" w:sz="0" w:space="0" w:color="auto"/>
              </w:divBdr>
              <w:divsChild>
                <w:div w:id="316881488">
                  <w:marLeft w:val="0"/>
                  <w:marRight w:val="0"/>
                  <w:marTop w:val="0"/>
                  <w:marBottom w:val="0"/>
                  <w:divBdr>
                    <w:top w:val="none" w:sz="0" w:space="0" w:color="auto"/>
                    <w:left w:val="none" w:sz="0" w:space="0" w:color="auto"/>
                    <w:bottom w:val="none" w:sz="0" w:space="0" w:color="auto"/>
                    <w:right w:val="none" w:sz="0" w:space="0" w:color="auto"/>
                  </w:divBdr>
                  <w:divsChild>
                    <w:div w:id="193509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183628">
      <w:bodyDiv w:val="1"/>
      <w:marLeft w:val="0"/>
      <w:marRight w:val="0"/>
      <w:marTop w:val="0"/>
      <w:marBottom w:val="0"/>
      <w:divBdr>
        <w:top w:val="none" w:sz="0" w:space="0" w:color="auto"/>
        <w:left w:val="none" w:sz="0" w:space="0" w:color="auto"/>
        <w:bottom w:val="none" w:sz="0" w:space="0" w:color="auto"/>
        <w:right w:val="none" w:sz="0" w:space="0" w:color="auto"/>
      </w:divBdr>
    </w:div>
    <w:div w:id="480923172">
      <w:bodyDiv w:val="1"/>
      <w:marLeft w:val="0"/>
      <w:marRight w:val="0"/>
      <w:marTop w:val="0"/>
      <w:marBottom w:val="0"/>
      <w:divBdr>
        <w:top w:val="none" w:sz="0" w:space="0" w:color="auto"/>
        <w:left w:val="none" w:sz="0" w:space="0" w:color="auto"/>
        <w:bottom w:val="none" w:sz="0" w:space="0" w:color="auto"/>
        <w:right w:val="none" w:sz="0" w:space="0" w:color="auto"/>
      </w:divBdr>
    </w:div>
    <w:div w:id="481317437">
      <w:bodyDiv w:val="1"/>
      <w:marLeft w:val="0"/>
      <w:marRight w:val="0"/>
      <w:marTop w:val="0"/>
      <w:marBottom w:val="0"/>
      <w:divBdr>
        <w:top w:val="none" w:sz="0" w:space="0" w:color="auto"/>
        <w:left w:val="none" w:sz="0" w:space="0" w:color="auto"/>
        <w:bottom w:val="none" w:sz="0" w:space="0" w:color="auto"/>
        <w:right w:val="none" w:sz="0" w:space="0" w:color="auto"/>
      </w:divBdr>
    </w:div>
    <w:div w:id="483084707">
      <w:bodyDiv w:val="1"/>
      <w:marLeft w:val="0"/>
      <w:marRight w:val="0"/>
      <w:marTop w:val="0"/>
      <w:marBottom w:val="0"/>
      <w:divBdr>
        <w:top w:val="none" w:sz="0" w:space="0" w:color="auto"/>
        <w:left w:val="none" w:sz="0" w:space="0" w:color="auto"/>
        <w:bottom w:val="none" w:sz="0" w:space="0" w:color="auto"/>
        <w:right w:val="none" w:sz="0" w:space="0" w:color="auto"/>
      </w:divBdr>
    </w:div>
    <w:div w:id="486438812">
      <w:bodyDiv w:val="1"/>
      <w:marLeft w:val="0"/>
      <w:marRight w:val="0"/>
      <w:marTop w:val="0"/>
      <w:marBottom w:val="0"/>
      <w:divBdr>
        <w:top w:val="none" w:sz="0" w:space="0" w:color="auto"/>
        <w:left w:val="none" w:sz="0" w:space="0" w:color="auto"/>
        <w:bottom w:val="none" w:sz="0" w:space="0" w:color="auto"/>
        <w:right w:val="none" w:sz="0" w:space="0" w:color="auto"/>
      </w:divBdr>
      <w:divsChild>
        <w:div w:id="1047493658">
          <w:marLeft w:val="0"/>
          <w:marRight w:val="0"/>
          <w:marTop w:val="0"/>
          <w:marBottom w:val="0"/>
          <w:divBdr>
            <w:top w:val="none" w:sz="0" w:space="0" w:color="auto"/>
            <w:left w:val="none" w:sz="0" w:space="0" w:color="auto"/>
            <w:bottom w:val="none" w:sz="0" w:space="0" w:color="auto"/>
            <w:right w:val="none" w:sz="0" w:space="0" w:color="auto"/>
          </w:divBdr>
          <w:divsChild>
            <w:div w:id="388312616">
              <w:marLeft w:val="0"/>
              <w:marRight w:val="0"/>
              <w:marTop w:val="0"/>
              <w:marBottom w:val="0"/>
              <w:divBdr>
                <w:top w:val="none" w:sz="0" w:space="0" w:color="auto"/>
                <w:left w:val="none" w:sz="0" w:space="0" w:color="auto"/>
                <w:bottom w:val="none" w:sz="0" w:space="0" w:color="auto"/>
                <w:right w:val="none" w:sz="0" w:space="0" w:color="auto"/>
              </w:divBdr>
              <w:divsChild>
                <w:div w:id="1561211861">
                  <w:marLeft w:val="0"/>
                  <w:marRight w:val="0"/>
                  <w:marTop w:val="0"/>
                  <w:marBottom w:val="167"/>
                  <w:divBdr>
                    <w:top w:val="none" w:sz="0" w:space="0" w:color="auto"/>
                    <w:left w:val="none" w:sz="0" w:space="0" w:color="auto"/>
                    <w:bottom w:val="none" w:sz="0" w:space="0" w:color="auto"/>
                    <w:right w:val="none" w:sz="0" w:space="0" w:color="auto"/>
                  </w:divBdr>
                  <w:divsChild>
                    <w:div w:id="227959327">
                      <w:marLeft w:val="0"/>
                      <w:marRight w:val="0"/>
                      <w:marTop w:val="0"/>
                      <w:marBottom w:val="0"/>
                      <w:divBdr>
                        <w:top w:val="single" w:sz="6" w:space="0" w:color="D4D4D4"/>
                        <w:left w:val="single" w:sz="6" w:space="0" w:color="D4D4D4"/>
                        <w:bottom w:val="single" w:sz="6" w:space="0" w:color="D4D4D4"/>
                        <w:right w:val="single" w:sz="6" w:space="0" w:color="D4D4D4"/>
                      </w:divBdr>
                      <w:divsChild>
                        <w:div w:id="8447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567392">
      <w:bodyDiv w:val="1"/>
      <w:marLeft w:val="0"/>
      <w:marRight w:val="0"/>
      <w:marTop w:val="0"/>
      <w:marBottom w:val="0"/>
      <w:divBdr>
        <w:top w:val="none" w:sz="0" w:space="0" w:color="auto"/>
        <w:left w:val="none" w:sz="0" w:space="0" w:color="auto"/>
        <w:bottom w:val="none" w:sz="0" w:space="0" w:color="auto"/>
        <w:right w:val="none" w:sz="0" w:space="0" w:color="auto"/>
      </w:divBdr>
    </w:div>
    <w:div w:id="492646162">
      <w:bodyDiv w:val="1"/>
      <w:marLeft w:val="0"/>
      <w:marRight w:val="0"/>
      <w:marTop w:val="0"/>
      <w:marBottom w:val="0"/>
      <w:divBdr>
        <w:top w:val="none" w:sz="0" w:space="0" w:color="auto"/>
        <w:left w:val="none" w:sz="0" w:space="0" w:color="auto"/>
        <w:bottom w:val="none" w:sz="0" w:space="0" w:color="auto"/>
        <w:right w:val="none" w:sz="0" w:space="0" w:color="auto"/>
      </w:divBdr>
    </w:div>
    <w:div w:id="494300729">
      <w:bodyDiv w:val="1"/>
      <w:marLeft w:val="0"/>
      <w:marRight w:val="0"/>
      <w:marTop w:val="0"/>
      <w:marBottom w:val="0"/>
      <w:divBdr>
        <w:top w:val="none" w:sz="0" w:space="0" w:color="auto"/>
        <w:left w:val="none" w:sz="0" w:space="0" w:color="auto"/>
        <w:bottom w:val="none" w:sz="0" w:space="0" w:color="auto"/>
        <w:right w:val="none" w:sz="0" w:space="0" w:color="auto"/>
      </w:divBdr>
    </w:div>
    <w:div w:id="497767643">
      <w:bodyDiv w:val="1"/>
      <w:marLeft w:val="0"/>
      <w:marRight w:val="0"/>
      <w:marTop w:val="0"/>
      <w:marBottom w:val="0"/>
      <w:divBdr>
        <w:top w:val="none" w:sz="0" w:space="0" w:color="auto"/>
        <w:left w:val="none" w:sz="0" w:space="0" w:color="auto"/>
        <w:bottom w:val="none" w:sz="0" w:space="0" w:color="auto"/>
        <w:right w:val="none" w:sz="0" w:space="0" w:color="auto"/>
      </w:divBdr>
    </w:div>
    <w:div w:id="500119634">
      <w:bodyDiv w:val="1"/>
      <w:marLeft w:val="0"/>
      <w:marRight w:val="0"/>
      <w:marTop w:val="0"/>
      <w:marBottom w:val="0"/>
      <w:divBdr>
        <w:top w:val="none" w:sz="0" w:space="0" w:color="auto"/>
        <w:left w:val="none" w:sz="0" w:space="0" w:color="auto"/>
        <w:bottom w:val="none" w:sz="0" w:space="0" w:color="auto"/>
        <w:right w:val="none" w:sz="0" w:space="0" w:color="auto"/>
      </w:divBdr>
      <w:divsChild>
        <w:div w:id="1724254886">
          <w:marLeft w:val="0"/>
          <w:marRight w:val="0"/>
          <w:marTop w:val="0"/>
          <w:marBottom w:val="0"/>
          <w:divBdr>
            <w:top w:val="none" w:sz="0" w:space="0" w:color="auto"/>
            <w:left w:val="none" w:sz="0" w:space="0" w:color="auto"/>
            <w:bottom w:val="none" w:sz="0" w:space="0" w:color="auto"/>
            <w:right w:val="none" w:sz="0" w:space="0" w:color="auto"/>
          </w:divBdr>
          <w:divsChild>
            <w:div w:id="617764005">
              <w:marLeft w:val="0"/>
              <w:marRight w:val="0"/>
              <w:marTop w:val="0"/>
              <w:marBottom w:val="0"/>
              <w:divBdr>
                <w:top w:val="none" w:sz="0" w:space="0" w:color="auto"/>
                <w:left w:val="none" w:sz="0" w:space="0" w:color="auto"/>
                <w:bottom w:val="none" w:sz="0" w:space="0" w:color="auto"/>
                <w:right w:val="none" w:sz="0" w:space="0" w:color="auto"/>
              </w:divBdr>
              <w:divsChild>
                <w:div w:id="531573957">
                  <w:marLeft w:val="0"/>
                  <w:marRight w:val="0"/>
                  <w:marTop w:val="0"/>
                  <w:marBottom w:val="150"/>
                  <w:divBdr>
                    <w:top w:val="none" w:sz="0" w:space="0" w:color="auto"/>
                    <w:left w:val="none" w:sz="0" w:space="0" w:color="auto"/>
                    <w:bottom w:val="none" w:sz="0" w:space="0" w:color="auto"/>
                    <w:right w:val="none" w:sz="0" w:space="0" w:color="auto"/>
                  </w:divBdr>
                  <w:divsChild>
                    <w:div w:id="557134552">
                      <w:marLeft w:val="0"/>
                      <w:marRight w:val="0"/>
                      <w:marTop w:val="0"/>
                      <w:marBottom w:val="0"/>
                      <w:divBdr>
                        <w:top w:val="single" w:sz="6" w:space="0" w:color="D4D4D4"/>
                        <w:left w:val="single" w:sz="6" w:space="0" w:color="D4D4D4"/>
                        <w:bottom w:val="single" w:sz="6" w:space="0" w:color="D4D4D4"/>
                        <w:right w:val="single" w:sz="6" w:space="0" w:color="D4D4D4"/>
                      </w:divBdr>
                      <w:divsChild>
                        <w:div w:id="115645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7979">
      <w:bodyDiv w:val="1"/>
      <w:marLeft w:val="0"/>
      <w:marRight w:val="0"/>
      <w:marTop w:val="0"/>
      <w:marBottom w:val="0"/>
      <w:divBdr>
        <w:top w:val="none" w:sz="0" w:space="0" w:color="auto"/>
        <w:left w:val="none" w:sz="0" w:space="0" w:color="auto"/>
        <w:bottom w:val="none" w:sz="0" w:space="0" w:color="auto"/>
        <w:right w:val="none" w:sz="0" w:space="0" w:color="auto"/>
      </w:divBdr>
    </w:div>
    <w:div w:id="502553027">
      <w:bodyDiv w:val="1"/>
      <w:marLeft w:val="0"/>
      <w:marRight w:val="0"/>
      <w:marTop w:val="0"/>
      <w:marBottom w:val="0"/>
      <w:divBdr>
        <w:top w:val="none" w:sz="0" w:space="0" w:color="auto"/>
        <w:left w:val="none" w:sz="0" w:space="0" w:color="auto"/>
        <w:bottom w:val="none" w:sz="0" w:space="0" w:color="auto"/>
        <w:right w:val="none" w:sz="0" w:space="0" w:color="auto"/>
      </w:divBdr>
    </w:div>
    <w:div w:id="503786107">
      <w:bodyDiv w:val="1"/>
      <w:marLeft w:val="0"/>
      <w:marRight w:val="0"/>
      <w:marTop w:val="0"/>
      <w:marBottom w:val="0"/>
      <w:divBdr>
        <w:top w:val="none" w:sz="0" w:space="0" w:color="auto"/>
        <w:left w:val="none" w:sz="0" w:space="0" w:color="auto"/>
        <w:bottom w:val="none" w:sz="0" w:space="0" w:color="auto"/>
        <w:right w:val="none" w:sz="0" w:space="0" w:color="auto"/>
      </w:divBdr>
    </w:div>
    <w:div w:id="504825794">
      <w:bodyDiv w:val="1"/>
      <w:marLeft w:val="0"/>
      <w:marRight w:val="0"/>
      <w:marTop w:val="0"/>
      <w:marBottom w:val="0"/>
      <w:divBdr>
        <w:top w:val="none" w:sz="0" w:space="0" w:color="auto"/>
        <w:left w:val="none" w:sz="0" w:space="0" w:color="auto"/>
        <w:bottom w:val="none" w:sz="0" w:space="0" w:color="auto"/>
        <w:right w:val="none" w:sz="0" w:space="0" w:color="auto"/>
      </w:divBdr>
    </w:div>
    <w:div w:id="516238004">
      <w:bodyDiv w:val="1"/>
      <w:marLeft w:val="0"/>
      <w:marRight w:val="0"/>
      <w:marTop w:val="0"/>
      <w:marBottom w:val="0"/>
      <w:divBdr>
        <w:top w:val="none" w:sz="0" w:space="0" w:color="auto"/>
        <w:left w:val="none" w:sz="0" w:space="0" w:color="auto"/>
        <w:bottom w:val="none" w:sz="0" w:space="0" w:color="auto"/>
        <w:right w:val="none" w:sz="0" w:space="0" w:color="auto"/>
      </w:divBdr>
      <w:divsChild>
        <w:div w:id="1190071217">
          <w:marLeft w:val="0"/>
          <w:marRight w:val="0"/>
          <w:marTop w:val="0"/>
          <w:marBottom w:val="0"/>
          <w:divBdr>
            <w:top w:val="none" w:sz="0" w:space="0" w:color="auto"/>
            <w:left w:val="none" w:sz="0" w:space="0" w:color="auto"/>
            <w:bottom w:val="none" w:sz="0" w:space="0" w:color="auto"/>
            <w:right w:val="none" w:sz="0" w:space="0" w:color="auto"/>
          </w:divBdr>
          <w:divsChild>
            <w:div w:id="1349794355">
              <w:marLeft w:val="0"/>
              <w:marRight w:val="0"/>
              <w:marTop w:val="0"/>
              <w:marBottom w:val="0"/>
              <w:divBdr>
                <w:top w:val="none" w:sz="0" w:space="0" w:color="auto"/>
                <w:left w:val="none" w:sz="0" w:space="0" w:color="auto"/>
                <w:bottom w:val="none" w:sz="0" w:space="0" w:color="auto"/>
                <w:right w:val="none" w:sz="0" w:space="0" w:color="auto"/>
              </w:divBdr>
              <w:divsChild>
                <w:div w:id="2039427167">
                  <w:marLeft w:val="-78"/>
                  <w:marRight w:val="-78"/>
                  <w:marTop w:val="0"/>
                  <w:marBottom w:val="0"/>
                  <w:divBdr>
                    <w:top w:val="none" w:sz="0" w:space="0" w:color="auto"/>
                    <w:left w:val="none" w:sz="0" w:space="0" w:color="auto"/>
                    <w:bottom w:val="none" w:sz="0" w:space="0" w:color="auto"/>
                    <w:right w:val="none" w:sz="0" w:space="0" w:color="auto"/>
                  </w:divBdr>
                  <w:divsChild>
                    <w:div w:id="326172855">
                      <w:marLeft w:val="0"/>
                      <w:marRight w:val="0"/>
                      <w:marTop w:val="0"/>
                      <w:marBottom w:val="0"/>
                      <w:divBdr>
                        <w:top w:val="none" w:sz="0" w:space="0" w:color="auto"/>
                        <w:left w:val="none" w:sz="0" w:space="0" w:color="auto"/>
                        <w:bottom w:val="none" w:sz="0" w:space="0" w:color="auto"/>
                        <w:right w:val="none" w:sz="0" w:space="0" w:color="auto"/>
                      </w:divBdr>
                      <w:divsChild>
                        <w:div w:id="1344018484">
                          <w:marLeft w:val="0"/>
                          <w:marRight w:val="0"/>
                          <w:marTop w:val="0"/>
                          <w:marBottom w:val="157"/>
                          <w:divBdr>
                            <w:top w:val="single" w:sz="6" w:space="8" w:color="DCDCDC"/>
                            <w:left w:val="single" w:sz="6" w:space="8" w:color="DCDCDC"/>
                            <w:bottom w:val="single" w:sz="6" w:space="8" w:color="DCDCDC"/>
                            <w:right w:val="single" w:sz="6" w:space="8" w:color="DCDCDC"/>
                          </w:divBdr>
                          <w:divsChild>
                            <w:div w:id="925839836">
                              <w:marLeft w:val="0"/>
                              <w:marRight w:val="0"/>
                              <w:marTop w:val="0"/>
                              <w:marBottom w:val="0"/>
                              <w:divBdr>
                                <w:top w:val="none" w:sz="0" w:space="0" w:color="auto"/>
                                <w:left w:val="none" w:sz="0" w:space="0" w:color="auto"/>
                                <w:bottom w:val="none" w:sz="0" w:space="0" w:color="auto"/>
                                <w:right w:val="none" w:sz="0" w:space="0" w:color="auto"/>
                              </w:divBdr>
                              <w:divsChild>
                                <w:div w:id="548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6968517">
      <w:bodyDiv w:val="1"/>
      <w:marLeft w:val="0"/>
      <w:marRight w:val="0"/>
      <w:marTop w:val="0"/>
      <w:marBottom w:val="0"/>
      <w:divBdr>
        <w:top w:val="none" w:sz="0" w:space="0" w:color="auto"/>
        <w:left w:val="none" w:sz="0" w:space="0" w:color="auto"/>
        <w:bottom w:val="none" w:sz="0" w:space="0" w:color="auto"/>
        <w:right w:val="none" w:sz="0" w:space="0" w:color="auto"/>
      </w:divBdr>
    </w:div>
    <w:div w:id="521359180">
      <w:bodyDiv w:val="1"/>
      <w:marLeft w:val="0"/>
      <w:marRight w:val="0"/>
      <w:marTop w:val="0"/>
      <w:marBottom w:val="0"/>
      <w:divBdr>
        <w:top w:val="none" w:sz="0" w:space="0" w:color="auto"/>
        <w:left w:val="none" w:sz="0" w:space="0" w:color="auto"/>
        <w:bottom w:val="none" w:sz="0" w:space="0" w:color="auto"/>
        <w:right w:val="none" w:sz="0" w:space="0" w:color="auto"/>
      </w:divBdr>
      <w:divsChild>
        <w:div w:id="203444090">
          <w:marLeft w:val="0"/>
          <w:marRight w:val="0"/>
          <w:marTop w:val="0"/>
          <w:marBottom w:val="837"/>
          <w:divBdr>
            <w:top w:val="none" w:sz="0" w:space="0" w:color="auto"/>
            <w:left w:val="none" w:sz="0" w:space="0" w:color="auto"/>
            <w:bottom w:val="none" w:sz="0" w:space="0" w:color="auto"/>
            <w:right w:val="none" w:sz="0" w:space="0" w:color="auto"/>
          </w:divBdr>
          <w:divsChild>
            <w:div w:id="606043892">
              <w:marLeft w:val="0"/>
              <w:marRight w:val="0"/>
              <w:marTop w:val="0"/>
              <w:marBottom w:val="0"/>
              <w:divBdr>
                <w:top w:val="none" w:sz="0" w:space="0" w:color="auto"/>
                <w:left w:val="none" w:sz="0" w:space="0" w:color="auto"/>
                <w:bottom w:val="none" w:sz="0" w:space="0" w:color="auto"/>
                <w:right w:val="none" w:sz="0" w:space="0" w:color="auto"/>
              </w:divBdr>
              <w:divsChild>
                <w:div w:id="2124952614">
                  <w:marLeft w:val="0"/>
                  <w:marRight w:val="0"/>
                  <w:marTop w:val="0"/>
                  <w:marBottom w:val="0"/>
                  <w:divBdr>
                    <w:top w:val="none" w:sz="0" w:space="0" w:color="auto"/>
                    <w:left w:val="none" w:sz="0" w:space="0" w:color="auto"/>
                    <w:bottom w:val="none" w:sz="0" w:space="0" w:color="auto"/>
                    <w:right w:val="none" w:sz="0" w:space="0" w:color="auto"/>
                  </w:divBdr>
                  <w:divsChild>
                    <w:div w:id="1220633073">
                      <w:marLeft w:val="0"/>
                      <w:marRight w:val="0"/>
                      <w:marTop w:val="0"/>
                      <w:marBottom w:val="0"/>
                      <w:divBdr>
                        <w:top w:val="none" w:sz="0" w:space="0" w:color="auto"/>
                        <w:left w:val="none" w:sz="0" w:space="0" w:color="auto"/>
                        <w:bottom w:val="none" w:sz="0" w:space="0" w:color="auto"/>
                        <w:right w:val="none" w:sz="0" w:space="0" w:color="auto"/>
                      </w:divBdr>
                      <w:divsChild>
                        <w:div w:id="438183170">
                          <w:marLeft w:val="0"/>
                          <w:marRight w:val="0"/>
                          <w:marTop w:val="0"/>
                          <w:marBottom w:val="0"/>
                          <w:divBdr>
                            <w:top w:val="none" w:sz="0" w:space="0" w:color="auto"/>
                            <w:left w:val="none" w:sz="0" w:space="0" w:color="auto"/>
                            <w:bottom w:val="none" w:sz="0" w:space="0" w:color="auto"/>
                            <w:right w:val="none" w:sz="0" w:space="0" w:color="auto"/>
                          </w:divBdr>
                          <w:divsChild>
                            <w:div w:id="20475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827414">
      <w:bodyDiv w:val="1"/>
      <w:marLeft w:val="0"/>
      <w:marRight w:val="0"/>
      <w:marTop w:val="0"/>
      <w:marBottom w:val="0"/>
      <w:divBdr>
        <w:top w:val="none" w:sz="0" w:space="0" w:color="auto"/>
        <w:left w:val="none" w:sz="0" w:space="0" w:color="auto"/>
        <w:bottom w:val="none" w:sz="0" w:space="0" w:color="auto"/>
        <w:right w:val="none" w:sz="0" w:space="0" w:color="auto"/>
      </w:divBdr>
    </w:div>
    <w:div w:id="527178528">
      <w:bodyDiv w:val="1"/>
      <w:marLeft w:val="0"/>
      <w:marRight w:val="0"/>
      <w:marTop w:val="0"/>
      <w:marBottom w:val="0"/>
      <w:divBdr>
        <w:top w:val="none" w:sz="0" w:space="0" w:color="auto"/>
        <w:left w:val="none" w:sz="0" w:space="0" w:color="auto"/>
        <w:bottom w:val="none" w:sz="0" w:space="0" w:color="auto"/>
        <w:right w:val="none" w:sz="0" w:space="0" w:color="auto"/>
      </w:divBdr>
    </w:div>
    <w:div w:id="533420483">
      <w:bodyDiv w:val="1"/>
      <w:marLeft w:val="0"/>
      <w:marRight w:val="0"/>
      <w:marTop w:val="0"/>
      <w:marBottom w:val="0"/>
      <w:divBdr>
        <w:top w:val="none" w:sz="0" w:space="0" w:color="auto"/>
        <w:left w:val="none" w:sz="0" w:space="0" w:color="auto"/>
        <w:bottom w:val="none" w:sz="0" w:space="0" w:color="auto"/>
        <w:right w:val="none" w:sz="0" w:space="0" w:color="auto"/>
      </w:divBdr>
    </w:div>
    <w:div w:id="534270943">
      <w:bodyDiv w:val="1"/>
      <w:marLeft w:val="0"/>
      <w:marRight w:val="0"/>
      <w:marTop w:val="0"/>
      <w:marBottom w:val="0"/>
      <w:divBdr>
        <w:top w:val="none" w:sz="0" w:space="0" w:color="auto"/>
        <w:left w:val="none" w:sz="0" w:space="0" w:color="auto"/>
        <w:bottom w:val="none" w:sz="0" w:space="0" w:color="auto"/>
        <w:right w:val="none" w:sz="0" w:space="0" w:color="auto"/>
      </w:divBdr>
    </w:div>
    <w:div w:id="539637161">
      <w:bodyDiv w:val="1"/>
      <w:marLeft w:val="0"/>
      <w:marRight w:val="0"/>
      <w:marTop w:val="0"/>
      <w:marBottom w:val="0"/>
      <w:divBdr>
        <w:top w:val="none" w:sz="0" w:space="0" w:color="auto"/>
        <w:left w:val="none" w:sz="0" w:space="0" w:color="auto"/>
        <w:bottom w:val="none" w:sz="0" w:space="0" w:color="auto"/>
        <w:right w:val="none" w:sz="0" w:space="0" w:color="auto"/>
      </w:divBdr>
    </w:div>
    <w:div w:id="540360628">
      <w:bodyDiv w:val="1"/>
      <w:marLeft w:val="0"/>
      <w:marRight w:val="0"/>
      <w:marTop w:val="0"/>
      <w:marBottom w:val="0"/>
      <w:divBdr>
        <w:top w:val="none" w:sz="0" w:space="0" w:color="auto"/>
        <w:left w:val="none" w:sz="0" w:space="0" w:color="auto"/>
        <w:bottom w:val="none" w:sz="0" w:space="0" w:color="auto"/>
        <w:right w:val="none" w:sz="0" w:space="0" w:color="auto"/>
      </w:divBdr>
    </w:div>
    <w:div w:id="543954087">
      <w:bodyDiv w:val="1"/>
      <w:marLeft w:val="0"/>
      <w:marRight w:val="0"/>
      <w:marTop w:val="0"/>
      <w:marBottom w:val="0"/>
      <w:divBdr>
        <w:top w:val="none" w:sz="0" w:space="0" w:color="auto"/>
        <w:left w:val="none" w:sz="0" w:space="0" w:color="auto"/>
        <w:bottom w:val="none" w:sz="0" w:space="0" w:color="auto"/>
        <w:right w:val="none" w:sz="0" w:space="0" w:color="auto"/>
      </w:divBdr>
      <w:divsChild>
        <w:div w:id="827867875">
          <w:marLeft w:val="0"/>
          <w:marRight w:val="0"/>
          <w:marTop w:val="0"/>
          <w:marBottom w:val="0"/>
          <w:divBdr>
            <w:top w:val="none" w:sz="0" w:space="0" w:color="auto"/>
            <w:left w:val="none" w:sz="0" w:space="0" w:color="auto"/>
            <w:bottom w:val="none" w:sz="0" w:space="0" w:color="auto"/>
            <w:right w:val="none" w:sz="0" w:space="0" w:color="auto"/>
          </w:divBdr>
          <w:divsChild>
            <w:div w:id="2097356123">
              <w:marLeft w:val="0"/>
              <w:marRight w:val="0"/>
              <w:marTop w:val="1174"/>
              <w:marBottom w:val="1409"/>
              <w:divBdr>
                <w:top w:val="none" w:sz="0" w:space="0" w:color="auto"/>
                <w:left w:val="none" w:sz="0" w:space="0" w:color="auto"/>
                <w:bottom w:val="none" w:sz="0" w:space="0" w:color="auto"/>
                <w:right w:val="none" w:sz="0" w:space="0" w:color="auto"/>
              </w:divBdr>
            </w:div>
          </w:divsChild>
        </w:div>
      </w:divsChild>
    </w:div>
    <w:div w:id="543954638">
      <w:bodyDiv w:val="1"/>
      <w:marLeft w:val="0"/>
      <w:marRight w:val="0"/>
      <w:marTop w:val="0"/>
      <w:marBottom w:val="0"/>
      <w:divBdr>
        <w:top w:val="none" w:sz="0" w:space="0" w:color="auto"/>
        <w:left w:val="none" w:sz="0" w:space="0" w:color="auto"/>
        <w:bottom w:val="none" w:sz="0" w:space="0" w:color="auto"/>
        <w:right w:val="none" w:sz="0" w:space="0" w:color="auto"/>
      </w:divBdr>
      <w:divsChild>
        <w:div w:id="575356519">
          <w:marLeft w:val="0"/>
          <w:marRight w:val="0"/>
          <w:marTop w:val="0"/>
          <w:marBottom w:val="0"/>
          <w:divBdr>
            <w:top w:val="none" w:sz="0" w:space="0" w:color="auto"/>
            <w:left w:val="none" w:sz="0" w:space="0" w:color="auto"/>
            <w:bottom w:val="none" w:sz="0" w:space="0" w:color="auto"/>
            <w:right w:val="none" w:sz="0" w:space="0" w:color="auto"/>
          </w:divBdr>
          <w:divsChild>
            <w:div w:id="207769470">
              <w:marLeft w:val="0"/>
              <w:marRight w:val="626"/>
              <w:marTop w:val="0"/>
              <w:marBottom w:val="0"/>
              <w:divBdr>
                <w:top w:val="none" w:sz="0" w:space="0" w:color="auto"/>
                <w:left w:val="none" w:sz="0" w:space="0" w:color="auto"/>
                <w:bottom w:val="none" w:sz="0" w:space="0" w:color="auto"/>
                <w:right w:val="none" w:sz="0" w:space="0" w:color="auto"/>
              </w:divBdr>
              <w:divsChild>
                <w:div w:id="1327706920">
                  <w:marLeft w:val="0"/>
                  <w:marRight w:val="0"/>
                  <w:marTop w:val="157"/>
                  <w:marBottom w:val="0"/>
                  <w:divBdr>
                    <w:top w:val="none" w:sz="0" w:space="0" w:color="auto"/>
                    <w:left w:val="none" w:sz="0" w:space="0" w:color="auto"/>
                    <w:bottom w:val="none" w:sz="0" w:space="0" w:color="auto"/>
                    <w:right w:val="none" w:sz="0" w:space="0" w:color="auto"/>
                  </w:divBdr>
                  <w:divsChild>
                    <w:div w:id="18483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483912">
      <w:bodyDiv w:val="1"/>
      <w:marLeft w:val="0"/>
      <w:marRight w:val="0"/>
      <w:marTop w:val="0"/>
      <w:marBottom w:val="0"/>
      <w:divBdr>
        <w:top w:val="none" w:sz="0" w:space="0" w:color="auto"/>
        <w:left w:val="none" w:sz="0" w:space="0" w:color="auto"/>
        <w:bottom w:val="none" w:sz="0" w:space="0" w:color="auto"/>
        <w:right w:val="none" w:sz="0" w:space="0" w:color="auto"/>
      </w:divBdr>
    </w:div>
    <w:div w:id="545795422">
      <w:bodyDiv w:val="1"/>
      <w:marLeft w:val="0"/>
      <w:marRight w:val="0"/>
      <w:marTop w:val="0"/>
      <w:marBottom w:val="0"/>
      <w:divBdr>
        <w:top w:val="none" w:sz="0" w:space="0" w:color="auto"/>
        <w:left w:val="none" w:sz="0" w:space="0" w:color="auto"/>
        <w:bottom w:val="none" w:sz="0" w:space="0" w:color="auto"/>
        <w:right w:val="none" w:sz="0" w:space="0" w:color="auto"/>
      </w:divBdr>
      <w:divsChild>
        <w:div w:id="36977008">
          <w:marLeft w:val="0"/>
          <w:marRight w:val="0"/>
          <w:marTop w:val="0"/>
          <w:marBottom w:val="0"/>
          <w:divBdr>
            <w:top w:val="none" w:sz="0" w:space="0" w:color="auto"/>
            <w:left w:val="none" w:sz="0" w:space="0" w:color="auto"/>
            <w:bottom w:val="none" w:sz="0" w:space="0" w:color="auto"/>
            <w:right w:val="none" w:sz="0" w:space="0" w:color="auto"/>
          </w:divBdr>
          <w:divsChild>
            <w:div w:id="650987825">
              <w:marLeft w:val="0"/>
              <w:marRight w:val="626"/>
              <w:marTop w:val="0"/>
              <w:marBottom w:val="0"/>
              <w:divBdr>
                <w:top w:val="none" w:sz="0" w:space="0" w:color="auto"/>
                <w:left w:val="none" w:sz="0" w:space="0" w:color="auto"/>
                <w:bottom w:val="none" w:sz="0" w:space="0" w:color="auto"/>
                <w:right w:val="none" w:sz="0" w:space="0" w:color="auto"/>
              </w:divBdr>
              <w:divsChild>
                <w:div w:id="2010869689">
                  <w:marLeft w:val="0"/>
                  <w:marRight w:val="0"/>
                  <w:marTop w:val="157"/>
                  <w:marBottom w:val="0"/>
                  <w:divBdr>
                    <w:top w:val="none" w:sz="0" w:space="0" w:color="auto"/>
                    <w:left w:val="none" w:sz="0" w:space="0" w:color="auto"/>
                    <w:bottom w:val="none" w:sz="0" w:space="0" w:color="auto"/>
                    <w:right w:val="none" w:sz="0" w:space="0" w:color="auto"/>
                  </w:divBdr>
                  <w:divsChild>
                    <w:div w:id="83627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82068">
      <w:bodyDiv w:val="1"/>
      <w:marLeft w:val="0"/>
      <w:marRight w:val="0"/>
      <w:marTop w:val="0"/>
      <w:marBottom w:val="0"/>
      <w:divBdr>
        <w:top w:val="none" w:sz="0" w:space="0" w:color="auto"/>
        <w:left w:val="none" w:sz="0" w:space="0" w:color="auto"/>
        <w:bottom w:val="none" w:sz="0" w:space="0" w:color="auto"/>
        <w:right w:val="none" w:sz="0" w:space="0" w:color="auto"/>
      </w:divBdr>
      <w:divsChild>
        <w:div w:id="907376629">
          <w:marLeft w:val="0"/>
          <w:marRight w:val="0"/>
          <w:marTop w:val="0"/>
          <w:marBottom w:val="0"/>
          <w:divBdr>
            <w:top w:val="none" w:sz="0" w:space="0" w:color="auto"/>
            <w:left w:val="none" w:sz="0" w:space="0" w:color="auto"/>
            <w:bottom w:val="none" w:sz="0" w:space="0" w:color="auto"/>
            <w:right w:val="none" w:sz="0" w:space="0" w:color="auto"/>
          </w:divBdr>
          <w:divsChild>
            <w:div w:id="568006736">
              <w:marLeft w:val="0"/>
              <w:marRight w:val="0"/>
              <w:marTop w:val="0"/>
              <w:marBottom w:val="0"/>
              <w:divBdr>
                <w:top w:val="none" w:sz="0" w:space="0" w:color="auto"/>
                <w:left w:val="none" w:sz="0" w:space="0" w:color="auto"/>
                <w:bottom w:val="none" w:sz="0" w:space="0" w:color="auto"/>
                <w:right w:val="none" w:sz="0" w:space="0" w:color="auto"/>
              </w:divBdr>
              <w:divsChild>
                <w:div w:id="1585603618">
                  <w:marLeft w:val="0"/>
                  <w:marRight w:val="0"/>
                  <w:marTop w:val="0"/>
                  <w:marBottom w:val="0"/>
                  <w:divBdr>
                    <w:top w:val="none" w:sz="0" w:space="0" w:color="auto"/>
                    <w:left w:val="none" w:sz="0" w:space="0" w:color="auto"/>
                    <w:bottom w:val="none" w:sz="0" w:space="0" w:color="auto"/>
                    <w:right w:val="none" w:sz="0" w:space="0" w:color="auto"/>
                  </w:divBdr>
                  <w:divsChild>
                    <w:div w:id="1481771034">
                      <w:marLeft w:val="0"/>
                      <w:marRight w:val="0"/>
                      <w:marTop w:val="0"/>
                      <w:marBottom w:val="0"/>
                      <w:divBdr>
                        <w:top w:val="none" w:sz="0" w:space="0" w:color="auto"/>
                        <w:left w:val="none" w:sz="0" w:space="0" w:color="auto"/>
                        <w:bottom w:val="none" w:sz="0" w:space="0" w:color="auto"/>
                        <w:right w:val="none" w:sz="0" w:space="0" w:color="auto"/>
                      </w:divBdr>
                      <w:divsChild>
                        <w:div w:id="974870760">
                          <w:marLeft w:val="0"/>
                          <w:marRight w:val="0"/>
                          <w:marTop w:val="0"/>
                          <w:marBottom w:val="0"/>
                          <w:divBdr>
                            <w:top w:val="none" w:sz="0" w:space="0" w:color="auto"/>
                            <w:left w:val="none" w:sz="0" w:space="0" w:color="auto"/>
                            <w:bottom w:val="none" w:sz="0" w:space="0" w:color="auto"/>
                            <w:right w:val="none" w:sz="0" w:space="0" w:color="auto"/>
                          </w:divBdr>
                          <w:divsChild>
                            <w:div w:id="14246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111265">
      <w:bodyDiv w:val="1"/>
      <w:marLeft w:val="0"/>
      <w:marRight w:val="0"/>
      <w:marTop w:val="630"/>
      <w:marBottom w:val="615"/>
      <w:divBdr>
        <w:top w:val="none" w:sz="0" w:space="0" w:color="auto"/>
        <w:left w:val="none" w:sz="0" w:space="0" w:color="auto"/>
        <w:bottom w:val="none" w:sz="0" w:space="0" w:color="auto"/>
        <w:right w:val="none" w:sz="0" w:space="0" w:color="auto"/>
      </w:divBdr>
      <w:divsChild>
        <w:div w:id="998966891">
          <w:marLeft w:val="0"/>
          <w:marRight w:val="0"/>
          <w:marTop w:val="0"/>
          <w:marBottom w:val="0"/>
          <w:divBdr>
            <w:top w:val="none" w:sz="0" w:space="0" w:color="auto"/>
            <w:left w:val="none" w:sz="0" w:space="0" w:color="auto"/>
            <w:bottom w:val="none" w:sz="0" w:space="0" w:color="auto"/>
            <w:right w:val="none" w:sz="0" w:space="0" w:color="auto"/>
          </w:divBdr>
          <w:divsChild>
            <w:div w:id="501119436">
              <w:marLeft w:val="0"/>
              <w:marRight w:val="0"/>
              <w:marTop w:val="0"/>
              <w:marBottom w:val="0"/>
              <w:divBdr>
                <w:top w:val="none" w:sz="0" w:space="0" w:color="auto"/>
                <w:left w:val="none" w:sz="0" w:space="0" w:color="auto"/>
                <w:bottom w:val="none" w:sz="0" w:space="0" w:color="auto"/>
                <w:right w:val="none" w:sz="0" w:space="0" w:color="auto"/>
              </w:divBdr>
              <w:divsChild>
                <w:div w:id="925043183">
                  <w:marLeft w:val="0"/>
                  <w:marRight w:val="0"/>
                  <w:marTop w:val="0"/>
                  <w:marBottom w:val="0"/>
                  <w:divBdr>
                    <w:top w:val="none" w:sz="0" w:space="0" w:color="auto"/>
                    <w:left w:val="none" w:sz="0" w:space="0" w:color="auto"/>
                    <w:bottom w:val="none" w:sz="0" w:space="0" w:color="auto"/>
                    <w:right w:val="none" w:sz="0" w:space="0" w:color="auto"/>
                  </w:divBdr>
                  <w:divsChild>
                    <w:div w:id="95787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151979">
      <w:bodyDiv w:val="1"/>
      <w:marLeft w:val="0"/>
      <w:marRight w:val="0"/>
      <w:marTop w:val="0"/>
      <w:marBottom w:val="0"/>
      <w:divBdr>
        <w:top w:val="none" w:sz="0" w:space="0" w:color="auto"/>
        <w:left w:val="none" w:sz="0" w:space="0" w:color="auto"/>
        <w:bottom w:val="none" w:sz="0" w:space="0" w:color="auto"/>
        <w:right w:val="none" w:sz="0" w:space="0" w:color="auto"/>
      </w:divBdr>
    </w:div>
    <w:div w:id="552035207">
      <w:bodyDiv w:val="1"/>
      <w:marLeft w:val="0"/>
      <w:marRight w:val="0"/>
      <w:marTop w:val="0"/>
      <w:marBottom w:val="0"/>
      <w:divBdr>
        <w:top w:val="none" w:sz="0" w:space="0" w:color="auto"/>
        <w:left w:val="none" w:sz="0" w:space="0" w:color="auto"/>
        <w:bottom w:val="none" w:sz="0" w:space="0" w:color="auto"/>
        <w:right w:val="none" w:sz="0" w:space="0" w:color="auto"/>
      </w:divBdr>
    </w:div>
    <w:div w:id="553396553">
      <w:bodyDiv w:val="1"/>
      <w:marLeft w:val="0"/>
      <w:marRight w:val="0"/>
      <w:marTop w:val="0"/>
      <w:marBottom w:val="0"/>
      <w:divBdr>
        <w:top w:val="none" w:sz="0" w:space="0" w:color="auto"/>
        <w:left w:val="none" w:sz="0" w:space="0" w:color="auto"/>
        <w:bottom w:val="none" w:sz="0" w:space="0" w:color="auto"/>
        <w:right w:val="none" w:sz="0" w:space="0" w:color="auto"/>
      </w:divBdr>
    </w:div>
    <w:div w:id="555973197">
      <w:bodyDiv w:val="1"/>
      <w:marLeft w:val="0"/>
      <w:marRight w:val="0"/>
      <w:marTop w:val="0"/>
      <w:marBottom w:val="0"/>
      <w:divBdr>
        <w:top w:val="none" w:sz="0" w:space="0" w:color="auto"/>
        <w:left w:val="none" w:sz="0" w:space="0" w:color="auto"/>
        <w:bottom w:val="none" w:sz="0" w:space="0" w:color="auto"/>
        <w:right w:val="none" w:sz="0" w:space="0" w:color="auto"/>
      </w:divBdr>
      <w:divsChild>
        <w:div w:id="447048809">
          <w:marLeft w:val="0"/>
          <w:marRight w:val="0"/>
          <w:marTop w:val="0"/>
          <w:marBottom w:val="0"/>
          <w:divBdr>
            <w:top w:val="none" w:sz="0" w:space="0" w:color="auto"/>
            <w:left w:val="none" w:sz="0" w:space="0" w:color="auto"/>
            <w:bottom w:val="none" w:sz="0" w:space="0" w:color="auto"/>
            <w:right w:val="none" w:sz="0" w:space="0" w:color="auto"/>
          </w:divBdr>
          <w:divsChild>
            <w:div w:id="825826994">
              <w:marLeft w:val="0"/>
              <w:marRight w:val="0"/>
              <w:marTop w:val="0"/>
              <w:marBottom w:val="0"/>
              <w:divBdr>
                <w:top w:val="none" w:sz="0" w:space="0" w:color="auto"/>
                <w:left w:val="none" w:sz="0" w:space="0" w:color="auto"/>
                <w:bottom w:val="none" w:sz="0" w:space="0" w:color="auto"/>
                <w:right w:val="none" w:sz="0" w:space="0" w:color="auto"/>
              </w:divBdr>
              <w:divsChild>
                <w:div w:id="1724283684">
                  <w:marLeft w:val="-78"/>
                  <w:marRight w:val="-78"/>
                  <w:marTop w:val="0"/>
                  <w:marBottom w:val="0"/>
                  <w:divBdr>
                    <w:top w:val="none" w:sz="0" w:space="0" w:color="auto"/>
                    <w:left w:val="none" w:sz="0" w:space="0" w:color="auto"/>
                    <w:bottom w:val="none" w:sz="0" w:space="0" w:color="auto"/>
                    <w:right w:val="none" w:sz="0" w:space="0" w:color="auto"/>
                  </w:divBdr>
                  <w:divsChild>
                    <w:div w:id="1607271430">
                      <w:marLeft w:val="0"/>
                      <w:marRight w:val="0"/>
                      <w:marTop w:val="0"/>
                      <w:marBottom w:val="0"/>
                      <w:divBdr>
                        <w:top w:val="none" w:sz="0" w:space="0" w:color="auto"/>
                        <w:left w:val="none" w:sz="0" w:space="0" w:color="auto"/>
                        <w:bottom w:val="none" w:sz="0" w:space="0" w:color="auto"/>
                        <w:right w:val="none" w:sz="0" w:space="0" w:color="auto"/>
                      </w:divBdr>
                      <w:divsChild>
                        <w:div w:id="439572088">
                          <w:marLeft w:val="0"/>
                          <w:marRight w:val="0"/>
                          <w:marTop w:val="0"/>
                          <w:marBottom w:val="157"/>
                          <w:divBdr>
                            <w:top w:val="single" w:sz="6" w:space="8" w:color="DCDCDC"/>
                            <w:left w:val="single" w:sz="6" w:space="8" w:color="DCDCDC"/>
                            <w:bottom w:val="single" w:sz="6" w:space="8" w:color="DCDCDC"/>
                            <w:right w:val="single" w:sz="6" w:space="8" w:color="DCDCDC"/>
                          </w:divBdr>
                          <w:divsChild>
                            <w:div w:id="1153449382">
                              <w:marLeft w:val="0"/>
                              <w:marRight w:val="0"/>
                              <w:marTop w:val="0"/>
                              <w:marBottom w:val="0"/>
                              <w:divBdr>
                                <w:top w:val="none" w:sz="0" w:space="0" w:color="auto"/>
                                <w:left w:val="none" w:sz="0" w:space="0" w:color="auto"/>
                                <w:bottom w:val="none" w:sz="0" w:space="0" w:color="auto"/>
                                <w:right w:val="none" w:sz="0" w:space="0" w:color="auto"/>
                              </w:divBdr>
                              <w:divsChild>
                                <w:div w:id="207180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636118">
      <w:bodyDiv w:val="1"/>
      <w:marLeft w:val="0"/>
      <w:marRight w:val="0"/>
      <w:marTop w:val="0"/>
      <w:marBottom w:val="0"/>
      <w:divBdr>
        <w:top w:val="none" w:sz="0" w:space="0" w:color="auto"/>
        <w:left w:val="none" w:sz="0" w:space="0" w:color="auto"/>
        <w:bottom w:val="none" w:sz="0" w:space="0" w:color="auto"/>
        <w:right w:val="none" w:sz="0" w:space="0" w:color="auto"/>
      </w:divBdr>
      <w:divsChild>
        <w:div w:id="1459029257">
          <w:marLeft w:val="0"/>
          <w:marRight w:val="0"/>
          <w:marTop w:val="0"/>
          <w:marBottom w:val="0"/>
          <w:divBdr>
            <w:top w:val="none" w:sz="0" w:space="0" w:color="auto"/>
            <w:left w:val="none" w:sz="0" w:space="0" w:color="auto"/>
            <w:bottom w:val="none" w:sz="0" w:space="0" w:color="auto"/>
            <w:right w:val="none" w:sz="0" w:space="0" w:color="auto"/>
          </w:divBdr>
          <w:divsChild>
            <w:div w:id="277444572">
              <w:marLeft w:val="0"/>
              <w:marRight w:val="0"/>
              <w:marTop w:val="0"/>
              <w:marBottom w:val="0"/>
              <w:divBdr>
                <w:top w:val="none" w:sz="0" w:space="0" w:color="auto"/>
                <w:left w:val="none" w:sz="0" w:space="0" w:color="auto"/>
                <w:bottom w:val="none" w:sz="0" w:space="0" w:color="auto"/>
                <w:right w:val="none" w:sz="0" w:space="0" w:color="auto"/>
              </w:divBdr>
              <w:divsChild>
                <w:div w:id="2011446924">
                  <w:marLeft w:val="0"/>
                  <w:marRight w:val="0"/>
                  <w:marTop w:val="0"/>
                  <w:marBottom w:val="150"/>
                  <w:divBdr>
                    <w:top w:val="none" w:sz="0" w:space="0" w:color="auto"/>
                    <w:left w:val="none" w:sz="0" w:space="0" w:color="auto"/>
                    <w:bottom w:val="none" w:sz="0" w:space="0" w:color="auto"/>
                    <w:right w:val="none" w:sz="0" w:space="0" w:color="auto"/>
                  </w:divBdr>
                  <w:divsChild>
                    <w:div w:id="1702822104">
                      <w:marLeft w:val="0"/>
                      <w:marRight w:val="0"/>
                      <w:marTop w:val="0"/>
                      <w:marBottom w:val="0"/>
                      <w:divBdr>
                        <w:top w:val="single" w:sz="6" w:space="0" w:color="D4D4D4"/>
                        <w:left w:val="single" w:sz="6" w:space="0" w:color="D4D4D4"/>
                        <w:bottom w:val="single" w:sz="6" w:space="0" w:color="D4D4D4"/>
                        <w:right w:val="single" w:sz="6" w:space="0" w:color="D4D4D4"/>
                      </w:divBdr>
                      <w:divsChild>
                        <w:div w:id="232006634">
                          <w:marLeft w:val="0"/>
                          <w:marRight w:val="0"/>
                          <w:marTop w:val="0"/>
                          <w:marBottom w:val="0"/>
                          <w:divBdr>
                            <w:top w:val="none" w:sz="0" w:space="0" w:color="auto"/>
                            <w:left w:val="none" w:sz="0" w:space="0" w:color="auto"/>
                            <w:bottom w:val="none" w:sz="0" w:space="0" w:color="auto"/>
                            <w:right w:val="none" w:sz="0" w:space="0" w:color="auto"/>
                          </w:divBdr>
                          <w:divsChild>
                            <w:div w:id="43853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871911">
      <w:bodyDiv w:val="1"/>
      <w:marLeft w:val="0"/>
      <w:marRight w:val="0"/>
      <w:marTop w:val="0"/>
      <w:marBottom w:val="0"/>
      <w:divBdr>
        <w:top w:val="none" w:sz="0" w:space="0" w:color="auto"/>
        <w:left w:val="none" w:sz="0" w:space="0" w:color="auto"/>
        <w:bottom w:val="none" w:sz="0" w:space="0" w:color="auto"/>
        <w:right w:val="none" w:sz="0" w:space="0" w:color="auto"/>
      </w:divBdr>
      <w:divsChild>
        <w:div w:id="299576811">
          <w:marLeft w:val="0"/>
          <w:marRight w:val="0"/>
          <w:marTop w:val="0"/>
          <w:marBottom w:val="0"/>
          <w:divBdr>
            <w:top w:val="none" w:sz="0" w:space="0" w:color="auto"/>
            <w:left w:val="none" w:sz="0" w:space="0" w:color="auto"/>
            <w:bottom w:val="none" w:sz="0" w:space="0" w:color="auto"/>
            <w:right w:val="none" w:sz="0" w:space="0" w:color="auto"/>
          </w:divBdr>
          <w:divsChild>
            <w:div w:id="1846554584">
              <w:marLeft w:val="0"/>
              <w:marRight w:val="626"/>
              <w:marTop w:val="0"/>
              <w:marBottom w:val="0"/>
              <w:divBdr>
                <w:top w:val="none" w:sz="0" w:space="0" w:color="auto"/>
                <w:left w:val="none" w:sz="0" w:space="0" w:color="auto"/>
                <w:bottom w:val="none" w:sz="0" w:space="0" w:color="auto"/>
                <w:right w:val="none" w:sz="0" w:space="0" w:color="auto"/>
              </w:divBdr>
              <w:divsChild>
                <w:div w:id="355349547">
                  <w:marLeft w:val="0"/>
                  <w:marRight w:val="0"/>
                  <w:marTop w:val="157"/>
                  <w:marBottom w:val="0"/>
                  <w:divBdr>
                    <w:top w:val="none" w:sz="0" w:space="0" w:color="auto"/>
                    <w:left w:val="none" w:sz="0" w:space="0" w:color="auto"/>
                    <w:bottom w:val="none" w:sz="0" w:space="0" w:color="auto"/>
                    <w:right w:val="none" w:sz="0" w:space="0" w:color="auto"/>
                  </w:divBdr>
                  <w:divsChild>
                    <w:div w:id="3252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529029">
      <w:bodyDiv w:val="1"/>
      <w:marLeft w:val="0"/>
      <w:marRight w:val="0"/>
      <w:marTop w:val="0"/>
      <w:marBottom w:val="0"/>
      <w:divBdr>
        <w:top w:val="none" w:sz="0" w:space="0" w:color="auto"/>
        <w:left w:val="none" w:sz="0" w:space="0" w:color="auto"/>
        <w:bottom w:val="none" w:sz="0" w:space="0" w:color="auto"/>
        <w:right w:val="none" w:sz="0" w:space="0" w:color="auto"/>
      </w:divBdr>
    </w:div>
    <w:div w:id="568736252">
      <w:bodyDiv w:val="1"/>
      <w:marLeft w:val="0"/>
      <w:marRight w:val="0"/>
      <w:marTop w:val="0"/>
      <w:marBottom w:val="0"/>
      <w:divBdr>
        <w:top w:val="none" w:sz="0" w:space="0" w:color="auto"/>
        <w:left w:val="none" w:sz="0" w:space="0" w:color="auto"/>
        <w:bottom w:val="none" w:sz="0" w:space="0" w:color="auto"/>
        <w:right w:val="none" w:sz="0" w:space="0" w:color="auto"/>
      </w:divBdr>
      <w:divsChild>
        <w:div w:id="2064450414">
          <w:marLeft w:val="0"/>
          <w:marRight w:val="0"/>
          <w:marTop w:val="300"/>
          <w:marBottom w:val="0"/>
          <w:divBdr>
            <w:top w:val="none" w:sz="0" w:space="0" w:color="auto"/>
            <w:left w:val="none" w:sz="0" w:space="0" w:color="auto"/>
            <w:bottom w:val="none" w:sz="0" w:space="0" w:color="auto"/>
            <w:right w:val="none" w:sz="0" w:space="0" w:color="auto"/>
          </w:divBdr>
          <w:divsChild>
            <w:div w:id="1662805846">
              <w:marLeft w:val="0"/>
              <w:marRight w:val="0"/>
              <w:marTop w:val="0"/>
              <w:marBottom w:val="0"/>
              <w:divBdr>
                <w:top w:val="none" w:sz="0" w:space="0" w:color="auto"/>
                <w:left w:val="none" w:sz="0" w:space="0" w:color="auto"/>
                <w:bottom w:val="none" w:sz="0" w:space="0" w:color="auto"/>
                <w:right w:val="none" w:sz="0" w:space="0" w:color="auto"/>
              </w:divBdr>
              <w:divsChild>
                <w:div w:id="1093665921">
                  <w:marLeft w:val="0"/>
                  <w:marRight w:val="0"/>
                  <w:marTop w:val="0"/>
                  <w:marBottom w:val="0"/>
                  <w:divBdr>
                    <w:top w:val="single" w:sz="6" w:space="15" w:color="DEDEDE"/>
                    <w:left w:val="single" w:sz="6" w:space="31" w:color="DEDEDE"/>
                    <w:bottom w:val="single" w:sz="6" w:space="15" w:color="DEDEDE"/>
                    <w:right w:val="single" w:sz="6" w:space="31" w:color="DEDEDE"/>
                  </w:divBdr>
                  <w:divsChild>
                    <w:div w:id="1518344679">
                      <w:marLeft w:val="0"/>
                      <w:marRight w:val="0"/>
                      <w:marTop w:val="0"/>
                      <w:marBottom w:val="0"/>
                      <w:divBdr>
                        <w:top w:val="none" w:sz="0" w:space="0" w:color="auto"/>
                        <w:left w:val="none" w:sz="0" w:space="0" w:color="auto"/>
                        <w:bottom w:val="none" w:sz="0" w:space="0" w:color="auto"/>
                        <w:right w:val="none" w:sz="0" w:space="0" w:color="auto"/>
                      </w:divBdr>
                      <w:divsChild>
                        <w:div w:id="113386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434536">
      <w:bodyDiv w:val="1"/>
      <w:marLeft w:val="0"/>
      <w:marRight w:val="0"/>
      <w:marTop w:val="0"/>
      <w:marBottom w:val="0"/>
      <w:divBdr>
        <w:top w:val="none" w:sz="0" w:space="0" w:color="auto"/>
        <w:left w:val="none" w:sz="0" w:space="0" w:color="auto"/>
        <w:bottom w:val="none" w:sz="0" w:space="0" w:color="auto"/>
        <w:right w:val="none" w:sz="0" w:space="0" w:color="auto"/>
      </w:divBdr>
    </w:div>
    <w:div w:id="575168005">
      <w:bodyDiv w:val="1"/>
      <w:marLeft w:val="0"/>
      <w:marRight w:val="0"/>
      <w:marTop w:val="0"/>
      <w:marBottom w:val="0"/>
      <w:divBdr>
        <w:top w:val="none" w:sz="0" w:space="0" w:color="auto"/>
        <w:left w:val="none" w:sz="0" w:space="0" w:color="auto"/>
        <w:bottom w:val="none" w:sz="0" w:space="0" w:color="auto"/>
        <w:right w:val="none" w:sz="0" w:space="0" w:color="auto"/>
      </w:divBdr>
    </w:div>
    <w:div w:id="594368403">
      <w:bodyDiv w:val="1"/>
      <w:marLeft w:val="0"/>
      <w:marRight w:val="0"/>
      <w:marTop w:val="0"/>
      <w:marBottom w:val="0"/>
      <w:divBdr>
        <w:top w:val="none" w:sz="0" w:space="0" w:color="auto"/>
        <w:left w:val="none" w:sz="0" w:space="0" w:color="auto"/>
        <w:bottom w:val="none" w:sz="0" w:space="0" w:color="auto"/>
        <w:right w:val="none" w:sz="0" w:space="0" w:color="auto"/>
      </w:divBdr>
    </w:div>
    <w:div w:id="597833470">
      <w:bodyDiv w:val="1"/>
      <w:marLeft w:val="0"/>
      <w:marRight w:val="0"/>
      <w:marTop w:val="0"/>
      <w:marBottom w:val="0"/>
      <w:divBdr>
        <w:top w:val="none" w:sz="0" w:space="0" w:color="auto"/>
        <w:left w:val="none" w:sz="0" w:space="0" w:color="auto"/>
        <w:bottom w:val="none" w:sz="0" w:space="0" w:color="auto"/>
        <w:right w:val="none" w:sz="0" w:space="0" w:color="auto"/>
      </w:divBdr>
      <w:divsChild>
        <w:div w:id="1591307406">
          <w:marLeft w:val="547"/>
          <w:marRight w:val="0"/>
          <w:marTop w:val="0"/>
          <w:marBottom w:val="0"/>
          <w:divBdr>
            <w:top w:val="none" w:sz="0" w:space="0" w:color="auto"/>
            <w:left w:val="none" w:sz="0" w:space="0" w:color="auto"/>
            <w:bottom w:val="none" w:sz="0" w:space="0" w:color="auto"/>
            <w:right w:val="none" w:sz="0" w:space="0" w:color="auto"/>
          </w:divBdr>
        </w:div>
      </w:divsChild>
    </w:div>
    <w:div w:id="598757419">
      <w:bodyDiv w:val="1"/>
      <w:marLeft w:val="0"/>
      <w:marRight w:val="0"/>
      <w:marTop w:val="0"/>
      <w:marBottom w:val="0"/>
      <w:divBdr>
        <w:top w:val="none" w:sz="0" w:space="0" w:color="auto"/>
        <w:left w:val="none" w:sz="0" w:space="0" w:color="auto"/>
        <w:bottom w:val="none" w:sz="0" w:space="0" w:color="auto"/>
        <w:right w:val="none" w:sz="0" w:space="0" w:color="auto"/>
      </w:divBdr>
      <w:divsChild>
        <w:div w:id="1801534456">
          <w:marLeft w:val="0"/>
          <w:marRight w:val="0"/>
          <w:marTop w:val="0"/>
          <w:marBottom w:val="0"/>
          <w:divBdr>
            <w:top w:val="none" w:sz="0" w:space="0" w:color="auto"/>
            <w:left w:val="none" w:sz="0" w:space="0" w:color="auto"/>
            <w:bottom w:val="none" w:sz="0" w:space="0" w:color="auto"/>
            <w:right w:val="none" w:sz="0" w:space="0" w:color="auto"/>
          </w:divBdr>
          <w:divsChild>
            <w:div w:id="1620599791">
              <w:marLeft w:val="0"/>
              <w:marRight w:val="0"/>
              <w:marTop w:val="0"/>
              <w:marBottom w:val="0"/>
              <w:divBdr>
                <w:top w:val="none" w:sz="0" w:space="0" w:color="auto"/>
                <w:left w:val="none" w:sz="0" w:space="0" w:color="auto"/>
                <w:bottom w:val="none" w:sz="0" w:space="0" w:color="auto"/>
                <w:right w:val="none" w:sz="0" w:space="0" w:color="auto"/>
              </w:divBdr>
              <w:divsChild>
                <w:div w:id="997535920">
                  <w:marLeft w:val="0"/>
                  <w:marRight w:val="0"/>
                  <w:marTop w:val="0"/>
                  <w:marBottom w:val="150"/>
                  <w:divBdr>
                    <w:top w:val="none" w:sz="0" w:space="0" w:color="auto"/>
                    <w:left w:val="none" w:sz="0" w:space="0" w:color="auto"/>
                    <w:bottom w:val="none" w:sz="0" w:space="0" w:color="auto"/>
                    <w:right w:val="none" w:sz="0" w:space="0" w:color="auto"/>
                  </w:divBdr>
                  <w:divsChild>
                    <w:div w:id="1783768815">
                      <w:marLeft w:val="0"/>
                      <w:marRight w:val="0"/>
                      <w:marTop w:val="0"/>
                      <w:marBottom w:val="0"/>
                      <w:divBdr>
                        <w:top w:val="single" w:sz="6" w:space="0" w:color="D4D4D4"/>
                        <w:left w:val="single" w:sz="6" w:space="0" w:color="D4D4D4"/>
                        <w:bottom w:val="single" w:sz="6" w:space="0" w:color="D4D4D4"/>
                        <w:right w:val="single" w:sz="6" w:space="0" w:color="D4D4D4"/>
                      </w:divBdr>
                      <w:divsChild>
                        <w:div w:id="1458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038547">
      <w:bodyDiv w:val="1"/>
      <w:marLeft w:val="0"/>
      <w:marRight w:val="0"/>
      <w:marTop w:val="0"/>
      <w:marBottom w:val="0"/>
      <w:divBdr>
        <w:top w:val="none" w:sz="0" w:space="0" w:color="auto"/>
        <w:left w:val="none" w:sz="0" w:space="0" w:color="auto"/>
        <w:bottom w:val="none" w:sz="0" w:space="0" w:color="auto"/>
        <w:right w:val="none" w:sz="0" w:space="0" w:color="auto"/>
      </w:divBdr>
    </w:div>
    <w:div w:id="603877247">
      <w:bodyDiv w:val="1"/>
      <w:marLeft w:val="0"/>
      <w:marRight w:val="0"/>
      <w:marTop w:val="0"/>
      <w:marBottom w:val="0"/>
      <w:divBdr>
        <w:top w:val="none" w:sz="0" w:space="0" w:color="auto"/>
        <w:left w:val="none" w:sz="0" w:space="0" w:color="auto"/>
        <w:bottom w:val="none" w:sz="0" w:space="0" w:color="auto"/>
        <w:right w:val="none" w:sz="0" w:space="0" w:color="auto"/>
      </w:divBdr>
      <w:divsChild>
        <w:div w:id="1639650676">
          <w:marLeft w:val="0"/>
          <w:marRight w:val="0"/>
          <w:marTop w:val="0"/>
          <w:marBottom w:val="0"/>
          <w:divBdr>
            <w:top w:val="none" w:sz="0" w:space="0" w:color="auto"/>
            <w:left w:val="none" w:sz="0" w:space="0" w:color="auto"/>
            <w:bottom w:val="none" w:sz="0" w:space="0" w:color="auto"/>
            <w:right w:val="none" w:sz="0" w:space="0" w:color="auto"/>
          </w:divBdr>
          <w:divsChild>
            <w:div w:id="2143037475">
              <w:marLeft w:val="0"/>
              <w:marRight w:val="0"/>
              <w:marTop w:val="0"/>
              <w:marBottom w:val="0"/>
              <w:divBdr>
                <w:top w:val="none" w:sz="0" w:space="0" w:color="auto"/>
                <w:left w:val="none" w:sz="0" w:space="0" w:color="auto"/>
                <w:bottom w:val="none" w:sz="0" w:space="0" w:color="auto"/>
                <w:right w:val="none" w:sz="0" w:space="0" w:color="auto"/>
              </w:divBdr>
              <w:divsChild>
                <w:div w:id="1598754653">
                  <w:marLeft w:val="0"/>
                  <w:marRight w:val="0"/>
                  <w:marTop w:val="600"/>
                  <w:marBottom w:val="0"/>
                  <w:divBdr>
                    <w:top w:val="none" w:sz="0" w:space="0" w:color="auto"/>
                    <w:left w:val="none" w:sz="0" w:space="0" w:color="auto"/>
                    <w:bottom w:val="none" w:sz="0" w:space="0" w:color="auto"/>
                    <w:right w:val="none" w:sz="0" w:space="0" w:color="auto"/>
                  </w:divBdr>
                  <w:divsChild>
                    <w:div w:id="204949855">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 w:id="604464040">
      <w:bodyDiv w:val="1"/>
      <w:marLeft w:val="0"/>
      <w:marRight w:val="0"/>
      <w:marTop w:val="0"/>
      <w:marBottom w:val="0"/>
      <w:divBdr>
        <w:top w:val="none" w:sz="0" w:space="0" w:color="auto"/>
        <w:left w:val="none" w:sz="0" w:space="0" w:color="auto"/>
        <w:bottom w:val="none" w:sz="0" w:space="0" w:color="auto"/>
        <w:right w:val="none" w:sz="0" w:space="0" w:color="auto"/>
      </w:divBdr>
      <w:divsChild>
        <w:div w:id="2109155665">
          <w:marLeft w:val="0"/>
          <w:marRight w:val="0"/>
          <w:marTop w:val="0"/>
          <w:marBottom w:val="0"/>
          <w:divBdr>
            <w:top w:val="none" w:sz="0" w:space="0" w:color="auto"/>
            <w:left w:val="none" w:sz="0" w:space="0" w:color="auto"/>
            <w:bottom w:val="none" w:sz="0" w:space="0" w:color="auto"/>
            <w:right w:val="none" w:sz="0" w:space="0" w:color="auto"/>
          </w:divBdr>
          <w:divsChild>
            <w:div w:id="160127149">
              <w:marLeft w:val="0"/>
              <w:marRight w:val="0"/>
              <w:marTop w:val="0"/>
              <w:marBottom w:val="0"/>
              <w:divBdr>
                <w:top w:val="none" w:sz="0" w:space="0" w:color="auto"/>
                <w:left w:val="none" w:sz="0" w:space="0" w:color="auto"/>
                <w:bottom w:val="none" w:sz="0" w:space="0" w:color="auto"/>
                <w:right w:val="none" w:sz="0" w:space="0" w:color="auto"/>
              </w:divBdr>
              <w:divsChild>
                <w:div w:id="2055765178">
                  <w:marLeft w:val="-78"/>
                  <w:marRight w:val="-78"/>
                  <w:marTop w:val="0"/>
                  <w:marBottom w:val="0"/>
                  <w:divBdr>
                    <w:top w:val="none" w:sz="0" w:space="0" w:color="auto"/>
                    <w:left w:val="none" w:sz="0" w:space="0" w:color="auto"/>
                    <w:bottom w:val="none" w:sz="0" w:space="0" w:color="auto"/>
                    <w:right w:val="none" w:sz="0" w:space="0" w:color="auto"/>
                  </w:divBdr>
                  <w:divsChild>
                    <w:div w:id="1479804124">
                      <w:marLeft w:val="0"/>
                      <w:marRight w:val="0"/>
                      <w:marTop w:val="0"/>
                      <w:marBottom w:val="0"/>
                      <w:divBdr>
                        <w:top w:val="none" w:sz="0" w:space="0" w:color="auto"/>
                        <w:left w:val="none" w:sz="0" w:space="0" w:color="auto"/>
                        <w:bottom w:val="none" w:sz="0" w:space="0" w:color="auto"/>
                        <w:right w:val="none" w:sz="0" w:space="0" w:color="auto"/>
                      </w:divBdr>
                      <w:divsChild>
                        <w:div w:id="1497064914">
                          <w:marLeft w:val="0"/>
                          <w:marRight w:val="0"/>
                          <w:marTop w:val="0"/>
                          <w:marBottom w:val="157"/>
                          <w:divBdr>
                            <w:top w:val="single" w:sz="6" w:space="8" w:color="DCDCDC"/>
                            <w:left w:val="single" w:sz="6" w:space="8" w:color="DCDCDC"/>
                            <w:bottom w:val="single" w:sz="6" w:space="8" w:color="DCDCDC"/>
                            <w:right w:val="single" w:sz="6" w:space="8" w:color="DCDCDC"/>
                          </w:divBdr>
                          <w:divsChild>
                            <w:div w:id="1793085938">
                              <w:marLeft w:val="0"/>
                              <w:marRight w:val="0"/>
                              <w:marTop w:val="0"/>
                              <w:marBottom w:val="0"/>
                              <w:divBdr>
                                <w:top w:val="none" w:sz="0" w:space="0" w:color="auto"/>
                                <w:left w:val="none" w:sz="0" w:space="0" w:color="auto"/>
                                <w:bottom w:val="none" w:sz="0" w:space="0" w:color="auto"/>
                                <w:right w:val="none" w:sz="0" w:space="0" w:color="auto"/>
                              </w:divBdr>
                              <w:divsChild>
                                <w:div w:id="3269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965731">
      <w:bodyDiv w:val="1"/>
      <w:marLeft w:val="0"/>
      <w:marRight w:val="0"/>
      <w:marTop w:val="0"/>
      <w:marBottom w:val="0"/>
      <w:divBdr>
        <w:top w:val="none" w:sz="0" w:space="0" w:color="auto"/>
        <w:left w:val="none" w:sz="0" w:space="0" w:color="auto"/>
        <w:bottom w:val="none" w:sz="0" w:space="0" w:color="auto"/>
        <w:right w:val="none" w:sz="0" w:space="0" w:color="auto"/>
      </w:divBdr>
    </w:div>
    <w:div w:id="607812566">
      <w:bodyDiv w:val="1"/>
      <w:marLeft w:val="0"/>
      <w:marRight w:val="0"/>
      <w:marTop w:val="0"/>
      <w:marBottom w:val="0"/>
      <w:divBdr>
        <w:top w:val="none" w:sz="0" w:space="0" w:color="auto"/>
        <w:left w:val="none" w:sz="0" w:space="0" w:color="auto"/>
        <w:bottom w:val="none" w:sz="0" w:space="0" w:color="auto"/>
        <w:right w:val="none" w:sz="0" w:space="0" w:color="auto"/>
      </w:divBdr>
    </w:div>
    <w:div w:id="610671016">
      <w:bodyDiv w:val="1"/>
      <w:marLeft w:val="0"/>
      <w:marRight w:val="0"/>
      <w:marTop w:val="0"/>
      <w:marBottom w:val="0"/>
      <w:divBdr>
        <w:top w:val="none" w:sz="0" w:space="0" w:color="auto"/>
        <w:left w:val="none" w:sz="0" w:space="0" w:color="auto"/>
        <w:bottom w:val="none" w:sz="0" w:space="0" w:color="auto"/>
        <w:right w:val="none" w:sz="0" w:space="0" w:color="auto"/>
      </w:divBdr>
    </w:div>
    <w:div w:id="614598184">
      <w:bodyDiv w:val="1"/>
      <w:marLeft w:val="0"/>
      <w:marRight w:val="0"/>
      <w:marTop w:val="0"/>
      <w:marBottom w:val="0"/>
      <w:divBdr>
        <w:top w:val="none" w:sz="0" w:space="0" w:color="auto"/>
        <w:left w:val="none" w:sz="0" w:space="0" w:color="auto"/>
        <w:bottom w:val="none" w:sz="0" w:space="0" w:color="auto"/>
        <w:right w:val="none" w:sz="0" w:space="0" w:color="auto"/>
      </w:divBdr>
    </w:div>
    <w:div w:id="614795141">
      <w:bodyDiv w:val="1"/>
      <w:marLeft w:val="0"/>
      <w:marRight w:val="0"/>
      <w:marTop w:val="630"/>
      <w:marBottom w:val="615"/>
      <w:divBdr>
        <w:top w:val="none" w:sz="0" w:space="0" w:color="auto"/>
        <w:left w:val="none" w:sz="0" w:space="0" w:color="auto"/>
        <w:bottom w:val="none" w:sz="0" w:space="0" w:color="auto"/>
        <w:right w:val="none" w:sz="0" w:space="0" w:color="auto"/>
      </w:divBdr>
      <w:divsChild>
        <w:div w:id="883949971">
          <w:marLeft w:val="0"/>
          <w:marRight w:val="0"/>
          <w:marTop w:val="0"/>
          <w:marBottom w:val="0"/>
          <w:divBdr>
            <w:top w:val="none" w:sz="0" w:space="0" w:color="auto"/>
            <w:left w:val="none" w:sz="0" w:space="0" w:color="auto"/>
            <w:bottom w:val="none" w:sz="0" w:space="0" w:color="auto"/>
            <w:right w:val="none" w:sz="0" w:space="0" w:color="auto"/>
          </w:divBdr>
          <w:divsChild>
            <w:div w:id="165823707">
              <w:marLeft w:val="0"/>
              <w:marRight w:val="0"/>
              <w:marTop w:val="0"/>
              <w:marBottom w:val="0"/>
              <w:divBdr>
                <w:top w:val="none" w:sz="0" w:space="0" w:color="auto"/>
                <w:left w:val="none" w:sz="0" w:space="0" w:color="auto"/>
                <w:bottom w:val="none" w:sz="0" w:space="0" w:color="auto"/>
                <w:right w:val="none" w:sz="0" w:space="0" w:color="auto"/>
              </w:divBdr>
              <w:divsChild>
                <w:div w:id="1115056903">
                  <w:marLeft w:val="0"/>
                  <w:marRight w:val="0"/>
                  <w:marTop w:val="0"/>
                  <w:marBottom w:val="0"/>
                  <w:divBdr>
                    <w:top w:val="none" w:sz="0" w:space="0" w:color="auto"/>
                    <w:left w:val="none" w:sz="0" w:space="0" w:color="auto"/>
                    <w:bottom w:val="none" w:sz="0" w:space="0" w:color="auto"/>
                    <w:right w:val="none" w:sz="0" w:space="0" w:color="auto"/>
                  </w:divBdr>
                  <w:divsChild>
                    <w:div w:id="71061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376272">
      <w:bodyDiv w:val="1"/>
      <w:marLeft w:val="0"/>
      <w:marRight w:val="0"/>
      <w:marTop w:val="0"/>
      <w:marBottom w:val="0"/>
      <w:divBdr>
        <w:top w:val="none" w:sz="0" w:space="0" w:color="auto"/>
        <w:left w:val="none" w:sz="0" w:space="0" w:color="auto"/>
        <w:bottom w:val="none" w:sz="0" w:space="0" w:color="auto"/>
        <w:right w:val="none" w:sz="0" w:space="0" w:color="auto"/>
      </w:divBdr>
    </w:div>
    <w:div w:id="623077927">
      <w:bodyDiv w:val="1"/>
      <w:marLeft w:val="0"/>
      <w:marRight w:val="0"/>
      <w:marTop w:val="0"/>
      <w:marBottom w:val="0"/>
      <w:divBdr>
        <w:top w:val="none" w:sz="0" w:space="0" w:color="auto"/>
        <w:left w:val="none" w:sz="0" w:space="0" w:color="auto"/>
        <w:bottom w:val="none" w:sz="0" w:space="0" w:color="auto"/>
        <w:right w:val="none" w:sz="0" w:space="0" w:color="auto"/>
      </w:divBdr>
      <w:divsChild>
        <w:div w:id="2038040734">
          <w:marLeft w:val="0"/>
          <w:marRight w:val="0"/>
          <w:marTop w:val="0"/>
          <w:marBottom w:val="0"/>
          <w:divBdr>
            <w:top w:val="none" w:sz="0" w:space="0" w:color="auto"/>
            <w:left w:val="none" w:sz="0" w:space="0" w:color="auto"/>
            <w:bottom w:val="none" w:sz="0" w:space="0" w:color="auto"/>
            <w:right w:val="none" w:sz="0" w:space="0" w:color="auto"/>
          </w:divBdr>
          <w:divsChild>
            <w:div w:id="1183515271">
              <w:marLeft w:val="0"/>
              <w:marRight w:val="0"/>
              <w:marTop w:val="0"/>
              <w:marBottom w:val="0"/>
              <w:divBdr>
                <w:top w:val="none" w:sz="0" w:space="0" w:color="auto"/>
                <w:left w:val="none" w:sz="0" w:space="0" w:color="auto"/>
                <w:bottom w:val="none" w:sz="0" w:space="0" w:color="auto"/>
                <w:right w:val="none" w:sz="0" w:space="0" w:color="auto"/>
              </w:divBdr>
              <w:divsChild>
                <w:div w:id="928736602">
                  <w:marLeft w:val="0"/>
                  <w:marRight w:val="0"/>
                  <w:marTop w:val="0"/>
                  <w:marBottom w:val="0"/>
                  <w:divBdr>
                    <w:top w:val="none" w:sz="0" w:space="0" w:color="auto"/>
                    <w:left w:val="none" w:sz="0" w:space="0" w:color="auto"/>
                    <w:bottom w:val="none" w:sz="0" w:space="0" w:color="auto"/>
                    <w:right w:val="none" w:sz="0" w:space="0" w:color="auto"/>
                  </w:divBdr>
                  <w:divsChild>
                    <w:div w:id="254677118">
                      <w:marLeft w:val="0"/>
                      <w:marRight w:val="0"/>
                      <w:marTop w:val="0"/>
                      <w:marBottom w:val="0"/>
                      <w:divBdr>
                        <w:top w:val="none" w:sz="0" w:space="0" w:color="auto"/>
                        <w:left w:val="none" w:sz="0" w:space="0" w:color="auto"/>
                        <w:bottom w:val="none" w:sz="0" w:space="0" w:color="auto"/>
                        <w:right w:val="none" w:sz="0" w:space="0" w:color="auto"/>
                      </w:divBdr>
                      <w:divsChild>
                        <w:div w:id="20052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238780">
      <w:bodyDiv w:val="1"/>
      <w:marLeft w:val="0"/>
      <w:marRight w:val="0"/>
      <w:marTop w:val="0"/>
      <w:marBottom w:val="0"/>
      <w:divBdr>
        <w:top w:val="none" w:sz="0" w:space="0" w:color="auto"/>
        <w:left w:val="none" w:sz="0" w:space="0" w:color="auto"/>
        <w:bottom w:val="none" w:sz="0" w:space="0" w:color="auto"/>
        <w:right w:val="none" w:sz="0" w:space="0" w:color="auto"/>
      </w:divBdr>
    </w:div>
    <w:div w:id="645670567">
      <w:bodyDiv w:val="1"/>
      <w:marLeft w:val="0"/>
      <w:marRight w:val="0"/>
      <w:marTop w:val="0"/>
      <w:marBottom w:val="0"/>
      <w:divBdr>
        <w:top w:val="none" w:sz="0" w:space="0" w:color="auto"/>
        <w:left w:val="none" w:sz="0" w:space="0" w:color="auto"/>
        <w:bottom w:val="none" w:sz="0" w:space="0" w:color="auto"/>
        <w:right w:val="none" w:sz="0" w:space="0" w:color="auto"/>
      </w:divBdr>
    </w:div>
    <w:div w:id="648939908">
      <w:bodyDiv w:val="1"/>
      <w:marLeft w:val="0"/>
      <w:marRight w:val="0"/>
      <w:marTop w:val="0"/>
      <w:marBottom w:val="0"/>
      <w:divBdr>
        <w:top w:val="none" w:sz="0" w:space="0" w:color="auto"/>
        <w:left w:val="none" w:sz="0" w:space="0" w:color="auto"/>
        <w:bottom w:val="none" w:sz="0" w:space="0" w:color="auto"/>
        <w:right w:val="none" w:sz="0" w:space="0" w:color="auto"/>
      </w:divBdr>
      <w:divsChild>
        <w:div w:id="1568036120">
          <w:marLeft w:val="0"/>
          <w:marRight w:val="0"/>
          <w:marTop w:val="0"/>
          <w:marBottom w:val="0"/>
          <w:divBdr>
            <w:top w:val="none" w:sz="0" w:space="0" w:color="auto"/>
            <w:left w:val="none" w:sz="0" w:space="0" w:color="auto"/>
            <w:bottom w:val="none" w:sz="0" w:space="0" w:color="auto"/>
            <w:right w:val="none" w:sz="0" w:space="0" w:color="auto"/>
          </w:divBdr>
          <w:divsChild>
            <w:div w:id="777456126">
              <w:marLeft w:val="0"/>
              <w:marRight w:val="0"/>
              <w:marTop w:val="0"/>
              <w:marBottom w:val="0"/>
              <w:divBdr>
                <w:top w:val="none" w:sz="0" w:space="0" w:color="auto"/>
                <w:left w:val="none" w:sz="0" w:space="0" w:color="auto"/>
                <w:bottom w:val="none" w:sz="0" w:space="0" w:color="auto"/>
                <w:right w:val="none" w:sz="0" w:space="0" w:color="auto"/>
              </w:divBdr>
              <w:divsChild>
                <w:div w:id="1424569098">
                  <w:marLeft w:val="0"/>
                  <w:marRight w:val="0"/>
                  <w:marTop w:val="0"/>
                  <w:marBottom w:val="0"/>
                  <w:divBdr>
                    <w:top w:val="none" w:sz="0" w:space="0" w:color="auto"/>
                    <w:left w:val="none" w:sz="0" w:space="0" w:color="auto"/>
                    <w:bottom w:val="none" w:sz="0" w:space="0" w:color="auto"/>
                    <w:right w:val="none" w:sz="0" w:space="0" w:color="auto"/>
                  </w:divBdr>
                  <w:divsChild>
                    <w:div w:id="1214004050">
                      <w:marLeft w:val="0"/>
                      <w:marRight w:val="0"/>
                      <w:marTop w:val="0"/>
                      <w:marBottom w:val="0"/>
                      <w:divBdr>
                        <w:top w:val="none" w:sz="0" w:space="0" w:color="auto"/>
                        <w:left w:val="none" w:sz="0" w:space="0" w:color="auto"/>
                        <w:bottom w:val="none" w:sz="0" w:space="0" w:color="auto"/>
                        <w:right w:val="none" w:sz="0" w:space="0" w:color="auto"/>
                      </w:divBdr>
                      <w:divsChild>
                        <w:div w:id="133819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216472">
      <w:bodyDiv w:val="1"/>
      <w:marLeft w:val="0"/>
      <w:marRight w:val="0"/>
      <w:marTop w:val="0"/>
      <w:marBottom w:val="0"/>
      <w:divBdr>
        <w:top w:val="none" w:sz="0" w:space="0" w:color="auto"/>
        <w:left w:val="none" w:sz="0" w:space="0" w:color="auto"/>
        <w:bottom w:val="none" w:sz="0" w:space="0" w:color="auto"/>
        <w:right w:val="none" w:sz="0" w:space="0" w:color="auto"/>
      </w:divBdr>
    </w:div>
    <w:div w:id="657223546">
      <w:bodyDiv w:val="1"/>
      <w:marLeft w:val="0"/>
      <w:marRight w:val="0"/>
      <w:marTop w:val="0"/>
      <w:marBottom w:val="0"/>
      <w:divBdr>
        <w:top w:val="none" w:sz="0" w:space="0" w:color="auto"/>
        <w:left w:val="none" w:sz="0" w:space="0" w:color="auto"/>
        <w:bottom w:val="none" w:sz="0" w:space="0" w:color="auto"/>
        <w:right w:val="none" w:sz="0" w:space="0" w:color="auto"/>
      </w:divBdr>
      <w:divsChild>
        <w:div w:id="1714839540">
          <w:marLeft w:val="0"/>
          <w:marRight w:val="0"/>
          <w:marTop w:val="0"/>
          <w:marBottom w:val="0"/>
          <w:divBdr>
            <w:top w:val="none" w:sz="0" w:space="0" w:color="auto"/>
            <w:left w:val="none" w:sz="0" w:space="0" w:color="auto"/>
            <w:bottom w:val="none" w:sz="0" w:space="0" w:color="auto"/>
            <w:right w:val="none" w:sz="0" w:space="0" w:color="auto"/>
          </w:divBdr>
          <w:divsChild>
            <w:div w:id="1398360569">
              <w:marLeft w:val="0"/>
              <w:marRight w:val="0"/>
              <w:marTop w:val="0"/>
              <w:marBottom w:val="0"/>
              <w:divBdr>
                <w:top w:val="none" w:sz="0" w:space="0" w:color="auto"/>
                <w:left w:val="none" w:sz="0" w:space="0" w:color="auto"/>
                <w:bottom w:val="none" w:sz="0" w:space="0" w:color="auto"/>
                <w:right w:val="none" w:sz="0" w:space="0" w:color="auto"/>
              </w:divBdr>
              <w:divsChild>
                <w:div w:id="733158387">
                  <w:marLeft w:val="0"/>
                  <w:marRight w:val="0"/>
                  <w:marTop w:val="0"/>
                  <w:marBottom w:val="0"/>
                  <w:divBdr>
                    <w:top w:val="none" w:sz="0" w:space="0" w:color="auto"/>
                    <w:left w:val="none" w:sz="0" w:space="0" w:color="auto"/>
                    <w:bottom w:val="none" w:sz="0" w:space="0" w:color="auto"/>
                    <w:right w:val="none" w:sz="0" w:space="0" w:color="auto"/>
                  </w:divBdr>
                  <w:divsChild>
                    <w:div w:id="268320597">
                      <w:marLeft w:val="0"/>
                      <w:marRight w:val="0"/>
                      <w:marTop w:val="0"/>
                      <w:marBottom w:val="0"/>
                      <w:divBdr>
                        <w:top w:val="none" w:sz="0" w:space="0" w:color="auto"/>
                        <w:left w:val="none" w:sz="0" w:space="0" w:color="auto"/>
                        <w:bottom w:val="none" w:sz="0" w:space="0" w:color="auto"/>
                        <w:right w:val="none" w:sz="0" w:space="0" w:color="auto"/>
                      </w:divBdr>
                      <w:divsChild>
                        <w:div w:id="1632327129">
                          <w:marLeft w:val="0"/>
                          <w:marRight w:val="0"/>
                          <w:marTop w:val="0"/>
                          <w:marBottom w:val="0"/>
                          <w:divBdr>
                            <w:top w:val="none" w:sz="0" w:space="0" w:color="auto"/>
                            <w:left w:val="single" w:sz="6" w:space="0" w:color="AAACBC"/>
                            <w:bottom w:val="single" w:sz="6" w:space="0" w:color="AAACBC"/>
                            <w:right w:val="single" w:sz="6" w:space="0" w:color="AAACBC"/>
                          </w:divBdr>
                          <w:divsChild>
                            <w:div w:id="1812166814">
                              <w:marLeft w:val="0"/>
                              <w:marRight w:val="0"/>
                              <w:marTop w:val="110"/>
                              <w:marBottom w:val="78"/>
                              <w:divBdr>
                                <w:top w:val="none" w:sz="0" w:space="0" w:color="auto"/>
                                <w:left w:val="none" w:sz="0" w:space="0" w:color="auto"/>
                                <w:bottom w:val="none" w:sz="0" w:space="0" w:color="auto"/>
                                <w:right w:val="none" w:sz="0" w:space="0" w:color="auto"/>
                              </w:divBdr>
                              <w:divsChild>
                                <w:div w:id="29021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7659671">
      <w:bodyDiv w:val="1"/>
      <w:marLeft w:val="0"/>
      <w:marRight w:val="0"/>
      <w:marTop w:val="0"/>
      <w:marBottom w:val="0"/>
      <w:divBdr>
        <w:top w:val="none" w:sz="0" w:space="0" w:color="auto"/>
        <w:left w:val="none" w:sz="0" w:space="0" w:color="auto"/>
        <w:bottom w:val="none" w:sz="0" w:space="0" w:color="auto"/>
        <w:right w:val="none" w:sz="0" w:space="0" w:color="auto"/>
      </w:divBdr>
    </w:div>
    <w:div w:id="660624676">
      <w:bodyDiv w:val="1"/>
      <w:marLeft w:val="0"/>
      <w:marRight w:val="0"/>
      <w:marTop w:val="0"/>
      <w:marBottom w:val="0"/>
      <w:divBdr>
        <w:top w:val="none" w:sz="0" w:space="0" w:color="auto"/>
        <w:left w:val="none" w:sz="0" w:space="0" w:color="auto"/>
        <w:bottom w:val="none" w:sz="0" w:space="0" w:color="auto"/>
        <w:right w:val="none" w:sz="0" w:space="0" w:color="auto"/>
      </w:divBdr>
    </w:div>
    <w:div w:id="661927741">
      <w:bodyDiv w:val="1"/>
      <w:marLeft w:val="0"/>
      <w:marRight w:val="0"/>
      <w:marTop w:val="0"/>
      <w:marBottom w:val="0"/>
      <w:divBdr>
        <w:top w:val="none" w:sz="0" w:space="0" w:color="auto"/>
        <w:left w:val="none" w:sz="0" w:space="0" w:color="auto"/>
        <w:bottom w:val="none" w:sz="0" w:space="0" w:color="auto"/>
        <w:right w:val="none" w:sz="0" w:space="0" w:color="auto"/>
      </w:divBdr>
    </w:div>
    <w:div w:id="664435996">
      <w:bodyDiv w:val="1"/>
      <w:marLeft w:val="0"/>
      <w:marRight w:val="0"/>
      <w:marTop w:val="0"/>
      <w:marBottom w:val="0"/>
      <w:divBdr>
        <w:top w:val="none" w:sz="0" w:space="0" w:color="auto"/>
        <w:left w:val="none" w:sz="0" w:space="0" w:color="auto"/>
        <w:bottom w:val="none" w:sz="0" w:space="0" w:color="auto"/>
        <w:right w:val="none" w:sz="0" w:space="0" w:color="auto"/>
      </w:divBdr>
    </w:div>
    <w:div w:id="664825666">
      <w:bodyDiv w:val="1"/>
      <w:marLeft w:val="0"/>
      <w:marRight w:val="0"/>
      <w:marTop w:val="0"/>
      <w:marBottom w:val="0"/>
      <w:divBdr>
        <w:top w:val="none" w:sz="0" w:space="0" w:color="auto"/>
        <w:left w:val="none" w:sz="0" w:space="0" w:color="auto"/>
        <w:bottom w:val="none" w:sz="0" w:space="0" w:color="auto"/>
        <w:right w:val="none" w:sz="0" w:space="0" w:color="auto"/>
      </w:divBdr>
      <w:divsChild>
        <w:div w:id="764770687">
          <w:marLeft w:val="0"/>
          <w:marRight w:val="0"/>
          <w:marTop w:val="0"/>
          <w:marBottom w:val="300"/>
          <w:divBdr>
            <w:top w:val="single" w:sz="48" w:space="0" w:color="FFFFFF"/>
            <w:left w:val="none" w:sz="0" w:space="0" w:color="auto"/>
            <w:bottom w:val="none" w:sz="0" w:space="0" w:color="auto"/>
            <w:right w:val="none" w:sz="0" w:space="0" w:color="auto"/>
          </w:divBdr>
          <w:divsChild>
            <w:div w:id="1085348440">
              <w:marLeft w:val="0"/>
              <w:marRight w:val="0"/>
              <w:marTop w:val="0"/>
              <w:marBottom w:val="0"/>
              <w:divBdr>
                <w:top w:val="none" w:sz="0" w:space="0" w:color="auto"/>
                <w:left w:val="none" w:sz="0" w:space="0" w:color="auto"/>
                <w:bottom w:val="none" w:sz="0" w:space="0" w:color="auto"/>
                <w:right w:val="none" w:sz="0" w:space="0" w:color="auto"/>
              </w:divBdr>
              <w:divsChild>
                <w:div w:id="1373115762">
                  <w:marLeft w:val="0"/>
                  <w:marRight w:val="0"/>
                  <w:marTop w:val="0"/>
                  <w:marBottom w:val="0"/>
                  <w:divBdr>
                    <w:top w:val="none" w:sz="0" w:space="0" w:color="auto"/>
                    <w:left w:val="none" w:sz="0" w:space="0" w:color="auto"/>
                    <w:bottom w:val="none" w:sz="0" w:space="0" w:color="auto"/>
                    <w:right w:val="none" w:sz="0" w:space="0" w:color="auto"/>
                  </w:divBdr>
                  <w:divsChild>
                    <w:div w:id="641080364">
                      <w:marLeft w:val="0"/>
                      <w:marRight w:val="0"/>
                      <w:marTop w:val="0"/>
                      <w:marBottom w:val="360"/>
                      <w:divBdr>
                        <w:top w:val="none" w:sz="0" w:space="0" w:color="auto"/>
                        <w:left w:val="none" w:sz="0" w:space="0" w:color="auto"/>
                        <w:bottom w:val="none" w:sz="0" w:space="0" w:color="auto"/>
                        <w:right w:val="none" w:sz="0" w:space="0" w:color="auto"/>
                      </w:divBdr>
                      <w:divsChild>
                        <w:div w:id="35523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979749">
      <w:bodyDiv w:val="1"/>
      <w:marLeft w:val="0"/>
      <w:marRight w:val="0"/>
      <w:marTop w:val="0"/>
      <w:marBottom w:val="0"/>
      <w:divBdr>
        <w:top w:val="none" w:sz="0" w:space="0" w:color="auto"/>
        <w:left w:val="none" w:sz="0" w:space="0" w:color="auto"/>
        <w:bottom w:val="none" w:sz="0" w:space="0" w:color="auto"/>
        <w:right w:val="none" w:sz="0" w:space="0" w:color="auto"/>
      </w:divBdr>
    </w:div>
    <w:div w:id="670914831">
      <w:bodyDiv w:val="1"/>
      <w:marLeft w:val="0"/>
      <w:marRight w:val="0"/>
      <w:marTop w:val="0"/>
      <w:marBottom w:val="0"/>
      <w:divBdr>
        <w:top w:val="none" w:sz="0" w:space="0" w:color="auto"/>
        <w:left w:val="none" w:sz="0" w:space="0" w:color="auto"/>
        <w:bottom w:val="none" w:sz="0" w:space="0" w:color="auto"/>
        <w:right w:val="none" w:sz="0" w:space="0" w:color="auto"/>
      </w:divBdr>
    </w:div>
    <w:div w:id="672486628">
      <w:bodyDiv w:val="1"/>
      <w:marLeft w:val="0"/>
      <w:marRight w:val="0"/>
      <w:marTop w:val="0"/>
      <w:marBottom w:val="0"/>
      <w:divBdr>
        <w:top w:val="none" w:sz="0" w:space="0" w:color="auto"/>
        <w:left w:val="none" w:sz="0" w:space="0" w:color="auto"/>
        <w:bottom w:val="none" w:sz="0" w:space="0" w:color="auto"/>
        <w:right w:val="none" w:sz="0" w:space="0" w:color="auto"/>
      </w:divBdr>
      <w:divsChild>
        <w:div w:id="1373503569">
          <w:marLeft w:val="0"/>
          <w:marRight w:val="0"/>
          <w:marTop w:val="0"/>
          <w:marBottom w:val="0"/>
          <w:divBdr>
            <w:top w:val="none" w:sz="0" w:space="0" w:color="auto"/>
            <w:left w:val="none" w:sz="0" w:space="0" w:color="auto"/>
            <w:bottom w:val="none" w:sz="0" w:space="0" w:color="auto"/>
            <w:right w:val="none" w:sz="0" w:space="0" w:color="auto"/>
          </w:divBdr>
          <w:divsChild>
            <w:div w:id="1684241165">
              <w:marLeft w:val="0"/>
              <w:marRight w:val="0"/>
              <w:marTop w:val="0"/>
              <w:marBottom w:val="0"/>
              <w:divBdr>
                <w:top w:val="none" w:sz="0" w:space="0" w:color="auto"/>
                <w:left w:val="none" w:sz="0" w:space="0" w:color="auto"/>
                <w:bottom w:val="none" w:sz="0" w:space="0" w:color="auto"/>
                <w:right w:val="none" w:sz="0" w:space="0" w:color="auto"/>
              </w:divBdr>
              <w:divsChild>
                <w:div w:id="1809207211">
                  <w:marLeft w:val="0"/>
                  <w:marRight w:val="0"/>
                  <w:marTop w:val="0"/>
                  <w:marBottom w:val="150"/>
                  <w:divBdr>
                    <w:top w:val="none" w:sz="0" w:space="0" w:color="auto"/>
                    <w:left w:val="none" w:sz="0" w:space="0" w:color="auto"/>
                    <w:bottom w:val="none" w:sz="0" w:space="0" w:color="auto"/>
                    <w:right w:val="none" w:sz="0" w:space="0" w:color="auto"/>
                  </w:divBdr>
                  <w:divsChild>
                    <w:div w:id="1750424655">
                      <w:marLeft w:val="0"/>
                      <w:marRight w:val="0"/>
                      <w:marTop w:val="0"/>
                      <w:marBottom w:val="0"/>
                      <w:divBdr>
                        <w:top w:val="single" w:sz="6" w:space="0" w:color="D4D4D4"/>
                        <w:left w:val="single" w:sz="6" w:space="0" w:color="D4D4D4"/>
                        <w:bottom w:val="single" w:sz="6" w:space="0" w:color="D4D4D4"/>
                        <w:right w:val="single" w:sz="6" w:space="0" w:color="D4D4D4"/>
                      </w:divBdr>
                      <w:divsChild>
                        <w:div w:id="70841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156944">
      <w:bodyDiv w:val="1"/>
      <w:marLeft w:val="0"/>
      <w:marRight w:val="0"/>
      <w:marTop w:val="0"/>
      <w:marBottom w:val="0"/>
      <w:divBdr>
        <w:top w:val="none" w:sz="0" w:space="0" w:color="auto"/>
        <w:left w:val="none" w:sz="0" w:space="0" w:color="auto"/>
        <w:bottom w:val="none" w:sz="0" w:space="0" w:color="auto"/>
        <w:right w:val="none" w:sz="0" w:space="0" w:color="auto"/>
      </w:divBdr>
    </w:div>
    <w:div w:id="687023760">
      <w:bodyDiv w:val="1"/>
      <w:marLeft w:val="0"/>
      <w:marRight w:val="0"/>
      <w:marTop w:val="0"/>
      <w:marBottom w:val="0"/>
      <w:divBdr>
        <w:top w:val="none" w:sz="0" w:space="0" w:color="auto"/>
        <w:left w:val="none" w:sz="0" w:space="0" w:color="auto"/>
        <w:bottom w:val="none" w:sz="0" w:space="0" w:color="auto"/>
        <w:right w:val="none" w:sz="0" w:space="0" w:color="auto"/>
      </w:divBdr>
    </w:div>
    <w:div w:id="688332602">
      <w:bodyDiv w:val="1"/>
      <w:marLeft w:val="0"/>
      <w:marRight w:val="0"/>
      <w:marTop w:val="0"/>
      <w:marBottom w:val="0"/>
      <w:divBdr>
        <w:top w:val="none" w:sz="0" w:space="0" w:color="auto"/>
        <w:left w:val="none" w:sz="0" w:space="0" w:color="auto"/>
        <w:bottom w:val="none" w:sz="0" w:space="0" w:color="auto"/>
        <w:right w:val="none" w:sz="0" w:space="0" w:color="auto"/>
      </w:divBdr>
    </w:div>
    <w:div w:id="688334867">
      <w:bodyDiv w:val="1"/>
      <w:marLeft w:val="0"/>
      <w:marRight w:val="0"/>
      <w:marTop w:val="0"/>
      <w:marBottom w:val="0"/>
      <w:divBdr>
        <w:top w:val="none" w:sz="0" w:space="0" w:color="auto"/>
        <w:left w:val="none" w:sz="0" w:space="0" w:color="auto"/>
        <w:bottom w:val="none" w:sz="0" w:space="0" w:color="auto"/>
        <w:right w:val="none" w:sz="0" w:space="0" w:color="auto"/>
      </w:divBdr>
    </w:div>
    <w:div w:id="695813488">
      <w:bodyDiv w:val="1"/>
      <w:marLeft w:val="0"/>
      <w:marRight w:val="0"/>
      <w:marTop w:val="0"/>
      <w:marBottom w:val="0"/>
      <w:divBdr>
        <w:top w:val="none" w:sz="0" w:space="0" w:color="auto"/>
        <w:left w:val="none" w:sz="0" w:space="0" w:color="auto"/>
        <w:bottom w:val="none" w:sz="0" w:space="0" w:color="auto"/>
        <w:right w:val="none" w:sz="0" w:space="0" w:color="auto"/>
      </w:divBdr>
    </w:div>
    <w:div w:id="697856486">
      <w:bodyDiv w:val="1"/>
      <w:marLeft w:val="0"/>
      <w:marRight w:val="0"/>
      <w:marTop w:val="0"/>
      <w:marBottom w:val="0"/>
      <w:divBdr>
        <w:top w:val="none" w:sz="0" w:space="0" w:color="auto"/>
        <w:left w:val="none" w:sz="0" w:space="0" w:color="auto"/>
        <w:bottom w:val="none" w:sz="0" w:space="0" w:color="auto"/>
        <w:right w:val="none" w:sz="0" w:space="0" w:color="auto"/>
      </w:divBdr>
    </w:div>
    <w:div w:id="701514405">
      <w:bodyDiv w:val="1"/>
      <w:marLeft w:val="0"/>
      <w:marRight w:val="0"/>
      <w:marTop w:val="0"/>
      <w:marBottom w:val="0"/>
      <w:divBdr>
        <w:top w:val="none" w:sz="0" w:space="0" w:color="auto"/>
        <w:left w:val="none" w:sz="0" w:space="0" w:color="auto"/>
        <w:bottom w:val="none" w:sz="0" w:space="0" w:color="auto"/>
        <w:right w:val="none" w:sz="0" w:space="0" w:color="auto"/>
      </w:divBdr>
      <w:divsChild>
        <w:div w:id="818688531">
          <w:marLeft w:val="0"/>
          <w:marRight w:val="0"/>
          <w:marTop w:val="0"/>
          <w:marBottom w:val="0"/>
          <w:divBdr>
            <w:top w:val="none" w:sz="0" w:space="0" w:color="auto"/>
            <w:left w:val="none" w:sz="0" w:space="0" w:color="auto"/>
            <w:bottom w:val="none" w:sz="0" w:space="0" w:color="auto"/>
            <w:right w:val="none" w:sz="0" w:space="0" w:color="auto"/>
          </w:divBdr>
          <w:divsChild>
            <w:div w:id="1900051319">
              <w:marLeft w:val="0"/>
              <w:marRight w:val="0"/>
              <w:marTop w:val="0"/>
              <w:marBottom w:val="0"/>
              <w:divBdr>
                <w:top w:val="none" w:sz="0" w:space="0" w:color="auto"/>
                <w:left w:val="none" w:sz="0" w:space="0" w:color="auto"/>
                <w:bottom w:val="none" w:sz="0" w:space="0" w:color="auto"/>
                <w:right w:val="none" w:sz="0" w:space="0" w:color="auto"/>
              </w:divBdr>
              <w:divsChild>
                <w:div w:id="618729856">
                  <w:marLeft w:val="0"/>
                  <w:marRight w:val="0"/>
                  <w:marTop w:val="0"/>
                  <w:marBottom w:val="125"/>
                  <w:divBdr>
                    <w:top w:val="none" w:sz="0" w:space="0" w:color="auto"/>
                    <w:left w:val="none" w:sz="0" w:space="0" w:color="auto"/>
                    <w:bottom w:val="none" w:sz="0" w:space="0" w:color="auto"/>
                    <w:right w:val="none" w:sz="0" w:space="0" w:color="auto"/>
                  </w:divBdr>
                  <w:divsChild>
                    <w:div w:id="236791645">
                      <w:marLeft w:val="0"/>
                      <w:marRight w:val="0"/>
                      <w:marTop w:val="0"/>
                      <w:marBottom w:val="0"/>
                      <w:divBdr>
                        <w:top w:val="single" w:sz="4" w:space="0" w:color="D4D4D4"/>
                        <w:left w:val="single" w:sz="4" w:space="0" w:color="D4D4D4"/>
                        <w:bottom w:val="single" w:sz="4" w:space="0" w:color="D4D4D4"/>
                        <w:right w:val="single" w:sz="4" w:space="0" w:color="D4D4D4"/>
                      </w:divBdr>
                      <w:divsChild>
                        <w:div w:id="143651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85630">
      <w:bodyDiv w:val="1"/>
      <w:marLeft w:val="0"/>
      <w:marRight w:val="0"/>
      <w:marTop w:val="0"/>
      <w:marBottom w:val="0"/>
      <w:divBdr>
        <w:top w:val="none" w:sz="0" w:space="0" w:color="auto"/>
        <w:left w:val="none" w:sz="0" w:space="0" w:color="auto"/>
        <w:bottom w:val="none" w:sz="0" w:space="0" w:color="auto"/>
        <w:right w:val="none" w:sz="0" w:space="0" w:color="auto"/>
      </w:divBdr>
    </w:div>
    <w:div w:id="704914802">
      <w:bodyDiv w:val="1"/>
      <w:marLeft w:val="0"/>
      <w:marRight w:val="0"/>
      <w:marTop w:val="0"/>
      <w:marBottom w:val="0"/>
      <w:divBdr>
        <w:top w:val="none" w:sz="0" w:space="0" w:color="auto"/>
        <w:left w:val="none" w:sz="0" w:space="0" w:color="auto"/>
        <w:bottom w:val="none" w:sz="0" w:space="0" w:color="auto"/>
        <w:right w:val="none" w:sz="0" w:space="0" w:color="auto"/>
      </w:divBdr>
    </w:div>
    <w:div w:id="715543265">
      <w:bodyDiv w:val="1"/>
      <w:marLeft w:val="0"/>
      <w:marRight w:val="0"/>
      <w:marTop w:val="0"/>
      <w:marBottom w:val="0"/>
      <w:divBdr>
        <w:top w:val="none" w:sz="0" w:space="0" w:color="auto"/>
        <w:left w:val="none" w:sz="0" w:space="0" w:color="auto"/>
        <w:bottom w:val="none" w:sz="0" w:space="0" w:color="auto"/>
        <w:right w:val="none" w:sz="0" w:space="0" w:color="auto"/>
      </w:divBdr>
      <w:divsChild>
        <w:div w:id="1008288287">
          <w:marLeft w:val="0"/>
          <w:marRight w:val="0"/>
          <w:marTop w:val="0"/>
          <w:marBottom w:val="0"/>
          <w:divBdr>
            <w:top w:val="none" w:sz="0" w:space="0" w:color="auto"/>
            <w:left w:val="none" w:sz="0" w:space="0" w:color="auto"/>
            <w:bottom w:val="none" w:sz="0" w:space="0" w:color="auto"/>
            <w:right w:val="none" w:sz="0" w:space="0" w:color="auto"/>
          </w:divBdr>
          <w:divsChild>
            <w:div w:id="987905777">
              <w:marLeft w:val="0"/>
              <w:marRight w:val="626"/>
              <w:marTop w:val="0"/>
              <w:marBottom w:val="0"/>
              <w:divBdr>
                <w:top w:val="none" w:sz="0" w:space="0" w:color="auto"/>
                <w:left w:val="none" w:sz="0" w:space="0" w:color="auto"/>
                <w:bottom w:val="none" w:sz="0" w:space="0" w:color="auto"/>
                <w:right w:val="none" w:sz="0" w:space="0" w:color="auto"/>
              </w:divBdr>
              <w:divsChild>
                <w:div w:id="1414232357">
                  <w:marLeft w:val="0"/>
                  <w:marRight w:val="0"/>
                  <w:marTop w:val="157"/>
                  <w:marBottom w:val="0"/>
                  <w:divBdr>
                    <w:top w:val="none" w:sz="0" w:space="0" w:color="auto"/>
                    <w:left w:val="none" w:sz="0" w:space="0" w:color="auto"/>
                    <w:bottom w:val="none" w:sz="0" w:space="0" w:color="auto"/>
                    <w:right w:val="none" w:sz="0" w:space="0" w:color="auto"/>
                  </w:divBdr>
                  <w:divsChild>
                    <w:div w:id="88402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470852">
      <w:bodyDiv w:val="1"/>
      <w:marLeft w:val="0"/>
      <w:marRight w:val="0"/>
      <w:marTop w:val="0"/>
      <w:marBottom w:val="0"/>
      <w:divBdr>
        <w:top w:val="none" w:sz="0" w:space="0" w:color="auto"/>
        <w:left w:val="none" w:sz="0" w:space="0" w:color="auto"/>
        <w:bottom w:val="none" w:sz="0" w:space="0" w:color="auto"/>
        <w:right w:val="none" w:sz="0" w:space="0" w:color="auto"/>
      </w:divBdr>
    </w:div>
    <w:div w:id="719397608">
      <w:bodyDiv w:val="1"/>
      <w:marLeft w:val="0"/>
      <w:marRight w:val="0"/>
      <w:marTop w:val="0"/>
      <w:marBottom w:val="0"/>
      <w:divBdr>
        <w:top w:val="none" w:sz="0" w:space="0" w:color="auto"/>
        <w:left w:val="none" w:sz="0" w:space="0" w:color="auto"/>
        <w:bottom w:val="none" w:sz="0" w:space="0" w:color="auto"/>
        <w:right w:val="none" w:sz="0" w:space="0" w:color="auto"/>
      </w:divBdr>
    </w:div>
    <w:div w:id="722369629">
      <w:bodyDiv w:val="1"/>
      <w:marLeft w:val="0"/>
      <w:marRight w:val="0"/>
      <w:marTop w:val="0"/>
      <w:marBottom w:val="0"/>
      <w:divBdr>
        <w:top w:val="none" w:sz="0" w:space="0" w:color="auto"/>
        <w:left w:val="none" w:sz="0" w:space="0" w:color="auto"/>
        <w:bottom w:val="none" w:sz="0" w:space="0" w:color="auto"/>
        <w:right w:val="none" w:sz="0" w:space="0" w:color="auto"/>
      </w:divBdr>
      <w:divsChild>
        <w:div w:id="1823540662">
          <w:marLeft w:val="0"/>
          <w:marRight w:val="0"/>
          <w:marTop w:val="0"/>
          <w:marBottom w:val="167"/>
          <w:divBdr>
            <w:top w:val="none" w:sz="0" w:space="0" w:color="auto"/>
            <w:left w:val="none" w:sz="0" w:space="0" w:color="auto"/>
            <w:bottom w:val="none" w:sz="0" w:space="0" w:color="auto"/>
            <w:right w:val="none" w:sz="0" w:space="0" w:color="auto"/>
          </w:divBdr>
          <w:divsChild>
            <w:div w:id="40850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69668">
      <w:bodyDiv w:val="1"/>
      <w:marLeft w:val="0"/>
      <w:marRight w:val="0"/>
      <w:marTop w:val="0"/>
      <w:marBottom w:val="0"/>
      <w:divBdr>
        <w:top w:val="none" w:sz="0" w:space="0" w:color="auto"/>
        <w:left w:val="none" w:sz="0" w:space="0" w:color="auto"/>
        <w:bottom w:val="none" w:sz="0" w:space="0" w:color="auto"/>
        <w:right w:val="none" w:sz="0" w:space="0" w:color="auto"/>
      </w:divBdr>
    </w:div>
    <w:div w:id="729352313">
      <w:bodyDiv w:val="1"/>
      <w:marLeft w:val="0"/>
      <w:marRight w:val="0"/>
      <w:marTop w:val="0"/>
      <w:marBottom w:val="0"/>
      <w:divBdr>
        <w:top w:val="none" w:sz="0" w:space="0" w:color="auto"/>
        <w:left w:val="none" w:sz="0" w:space="0" w:color="auto"/>
        <w:bottom w:val="none" w:sz="0" w:space="0" w:color="auto"/>
        <w:right w:val="none" w:sz="0" w:space="0" w:color="auto"/>
      </w:divBdr>
      <w:divsChild>
        <w:div w:id="1326085343">
          <w:marLeft w:val="0"/>
          <w:marRight w:val="0"/>
          <w:marTop w:val="0"/>
          <w:marBottom w:val="167"/>
          <w:divBdr>
            <w:top w:val="none" w:sz="0" w:space="0" w:color="auto"/>
            <w:left w:val="none" w:sz="0" w:space="0" w:color="auto"/>
            <w:bottom w:val="none" w:sz="0" w:space="0" w:color="auto"/>
            <w:right w:val="none" w:sz="0" w:space="0" w:color="auto"/>
          </w:divBdr>
          <w:divsChild>
            <w:div w:id="27059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85792">
      <w:bodyDiv w:val="1"/>
      <w:marLeft w:val="0"/>
      <w:marRight w:val="0"/>
      <w:marTop w:val="0"/>
      <w:marBottom w:val="0"/>
      <w:divBdr>
        <w:top w:val="none" w:sz="0" w:space="0" w:color="auto"/>
        <w:left w:val="none" w:sz="0" w:space="0" w:color="auto"/>
        <w:bottom w:val="none" w:sz="0" w:space="0" w:color="auto"/>
        <w:right w:val="none" w:sz="0" w:space="0" w:color="auto"/>
      </w:divBdr>
    </w:div>
    <w:div w:id="734471664">
      <w:bodyDiv w:val="1"/>
      <w:marLeft w:val="0"/>
      <w:marRight w:val="0"/>
      <w:marTop w:val="0"/>
      <w:marBottom w:val="0"/>
      <w:divBdr>
        <w:top w:val="none" w:sz="0" w:space="0" w:color="auto"/>
        <w:left w:val="none" w:sz="0" w:space="0" w:color="auto"/>
        <w:bottom w:val="none" w:sz="0" w:space="0" w:color="auto"/>
        <w:right w:val="none" w:sz="0" w:space="0" w:color="auto"/>
      </w:divBdr>
    </w:div>
    <w:div w:id="735518569">
      <w:bodyDiv w:val="1"/>
      <w:marLeft w:val="0"/>
      <w:marRight w:val="0"/>
      <w:marTop w:val="0"/>
      <w:marBottom w:val="0"/>
      <w:divBdr>
        <w:top w:val="none" w:sz="0" w:space="0" w:color="auto"/>
        <w:left w:val="none" w:sz="0" w:space="0" w:color="auto"/>
        <w:bottom w:val="none" w:sz="0" w:space="0" w:color="auto"/>
        <w:right w:val="none" w:sz="0" w:space="0" w:color="auto"/>
      </w:divBdr>
      <w:divsChild>
        <w:div w:id="1141577724">
          <w:marLeft w:val="0"/>
          <w:marRight w:val="0"/>
          <w:marTop w:val="0"/>
          <w:marBottom w:val="0"/>
          <w:divBdr>
            <w:top w:val="none" w:sz="0" w:space="0" w:color="auto"/>
            <w:left w:val="none" w:sz="0" w:space="0" w:color="auto"/>
            <w:bottom w:val="none" w:sz="0" w:space="0" w:color="auto"/>
            <w:right w:val="none" w:sz="0" w:space="0" w:color="auto"/>
          </w:divBdr>
          <w:divsChild>
            <w:div w:id="635112854">
              <w:marLeft w:val="0"/>
              <w:marRight w:val="0"/>
              <w:marTop w:val="0"/>
              <w:marBottom w:val="0"/>
              <w:divBdr>
                <w:top w:val="none" w:sz="0" w:space="0" w:color="auto"/>
                <w:left w:val="none" w:sz="0" w:space="0" w:color="auto"/>
                <w:bottom w:val="none" w:sz="0" w:space="0" w:color="auto"/>
                <w:right w:val="none" w:sz="0" w:space="0" w:color="auto"/>
              </w:divBdr>
              <w:divsChild>
                <w:div w:id="1417902703">
                  <w:marLeft w:val="0"/>
                  <w:marRight w:val="0"/>
                  <w:marTop w:val="0"/>
                  <w:marBottom w:val="0"/>
                  <w:divBdr>
                    <w:top w:val="none" w:sz="0" w:space="0" w:color="auto"/>
                    <w:left w:val="none" w:sz="0" w:space="0" w:color="auto"/>
                    <w:bottom w:val="none" w:sz="0" w:space="0" w:color="auto"/>
                    <w:right w:val="none" w:sz="0" w:space="0" w:color="auto"/>
                  </w:divBdr>
                  <w:divsChild>
                    <w:div w:id="1009330568">
                      <w:marLeft w:val="0"/>
                      <w:marRight w:val="0"/>
                      <w:marTop w:val="0"/>
                      <w:marBottom w:val="0"/>
                      <w:divBdr>
                        <w:top w:val="none" w:sz="0" w:space="0" w:color="auto"/>
                        <w:left w:val="none" w:sz="0" w:space="0" w:color="auto"/>
                        <w:bottom w:val="none" w:sz="0" w:space="0" w:color="auto"/>
                        <w:right w:val="none" w:sz="0" w:space="0" w:color="auto"/>
                      </w:divBdr>
                      <w:divsChild>
                        <w:div w:id="2103798983">
                          <w:marLeft w:val="0"/>
                          <w:marRight w:val="0"/>
                          <w:marTop w:val="0"/>
                          <w:marBottom w:val="0"/>
                          <w:divBdr>
                            <w:top w:val="none" w:sz="0" w:space="0" w:color="auto"/>
                            <w:left w:val="none" w:sz="0" w:space="0" w:color="auto"/>
                            <w:bottom w:val="none" w:sz="0" w:space="0" w:color="auto"/>
                            <w:right w:val="none" w:sz="0" w:space="0" w:color="auto"/>
                          </w:divBdr>
                          <w:divsChild>
                            <w:div w:id="21004476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049584">
      <w:bodyDiv w:val="1"/>
      <w:marLeft w:val="0"/>
      <w:marRight w:val="0"/>
      <w:marTop w:val="0"/>
      <w:marBottom w:val="0"/>
      <w:divBdr>
        <w:top w:val="none" w:sz="0" w:space="0" w:color="auto"/>
        <w:left w:val="none" w:sz="0" w:space="0" w:color="auto"/>
        <w:bottom w:val="none" w:sz="0" w:space="0" w:color="auto"/>
        <w:right w:val="none" w:sz="0" w:space="0" w:color="auto"/>
      </w:divBdr>
    </w:div>
    <w:div w:id="737367715">
      <w:bodyDiv w:val="1"/>
      <w:marLeft w:val="0"/>
      <w:marRight w:val="0"/>
      <w:marTop w:val="0"/>
      <w:marBottom w:val="0"/>
      <w:divBdr>
        <w:top w:val="none" w:sz="0" w:space="0" w:color="auto"/>
        <w:left w:val="none" w:sz="0" w:space="0" w:color="auto"/>
        <w:bottom w:val="none" w:sz="0" w:space="0" w:color="auto"/>
        <w:right w:val="none" w:sz="0" w:space="0" w:color="auto"/>
      </w:divBdr>
    </w:div>
    <w:div w:id="738284934">
      <w:bodyDiv w:val="1"/>
      <w:marLeft w:val="0"/>
      <w:marRight w:val="0"/>
      <w:marTop w:val="0"/>
      <w:marBottom w:val="0"/>
      <w:divBdr>
        <w:top w:val="none" w:sz="0" w:space="0" w:color="auto"/>
        <w:left w:val="none" w:sz="0" w:space="0" w:color="auto"/>
        <w:bottom w:val="none" w:sz="0" w:space="0" w:color="auto"/>
        <w:right w:val="none" w:sz="0" w:space="0" w:color="auto"/>
      </w:divBdr>
      <w:divsChild>
        <w:div w:id="327094711">
          <w:marLeft w:val="0"/>
          <w:marRight w:val="0"/>
          <w:marTop w:val="0"/>
          <w:marBottom w:val="0"/>
          <w:divBdr>
            <w:top w:val="none" w:sz="0" w:space="0" w:color="auto"/>
            <w:left w:val="none" w:sz="0" w:space="0" w:color="auto"/>
            <w:bottom w:val="none" w:sz="0" w:space="0" w:color="auto"/>
            <w:right w:val="none" w:sz="0" w:space="0" w:color="auto"/>
          </w:divBdr>
          <w:divsChild>
            <w:div w:id="2127961451">
              <w:marLeft w:val="0"/>
              <w:marRight w:val="0"/>
              <w:marTop w:val="0"/>
              <w:marBottom w:val="0"/>
              <w:divBdr>
                <w:top w:val="none" w:sz="0" w:space="0" w:color="auto"/>
                <w:left w:val="none" w:sz="0" w:space="0" w:color="auto"/>
                <w:bottom w:val="none" w:sz="0" w:space="0" w:color="auto"/>
                <w:right w:val="none" w:sz="0" w:space="0" w:color="auto"/>
              </w:divBdr>
              <w:divsChild>
                <w:div w:id="934438299">
                  <w:marLeft w:val="0"/>
                  <w:marRight w:val="0"/>
                  <w:marTop w:val="0"/>
                  <w:marBottom w:val="0"/>
                  <w:divBdr>
                    <w:top w:val="none" w:sz="0" w:space="0" w:color="auto"/>
                    <w:left w:val="none" w:sz="0" w:space="0" w:color="auto"/>
                    <w:bottom w:val="none" w:sz="0" w:space="0" w:color="auto"/>
                    <w:right w:val="none" w:sz="0" w:space="0" w:color="auto"/>
                  </w:divBdr>
                  <w:divsChild>
                    <w:div w:id="202142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298132">
      <w:bodyDiv w:val="1"/>
      <w:marLeft w:val="0"/>
      <w:marRight w:val="0"/>
      <w:marTop w:val="0"/>
      <w:marBottom w:val="0"/>
      <w:divBdr>
        <w:top w:val="none" w:sz="0" w:space="0" w:color="auto"/>
        <w:left w:val="none" w:sz="0" w:space="0" w:color="auto"/>
        <w:bottom w:val="none" w:sz="0" w:space="0" w:color="auto"/>
        <w:right w:val="none" w:sz="0" w:space="0" w:color="auto"/>
      </w:divBdr>
    </w:div>
    <w:div w:id="749087235">
      <w:bodyDiv w:val="1"/>
      <w:marLeft w:val="0"/>
      <w:marRight w:val="0"/>
      <w:marTop w:val="630"/>
      <w:marBottom w:val="615"/>
      <w:divBdr>
        <w:top w:val="none" w:sz="0" w:space="0" w:color="auto"/>
        <w:left w:val="none" w:sz="0" w:space="0" w:color="auto"/>
        <w:bottom w:val="none" w:sz="0" w:space="0" w:color="auto"/>
        <w:right w:val="none" w:sz="0" w:space="0" w:color="auto"/>
      </w:divBdr>
      <w:divsChild>
        <w:div w:id="1830898870">
          <w:marLeft w:val="0"/>
          <w:marRight w:val="0"/>
          <w:marTop w:val="0"/>
          <w:marBottom w:val="0"/>
          <w:divBdr>
            <w:top w:val="none" w:sz="0" w:space="0" w:color="auto"/>
            <w:left w:val="none" w:sz="0" w:space="0" w:color="auto"/>
            <w:bottom w:val="none" w:sz="0" w:space="0" w:color="auto"/>
            <w:right w:val="none" w:sz="0" w:space="0" w:color="auto"/>
          </w:divBdr>
          <w:divsChild>
            <w:div w:id="2142723124">
              <w:marLeft w:val="0"/>
              <w:marRight w:val="0"/>
              <w:marTop w:val="0"/>
              <w:marBottom w:val="0"/>
              <w:divBdr>
                <w:top w:val="none" w:sz="0" w:space="0" w:color="auto"/>
                <w:left w:val="none" w:sz="0" w:space="0" w:color="auto"/>
                <w:bottom w:val="none" w:sz="0" w:space="0" w:color="auto"/>
                <w:right w:val="none" w:sz="0" w:space="0" w:color="auto"/>
              </w:divBdr>
              <w:divsChild>
                <w:div w:id="1136726684">
                  <w:marLeft w:val="0"/>
                  <w:marRight w:val="0"/>
                  <w:marTop w:val="0"/>
                  <w:marBottom w:val="0"/>
                  <w:divBdr>
                    <w:top w:val="none" w:sz="0" w:space="0" w:color="auto"/>
                    <w:left w:val="none" w:sz="0" w:space="0" w:color="auto"/>
                    <w:bottom w:val="none" w:sz="0" w:space="0" w:color="auto"/>
                    <w:right w:val="none" w:sz="0" w:space="0" w:color="auto"/>
                  </w:divBdr>
                  <w:divsChild>
                    <w:div w:id="154416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558756">
      <w:bodyDiv w:val="1"/>
      <w:marLeft w:val="0"/>
      <w:marRight w:val="0"/>
      <w:marTop w:val="0"/>
      <w:marBottom w:val="0"/>
      <w:divBdr>
        <w:top w:val="none" w:sz="0" w:space="0" w:color="auto"/>
        <w:left w:val="none" w:sz="0" w:space="0" w:color="auto"/>
        <w:bottom w:val="none" w:sz="0" w:space="0" w:color="auto"/>
        <w:right w:val="none" w:sz="0" w:space="0" w:color="auto"/>
      </w:divBdr>
    </w:div>
    <w:div w:id="764425531">
      <w:bodyDiv w:val="1"/>
      <w:marLeft w:val="0"/>
      <w:marRight w:val="0"/>
      <w:marTop w:val="0"/>
      <w:marBottom w:val="0"/>
      <w:divBdr>
        <w:top w:val="none" w:sz="0" w:space="0" w:color="auto"/>
        <w:left w:val="none" w:sz="0" w:space="0" w:color="auto"/>
        <w:bottom w:val="none" w:sz="0" w:space="0" w:color="auto"/>
        <w:right w:val="none" w:sz="0" w:space="0" w:color="auto"/>
      </w:divBdr>
      <w:divsChild>
        <w:div w:id="1133519308">
          <w:marLeft w:val="0"/>
          <w:marRight w:val="0"/>
          <w:marTop w:val="0"/>
          <w:marBottom w:val="0"/>
          <w:divBdr>
            <w:top w:val="none" w:sz="0" w:space="0" w:color="auto"/>
            <w:left w:val="none" w:sz="0" w:space="0" w:color="auto"/>
            <w:bottom w:val="none" w:sz="0" w:space="0" w:color="auto"/>
            <w:right w:val="none" w:sz="0" w:space="0" w:color="auto"/>
          </w:divBdr>
          <w:divsChild>
            <w:div w:id="1206407035">
              <w:marLeft w:val="0"/>
              <w:marRight w:val="0"/>
              <w:marTop w:val="0"/>
              <w:marBottom w:val="0"/>
              <w:divBdr>
                <w:top w:val="none" w:sz="0" w:space="0" w:color="auto"/>
                <w:left w:val="none" w:sz="0" w:space="0" w:color="auto"/>
                <w:bottom w:val="none" w:sz="0" w:space="0" w:color="auto"/>
                <w:right w:val="none" w:sz="0" w:space="0" w:color="auto"/>
              </w:divBdr>
              <w:divsChild>
                <w:div w:id="1064832827">
                  <w:marLeft w:val="0"/>
                  <w:marRight w:val="0"/>
                  <w:marTop w:val="0"/>
                  <w:marBottom w:val="150"/>
                  <w:divBdr>
                    <w:top w:val="none" w:sz="0" w:space="0" w:color="auto"/>
                    <w:left w:val="none" w:sz="0" w:space="0" w:color="auto"/>
                    <w:bottom w:val="none" w:sz="0" w:space="0" w:color="auto"/>
                    <w:right w:val="none" w:sz="0" w:space="0" w:color="auto"/>
                  </w:divBdr>
                  <w:divsChild>
                    <w:div w:id="1993561279">
                      <w:marLeft w:val="0"/>
                      <w:marRight w:val="0"/>
                      <w:marTop w:val="0"/>
                      <w:marBottom w:val="0"/>
                      <w:divBdr>
                        <w:top w:val="single" w:sz="6" w:space="0" w:color="D4D4D4"/>
                        <w:left w:val="single" w:sz="6" w:space="0" w:color="D4D4D4"/>
                        <w:bottom w:val="single" w:sz="6" w:space="0" w:color="D4D4D4"/>
                        <w:right w:val="single" w:sz="6" w:space="0" w:color="D4D4D4"/>
                      </w:divBdr>
                      <w:divsChild>
                        <w:div w:id="1961303689">
                          <w:marLeft w:val="0"/>
                          <w:marRight w:val="0"/>
                          <w:marTop w:val="0"/>
                          <w:marBottom w:val="0"/>
                          <w:divBdr>
                            <w:top w:val="none" w:sz="0" w:space="0" w:color="auto"/>
                            <w:left w:val="none" w:sz="0" w:space="0" w:color="auto"/>
                            <w:bottom w:val="none" w:sz="0" w:space="0" w:color="auto"/>
                            <w:right w:val="none" w:sz="0" w:space="0" w:color="auto"/>
                          </w:divBdr>
                          <w:divsChild>
                            <w:div w:id="174155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315000">
      <w:bodyDiv w:val="1"/>
      <w:marLeft w:val="0"/>
      <w:marRight w:val="0"/>
      <w:marTop w:val="0"/>
      <w:marBottom w:val="0"/>
      <w:divBdr>
        <w:top w:val="none" w:sz="0" w:space="0" w:color="auto"/>
        <w:left w:val="none" w:sz="0" w:space="0" w:color="auto"/>
        <w:bottom w:val="none" w:sz="0" w:space="0" w:color="auto"/>
        <w:right w:val="none" w:sz="0" w:space="0" w:color="auto"/>
      </w:divBdr>
    </w:div>
    <w:div w:id="769204269">
      <w:bodyDiv w:val="1"/>
      <w:marLeft w:val="0"/>
      <w:marRight w:val="0"/>
      <w:marTop w:val="0"/>
      <w:marBottom w:val="0"/>
      <w:divBdr>
        <w:top w:val="none" w:sz="0" w:space="0" w:color="auto"/>
        <w:left w:val="none" w:sz="0" w:space="0" w:color="auto"/>
        <w:bottom w:val="none" w:sz="0" w:space="0" w:color="auto"/>
        <w:right w:val="none" w:sz="0" w:space="0" w:color="auto"/>
      </w:divBdr>
    </w:div>
    <w:div w:id="778256557">
      <w:bodyDiv w:val="1"/>
      <w:marLeft w:val="0"/>
      <w:marRight w:val="0"/>
      <w:marTop w:val="0"/>
      <w:marBottom w:val="0"/>
      <w:divBdr>
        <w:top w:val="none" w:sz="0" w:space="0" w:color="auto"/>
        <w:left w:val="none" w:sz="0" w:space="0" w:color="auto"/>
        <w:bottom w:val="none" w:sz="0" w:space="0" w:color="auto"/>
        <w:right w:val="none" w:sz="0" w:space="0" w:color="auto"/>
      </w:divBdr>
    </w:div>
    <w:div w:id="786508551">
      <w:bodyDiv w:val="1"/>
      <w:marLeft w:val="0"/>
      <w:marRight w:val="0"/>
      <w:marTop w:val="0"/>
      <w:marBottom w:val="0"/>
      <w:divBdr>
        <w:top w:val="none" w:sz="0" w:space="0" w:color="auto"/>
        <w:left w:val="none" w:sz="0" w:space="0" w:color="auto"/>
        <w:bottom w:val="none" w:sz="0" w:space="0" w:color="auto"/>
        <w:right w:val="none" w:sz="0" w:space="0" w:color="auto"/>
      </w:divBdr>
    </w:div>
    <w:div w:id="787048042">
      <w:bodyDiv w:val="1"/>
      <w:marLeft w:val="0"/>
      <w:marRight w:val="0"/>
      <w:marTop w:val="0"/>
      <w:marBottom w:val="0"/>
      <w:divBdr>
        <w:top w:val="none" w:sz="0" w:space="0" w:color="auto"/>
        <w:left w:val="none" w:sz="0" w:space="0" w:color="auto"/>
        <w:bottom w:val="none" w:sz="0" w:space="0" w:color="auto"/>
        <w:right w:val="none" w:sz="0" w:space="0" w:color="auto"/>
      </w:divBdr>
      <w:divsChild>
        <w:div w:id="496851181">
          <w:marLeft w:val="0"/>
          <w:marRight w:val="0"/>
          <w:marTop w:val="0"/>
          <w:marBottom w:val="0"/>
          <w:divBdr>
            <w:top w:val="none" w:sz="0" w:space="0" w:color="auto"/>
            <w:left w:val="none" w:sz="0" w:space="0" w:color="auto"/>
            <w:bottom w:val="none" w:sz="0" w:space="0" w:color="auto"/>
            <w:right w:val="none" w:sz="0" w:space="0" w:color="auto"/>
          </w:divBdr>
          <w:divsChild>
            <w:div w:id="78720634">
              <w:marLeft w:val="0"/>
              <w:marRight w:val="0"/>
              <w:marTop w:val="0"/>
              <w:marBottom w:val="0"/>
              <w:divBdr>
                <w:top w:val="none" w:sz="0" w:space="0" w:color="auto"/>
                <w:left w:val="none" w:sz="0" w:space="0" w:color="auto"/>
                <w:bottom w:val="none" w:sz="0" w:space="0" w:color="auto"/>
                <w:right w:val="none" w:sz="0" w:space="0" w:color="auto"/>
              </w:divBdr>
              <w:divsChild>
                <w:div w:id="1348481217">
                  <w:marLeft w:val="0"/>
                  <w:marRight w:val="0"/>
                  <w:marTop w:val="0"/>
                  <w:marBottom w:val="0"/>
                  <w:divBdr>
                    <w:top w:val="none" w:sz="0" w:space="0" w:color="auto"/>
                    <w:left w:val="none" w:sz="0" w:space="0" w:color="auto"/>
                    <w:bottom w:val="none" w:sz="0" w:space="0" w:color="auto"/>
                    <w:right w:val="none" w:sz="0" w:space="0" w:color="auto"/>
                  </w:divBdr>
                  <w:divsChild>
                    <w:div w:id="110330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938200">
      <w:bodyDiv w:val="1"/>
      <w:marLeft w:val="0"/>
      <w:marRight w:val="0"/>
      <w:marTop w:val="0"/>
      <w:marBottom w:val="0"/>
      <w:divBdr>
        <w:top w:val="none" w:sz="0" w:space="0" w:color="auto"/>
        <w:left w:val="none" w:sz="0" w:space="0" w:color="auto"/>
        <w:bottom w:val="none" w:sz="0" w:space="0" w:color="auto"/>
        <w:right w:val="none" w:sz="0" w:space="0" w:color="auto"/>
      </w:divBdr>
    </w:div>
    <w:div w:id="792985690">
      <w:bodyDiv w:val="1"/>
      <w:marLeft w:val="0"/>
      <w:marRight w:val="0"/>
      <w:marTop w:val="0"/>
      <w:marBottom w:val="0"/>
      <w:divBdr>
        <w:top w:val="none" w:sz="0" w:space="0" w:color="auto"/>
        <w:left w:val="none" w:sz="0" w:space="0" w:color="auto"/>
        <w:bottom w:val="none" w:sz="0" w:space="0" w:color="auto"/>
        <w:right w:val="none" w:sz="0" w:space="0" w:color="auto"/>
      </w:divBdr>
    </w:div>
    <w:div w:id="798300538">
      <w:bodyDiv w:val="1"/>
      <w:marLeft w:val="0"/>
      <w:marRight w:val="0"/>
      <w:marTop w:val="0"/>
      <w:marBottom w:val="0"/>
      <w:divBdr>
        <w:top w:val="none" w:sz="0" w:space="0" w:color="auto"/>
        <w:left w:val="none" w:sz="0" w:space="0" w:color="auto"/>
        <w:bottom w:val="none" w:sz="0" w:space="0" w:color="auto"/>
        <w:right w:val="none" w:sz="0" w:space="0" w:color="auto"/>
      </w:divBdr>
    </w:div>
    <w:div w:id="800349193">
      <w:bodyDiv w:val="1"/>
      <w:marLeft w:val="0"/>
      <w:marRight w:val="0"/>
      <w:marTop w:val="0"/>
      <w:marBottom w:val="0"/>
      <w:divBdr>
        <w:top w:val="none" w:sz="0" w:space="0" w:color="auto"/>
        <w:left w:val="none" w:sz="0" w:space="0" w:color="auto"/>
        <w:bottom w:val="none" w:sz="0" w:space="0" w:color="auto"/>
        <w:right w:val="none" w:sz="0" w:space="0" w:color="auto"/>
      </w:divBdr>
      <w:divsChild>
        <w:div w:id="986711048">
          <w:marLeft w:val="0"/>
          <w:marRight w:val="0"/>
          <w:marTop w:val="0"/>
          <w:marBottom w:val="0"/>
          <w:divBdr>
            <w:top w:val="none" w:sz="0" w:space="0" w:color="auto"/>
            <w:left w:val="none" w:sz="0" w:space="0" w:color="auto"/>
            <w:bottom w:val="none" w:sz="0" w:space="0" w:color="auto"/>
            <w:right w:val="none" w:sz="0" w:space="0" w:color="auto"/>
          </w:divBdr>
          <w:divsChild>
            <w:div w:id="720979694">
              <w:marLeft w:val="0"/>
              <w:marRight w:val="0"/>
              <w:marTop w:val="0"/>
              <w:marBottom w:val="0"/>
              <w:divBdr>
                <w:top w:val="none" w:sz="0" w:space="0" w:color="auto"/>
                <w:left w:val="none" w:sz="0" w:space="0" w:color="auto"/>
                <w:bottom w:val="none" w:sz="0" w:space="0" w:color="auto"/>
                <w:right w:val="none" w:sz="0" w:space="0" w:color="auto"/>
              </w:divBdr>
              <w:divsChild>
                <w:div w:id="1926573907">
                  <w:marLeft w:val="105"/>
                  <w:marRight w:val="105"/>
                  <w:marTop w:val="0"/>
                  <w:marBottom w:val="0"/>
                  <w:divBdr>
                    <w:top w:val="none" w:sz="0" w:space="0" w:color="auto"/>
                    <w:left w:val="none" w:sz="0" w:space="0" w:color="auto"/>
                    <w:bottom w:val="none" w:sz="0" w:space="0" w:color="auto"/>
                    <w:right w:val="none" w:sz="0" w:space="0" w:color="auto"/>
                  </w:divBdr>
                  <w:divsChild>
                    <w:div w:id="1645887866">
                      <w:marLeft w:val="0"/>
                      <w:marRight w:val="0"/>
                      <w:marTop w:val="0"/>
                      <w:marBottom w:val="0"/>
                      <w:divBdr>
                        <w:top w:val="none" w:sz="0" w:space="0" w:color="auto"/>
                        <w:left w:val="none" w:sz="0" w:space="0" w:color="auto"/>
                        <w:bottom w:val="none" w:sz="0" w:space="0" w:color="auto"/>
                        <w:right w:val="none" w:sz="0" w:space="0" w:color="auto"/>
                      </w:divBdr>
                      <w:divsChild>
                        <w:div w:id="858935541">
                          <w:marLeft w:val="0"/>
                          <w:marRight w:val="0"/>
                          <w:marTop w:val="0"/>
                          <w:marBottom w:val="0"/>
                          <w:divBdr>
                            <w:top w:val="none" w:sz="0" w:space="0" w:color="auto"/>
                            <w:left w:val="none" w:sz="0" w:space="0" w:color="auto"/>
                            <w:bottom w:val="none" w:sz="0" w:space="0" w:color="auto"/>
                            <w:right w:val="none" w:sz="0" w:space="0" w:color="auto"/>
                          </w:divBdr>
                          <w:divsChild>
                            <w:div w:id="4198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730754">
      <w:bodyDiv w:val="1"/>
      <w:marLeft w:val="0"/>
      <w:marRight w:val="0"/>
      <w:marTop w:val="0"/>
      <w:marBottom w:val="0"/>
      <w:divBdr>
        <w:top w:val="none" w:sz="0" w:space="0" w:color="auto"/>
        <w:left w:val="none" w:sz="0" w:space="0" w:color="auto"/>
        <w:bottom w:val="none" w:sz="0" w:space="0" w:color="auto"/>
        <w:right w:val="none" w:sz="0" w:space="0" w:color="auto"/>
      </w:divBdr>
    </w:div>
    <w:div w:id="802233036">
      <w:bodyDiv w:val="1"/>
      <w:marLeft w:val="0"/>
      <w:marRight w:val="0"/>
      <w:marTop w:val="0"/>
      <w:marBottom w:val="0"/>
      <w:divBdr>
        <w:top w:val="none" w:sz="0" w:space="0" w:color="auto"/>
        <w:left w:val="none" w:sz="0" w:space="0" w:color="auto"/>
        <w:bottom w:val="none" w:sz="0" w:space="0" w:color="auto"/>
        <w:right w:val="none" w:sz="0" w:space="0" w:color="auto"/>
      </w:divBdr>
    </w:div>
    <w:div w:id="802236561">
      <w:bodyDiv w:val="1"/>
      <w:marLeft w:val="0"/>
      <w:marRight w:val="0"/>
      <w:marTop w:val="0"/>
      <w:marBottom w:val="0"/>
      <w:divBdr>
        <w:top w:val="none" w:sz="0" w:space="0" w:color="auto"/>
        <w:left w:val="none" w:sz="0" w:space="0" w:color="auto"/>
        <w:bottom w:val="none" w:sz="0" w:space="0" w:color="auto"/>
        <w:right w:val="none" w:sz="0" w:space="0" w:color="auto"/>
      </w:divBdr>
    </w:div>
    <w:div w:id="805507594">
      <w:bodyDiv w:val="1"/>
      <w:marLeft w:val="0"/>
      <w:marRight w:val="0"/>
      <w:marTop w:val="0"/>
      <w:marBottom w:val="0"/>
      <w:divBdr>
        <w:top w:val="none" w:sz="0" w:space="0" w:color="auto"/>
        <w:left w:val="none" w:sz="0" w:space="0" w:color="auto"/>
        <w:bottom w:val="none" w:sz="0" w:space="0" w:color="auto"/>
        <w:right w:val="none" w:sz="0" w:space="0" w:color="auto"/>
      </w:divBdr>
      <w:divsChild>
        <w:div w:id="440102751">
          <w:marLeft w:val="0"/>
          <w:marRight w:val="0"/>
          <w:marTop w:val="300"/>
          <w:marBottom w:val="0"/>
          <w:divBdr>
            <w:top w:val="none" w:sz="0" w:space="0" w:color="auto"/>
            <w:left w:val="none" w:sz="0" w:space="0" w:color="auto"/>
            <w:bottom w:val="none" w:sz="0" w:space="0" w:color="auto"/>
            <w:right w:val="none" w:sz="0" w:space="0" w:color="auto"/>
          </w:divBdr>
          <w:divsChild>
            <w:div w:id="1359506787">
              <w:marLeft w:val="0"/>
              <w:marRight w:val="0"/>
              <w:marTop w:val="0"/>
              <w:marBottom w:val="0"/>
              <w:divBdr>
                <w:top w:val="none" w:sz="0" w:space="0" w:color="auto"/>
                <w:left w:val="none" w:sz="0" w:space="0" w:color="auto"/>
                <w:bottom w:val="none" w:sz="0" w:space="0" w:color="auto"/>
                <w:right w:val="none" w:sz="0" w:space="0" w:color="auto"/>
              </w:divBdr>
              <w:divsChild>
                <w:div w:id="113326743">
                  <w:marLeft w:val="0"/>
                  <w:marRight w:val="0"/>
                  <w:marTop w:val="0"/>
                  <w:marBottom w:val="0"/>
                  <w:divBdr>
                    <w:top w:val="single" w:sz="6" w:space="0" w:color="D3D3D3"/>
                    <w:left w:val="none" w:sz="0" w:space="0" w:color="auto"/>
                    <w:bottom w:val="none" w:sz="0" w:space="0" w:color="auto"/>
                    <w:right w:val="none" w:sz="0" w:space="0" w:color="auto"/>
                  </w:divBdr>
                </w:div>
              </w:divsChild>
            </w:div>
          </w:divsChild>
        </w:div>
      </w:divsChild>
    </w:div>
    <w:div w:id="806321687">
      <w:bodyDiv w:val="1"/>
      <w:marLeft w:val="0"/>
      <w:marRight w:val="0"/>
      <w:marTop w:val="0"/>
      <w:marBottom w:val="0"/>
      <w:divBdr>
        <w:top w:val="none" w:sz="0" w:space="0" w:color="auto"/>
        <w:left w:val="none" w:sz="0" w:space="0" w:color="auto"/>
        <w:bottom w:val="none" w:sz="0" w:space="0" w:color="auto"/>
        <w:right w:val="none" w:sz="0" w:space="0" w:color="auto"/>
      </w:divBdr>
      <w:divsChild>
        <w:div w:id="360784586">
          <w:marLeft w:val="0"/>
          <w:marRight w:val="0"/>
          <w:marTop w:val="0"/>
          <w:marBottom w:val="0"/>
          <w:divBdr>
            <w:top w:val="none" w:sz="0" w:space="0" w:color="auto"/>
            <w:left w:val="none" w:sz="0" w:space="0" w:color="auto"/>
            <w:bottom w:val="none" w:sz="0" w:space="0" w:color="auto"/>
            <w:right w:val="none" w:sz="0" w:space="0" w:color="auto"/>
          </w:divBdr>
          <w:divsChild>
            <w:div w:id="1741947281">
              <w:marLeft w:val="0"/>
              <w:marRight w:val="0"/>
              <w:marTop w:val="0"/>
              <w:marBottom w:val="0"/>
              <w:divBdr>
                <w:top w:val="none" w:sz="0" w:space="0" w:color="auto"/>
                <w:left w:val="none" w:sz="0" w:space="0" w:color="auto"/>
                <w:bottom w:val="none" w:sz="0" w:space="0" w:color="auto"/>
                <w:right w:val="none" w:sz="0" w:space="0" w:color="auto"/>
              </w:divBdr>
              <w:divsChild>
                <w:div w:id="2023966187">
                  <w:marLeft w:val="0"/>
                  <w:marRight w:val="0"/>
                  <w:marTop w:val="0"/>
                  <w:marBottom w:val="150"/>
                  <w:divBdr>
                    <w:top w:val="none" w:sz="0" w:space="0" w:color="auto"/>
                    <w:left w:val="none" w:sz="0" w:space="0" w:color="auto"/>
                    <w:bottom w:val="none" w:sz="0" w:space="0" w:color="auto"/>
                    <w:right w:val="none" w:sz="0" w:space="0" w:color="auto"/>
                  </w:divBdr>
                  <w:divsChild>
                    <w:div w:id="711538615">
                      <w:marLeft w:val="0"/>
                      <w:marRight w:val="0"/>
                      <w:marTop w:val="0"/>
                      <w:marBottom w:val="0"/>
                      <w:divBdr>
                        <w:top w:val="single" w:sz="6" w:space="0" w:color="D4D4D4"/>
                        <w:left w:val="single" w:sz="6" w:space="0" w:color="D4D4D4"/>
                        <w:bottom w:val="single" w:sz="6" w:space="0" w:color="D4D4D4"/>
                        <w:right w:val="single" w:sz="6" w:space="0" w:color="D4D4D4"/>
                      </w:divBdr>
                      <w:divsChild>
                        <w:div w:id="74109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0288939">
      <w:bodyDiv w:val="1"/>
      <w:marLeft w:val="0"/>
      <w:marRight w:val="0"/>
      <w:marTop w:val="0"/>
      <w:marBottom w:val="0"/>
      <w:divBdr>
        <w:top w:val="none" w:sz="0" w:space="0" w:color="auto"/>
        <w:left w:val="none" w:sz="0" w:space="0" w:color="auto"/>
        <w:bottom w:val="none" w:sz="0" w:space="0" w:color="auto"/>
        <w:right w:val="none" w:sz="0" w:space="0" w:color="auto"/>
      </w:divBdr>
    </w:div>
    <w:div w:id="810754759">
      <w:bodyDiv w:val="1"/>
      <w:marLeft w:val="0"/>
      <w:marRight w:val="0"/>
      <w:marTop w:val="0"/>
      <w:marBottom w:val="0"/>
      <w:divBdr>
        <w:top w:val="none" w:sz="0" w:space="0" w:color="auto"/>
        <w:left w:val="none" w:sz="0" w:space="0" w:color="auto"/>
        <w:bottom w:val="none" w:sz="0" w:space="0" w:color="auto"/>
        <w:right w:val="none" w:sz="0" w:space="0" w:color="auto"/>
      </w:divBdr>
    </w:div>
    <w:div w:id="813184937">
      <w:bodyDiv w:val="1"/>
      <w:marLeft w:val="0"/>
      <w:marRight w:val="0"/>
      <w:marTop w:val="0"/>
      <w:marBottom w:val="0"/>
      <w:divBdr>
        <w:top w:val="none" w:sz="0" w:space="0" w:color="auto"/>
        <w:left w:val="none" w:sz="0" w:space="0" w:color="auto"/>
        <w:bottom w:val="none" w:sz="0" w:space="0" w:color="auto"/>
        <w:right w:val="none" w:sz="0" w:space="0" w:color="auto"/>
      </w:divBdr>
    </w:div>
    <w:div w:id="822890761">
      <w:bodyDiv w:val="1"/>
      <w:marLeft w:val="0"/>
      <w:marRight w:val="0"/>
      <w:marTop w:val="0"/>
      <w:marBottom w:val="0"/>
      <w:divBdr>
        <w:top w:val="none" w:sz="0" w:space="0" w:color="auto"/>
        <w:left w:val="none" w:sz="0" w:space="0" w:color="auto"/>
        <w:bottom w:val="none" w:sz="0" w:space="0" w:color="auto"/>
        <w:right w:val="none" w:sz="0" w:space="0" w:color="auto"/>
      </w:divBdr>
    </w:div>
    <w:div w:id="823473059">
      <w:bodyDiv w:val="1"/>
      <w:marLeft w:val="0"/>
      <w:marRight w:val="0"/>
      <w:marTop w:val="0"/>
      <w:marBottom w:val="0"/>
      <w:divBdr>
        <w:top w:val="none" w:sz="0" w:space="0" w:color="auto"/>
        <w:left w:val="none" w:sz="0" w:space="0" w:color="auto"/>
        <w:bottom w:val="none" w:sz="0" w:space="0" w:color="auto"/>
        <w:right w:val="none" w:sz="0" w:space="0" w:color="auto"/>
      </w:divBdr>
    </w:div>
    <w:div w:id="831527296">
      <w:bodyDiv w:val="1"/>
      <w:marLeft w:val="0"/>
      <w:marRight w:val="0"/>
      <w:marTop w:val="0"/>
      <w:marBottom w:val="0"/>
      <w:divBdr>
        <w:top w:val="none" w:sz="0" w:space="0" w:color="auto"/>
        <w:left w:val="none" w:sz="0" w:space="0" w:color="auto"/>
        <w:bottom w:val="none" w:sz="0" w:space="0" w:color="auto"/>
        <w:right w:val="none" w:sz="0" w:space="0" w:color="auto"/>
      </w:divBdr>
      <w:divsChild>
        <w:div w:id="411437601">
          <w:marLeft w:val="0"/>
          <w:marRight w:val="0"/>
          <w:marTop w:val="0"/>
          <w:marBottom w:val="0"/>
          <w:divBdr>
            <w:top w:val="none" w:sz="0" w:space="0" w:color="auto"/>
            <w:left w:val="none" w:sz="0" w:space="0" w:color="auto"/>
            <w:bottom w:val="none" w:sz="0" w:space="0" w:color="auto"/>
            <w:right w:val="none" w:sz="0" w:space="0" w:color="auto"/>
          </w:divBdr>
          <w:divsChild>
            <w:div w:id="1954437954">
              <w:marLeft w:val="0"/>
              <w:marRight w:val="0"/>
              <w:marTop w:val="0"/>
              <w:marBottom w:val="0"/>
              <w:divBdr>
                <w:top w:val="none" w:sz="0" w:space="0" w:color="auto"/>
                <w:left w:val="none" w:sz="0" w:space="0" w:color="auto"/>
                <w:bottom w:val="none" w:sz="0" w:space="0" w:color="auto"/>
                <w:right w:val="none" w:sz="0" w:space="0" w:color="auto"/>
              </w:divBdr>
              <w:divsChild>
                <w:div w:id="1868366067">
                  <w:marLeft w:val="0"/>
                  <w:marRight w:val="0"/>
                  <w:marTop w:val="525"/>
                  <w:marBottom w:val="0"/>
                  <w:divBdr>
                    <w:top w:val="none" w:sz="0" w:space="0" w:color="auto"/>
                    <w:left w:val="none" w:sz="0" w:space="0" w:color="auto"/>
                    <w:bottom w:val="none" w:sz="0" w:space="0" w:color="auto"/>
                    <w:right w:val="none" w:sz="0" w:space="0" w:color="auto"/>
                  </w:divBdr>
                  <w:divsChild>
                    <w:div w:id="1908877297">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 w:id="831916390">
      <w:bodyDiv w:val="1"/>
      <w:marLeft w:val="0"/>
      <w:marRight w:val="0"/>
      <w:marTop w:val="0"/>
      <w:marBottom w:val="0"/>
      <w:divBdr>
        <w:top w:val="none" w:sz="0" w:space="0" w:color="auto"/>
        <w:left w:val="none" w:sz="0" w:space="0" w:color="auto"/>
        <w:bottom w:val="none" w:sz="0" w:space="0" w:color="auto"/>
        <w:right w:val="none" w:sz="0" w:space="0" w:color="auto"/>
      </w:divBdr>
    </w:div>
    <w:div w:id="835538463">
      <w:bodyDiv w:val="1"/>
      <w:marLeft w:val="0"/>
      <w:marRight w:val="0"/>
      <w:marTop w:val="0"/>
      <w:marBottom w:val="0"/>
      <w:divBdr>
        <w:top w:val="none" w:sz="0" w:space="0" w:color="auto"/>
        <w:left w:val="none" w:sz="0" w:space="0" w:color="auto"/>
        <w:bottom w:val="none" w:sz="0" w:space="0" w:color="auto"/>
        <w:right w:val="none" w:sz="0" w:space="0" w:color="auto"/>
      </w:divBdr>
      <w:divsChild>
        <w:div w:id="462508616">
          <w:marLeft w:val="0"/>
          <w:marRight w:val="0"/>
          <w:marTop w:val="0"/>
          <w:marBottom w:val="0"/>
          <w:divBdr>
            <w:top w:val="none" w:sz="0" w:space="0" w:color="auto"/>
            <w:left w:val="none" w:sz="0" w:space="0" w:color="auto"/>
            <w:bottom w:val="none" w:sz="0" w:space="0" w:color="auto"/>
            <w:right w:val="none" w:sz="0" w:space="0" w:color="auto"/>
          </w:divBdr>
          <w:divsChild>
            <w:div w:id="39092023">
              <w:marLeft w:val="0"/>
              <w:marRight w:val="0"/>
              <w:marTop w:val="0"/>
              <w:marBottom w:val="0"/>
              <w:divBdr>
                <w:top w:val="none" w:sz="0" w:space="0" w:color="auto"/>
                <w:left w:val="none" w:sz="0" w:space="0" w:color="auto"/>
                <w:bottom w:val="none" w:sz="0" w:space="0" w:color="auto"/>
                <w:right w:val="none" w:sz="0" w:space="0" w:color="auto"/>
              </w:divBdr>
              <w:divsChild>
                <w:div w:id="1087119292">
                  <w:marLeft w:val="0"/>
                  <w:marRight w:val="0"/>
                  <w:marTop w:val="0"/>
                  <w:marBottom w:val="150"/>
                  <w:divBdr>
                    <w:top w:val="none" w:sz="0" w:space="0" w:color="auto"/>
                    <w:left w:val="none" w:sz="0" w:space="0" w:color="auto"/>
                    <w:bottom w:val="none" w:sz="0" w:space="0" w:color="auto"/>
                    <w:right w:val="none" w:sz="0" w:space="0" w:color="auto"/>
                  </w:divBdr>
                  <w:divsChild>
                    <w:div w:id="1185483355">
                      <w:marLeft w:val="0"/>
                      <w:marRight w:val="0"/>
                      <w:marTop w:val="0"/>
                      <w:marBottom w:val="0"/>
                      <w:divBdr>
                        <w:top w:val="single" w:sz="6" w:space="0" w:color="D4D4D4"/>
                        <w:left w:val="single" w:sz="6" w:space="0" w:color="D4D4D4"/>
                        <w:bottom w:val="single" w:sz="6" w:space="0" w:color="D4D4D4"/>
                        <w:right w:val="single" w:sz="6" w:space="0" w:color="D4D4D4"/>
                      </w:divBdr>
                      <w:divsChild>
                        <w:div w:id="208456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730456">
      <w:bodyDiv w:val="1"/>
      <w:marLeft w:val="0"/>
      <w:marRight w:val="0"/>
      <w:marTop w:val="630"/>
      <w:marBottom w:val="615"/>
      <w:divBdr>
        <w:top w:val="none" w:sz="0" w:space="0" w:color="auto"/>
        <w:left w:val="none" w:sz="0" w:space="0" w:color="auto"/>
        <w:bottom w:val="none" w:sz="0" w:space="0" w:color="auto"/>
        <w:right w:val="none" w:sz="0" w:space="0" w:color="auto"/>
      </w:divBdr>
      <w:divsChild>
        <w:div w:id="2033997408">
          <w:marLeft w:val="0"/>
          <w:marRight w:val="0"/>
          <w:marTop w:val="0"/>
          <w:marBottom w:val="0"/>
          <w:divBdr>
            <w:top w:val="none" w:sz="0" w:space="0" w:color="auto"/>
            <w:left w:val="none" w:sz="0" w:space="0" w:color="auto"/>
            <w:bottom w:val="none" w:sz="0" w:space="0" w:color="auto"/>
            <w:right w:val="none" w:sz="0" w:space="0" w:color="auto"/>
          </w:divBdr>
          <w:divsChild>
            <w:div w:id="1659844078">
              <w:marLeft w:val="0"/>
              <w:marRight w:val="0"/>
              <w:marTop w:val="0"/>
              <w:marBottom w:val="0"/>
              <w:divBdr>
                <w:top w:val="none" w:sz="0" w:space="0" w:color="auto"/>
                <w:left w:val="none" w:sz="0" w:space="0" w:color="auto"/>
                <w:bottom w:val="none" w:sz="0" w:space="0" w:color="auto"/>
                <w:right w:val="none" w:sz="0" w:space="0" w:color="auto"/>
              </w:divBdr>
              <w:divsChild>
                <w:div w:id="128861215">
                  <w:marLeft w:val="0"/>
                  <w:marRight w:val="0"/>
                  <w:marTop w:val="0"/>
                  <w:marBottom w:val="0"/>
                  <w:divBdr>
                    <w:top w:val="none" w:sz="0" w:space="0" w:color="auto"/>
                    <w:left w:val="none" w:sz="0" w:space="0" w:color="auto"/>
                    <w:bottom w:val="none" w:sz="0" w:space="0" w:color="auto"/>
                    <w:right w:val="none" w:sz="0" w:space="0" w:color="auto"/>
                  </w:divBdr>
                  <w:divsChild>
                    <w:div w:id="50655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691751">
      <w:bodyDiv w:val="1"/>
      <w:marLeft w:val="0"/>
      <w:marRight w:val="0"/>
      <w:marTop w:val="0"/>
      <w:marBottom w:val="0"/>
      <w:divBdr>
        <w:top w:val="none" w:sz="0" w:space="0" w:color="auto"/>
        <w:left w:val="none" w:sz="0" w:space="0" w:color="auto"/>
        <w:bottom w:val="none" w:sz="0" w:space="0" w:color="auto"/>
        <w:right w:val="none" w:sz="0" w:space="0" w:color="auto"/>
      </w:divBdr>
    </w:div>
    <w:div w:id="839849989">
      <w:bodyDiv w:val="1"/>
      <w:marLeft w:val="0"/>
      <w:marRight w:val="0"/>
      <w:marTop w:val="0"/>
      <w:marBottom w:val="0"/>
      <w:divBdr>
        <w:top w:val="none" w:sz="0" w:space="0" w:color="auto"/>
        <w:left w:val="none" w:sz="0" w:space="0" w:color="auto"/>
        <w:bottom w:val="none" w:sz="0" w:space="0" w:color="auto"/>
        <w:right w:val="none" w:sz="0" w:space="0" w:color="auto"/>
      </w:divBdr>
      <w:divsChild>
        <w:div w:id="774053755">
          <w:marLeft w:val="0"/>
          <w:marRight w:val="0"/>
          <w:marTop w:val="0"/>
          <w:marBottom w:val="0"/>
          <w:divBdr>
            <w:top w:val="none" w:sz="0" w:space="0" w:color="auto"/>
            <w:left w:val="none" w:sz="0" w:space="0" w:color="auto"/>
            <w:bottom w:val="none" w:sz="0" w:space="0" w:color="auto"/>
            <w:right w:val="none" w:sz="0" w:space="0" w:color="auto"/>
          </w:divBdr>
          <w:divsChild>
            <w:div w:id="516500140">
              <w:marLeft w:val="0"/>
              <w:marRight w:val="0"/>
              <w:marTop w:val="0"/>
              <w:marBottom w:val="0"/>
              <w:divBdr>
                <w:top w:val="none" w:sz="0" w:space="0" w:color="auto"/>
                <w:left w:val="none" w:sz="0" w:space="0" w:color="auto"/>
                <w:bottom w:val="none" w:sz="0" w:space="0" w:color="auto"/>
                <w:right w:val="none" w:sz="0" w:space="0" w:color="auto"/>
              </w:divBdr>
              <w:divsChild>
                <w:div w:id="214124543">
                  <w:marLeft w:val="0"/>
                  <w:marRight w:val="0"/>
                  <w:marTop w:val="0"/>
                  <w:marBottom w:val="0"/>
                  <w:divBdr>
                    <w:top w:val="none" w:sz="0" w:space="0" w:color="auto"/>
                    <w:left w:val="none" w:sz="0" w:space="0" w:color="auto"/>
                    <w:bottom w:val="none" w:sz="0" w:space="0" w:color="auto"/>
                    <w:right w:val="none" w:sz="0" w:space="0" w:color="auto"/>
                  </w:divBdr>
                  <w:divsChild>
                    <w:div w:id="2011523520">
                      <w:marLeft w:val="0"/>
                      <w:marRight w:val="0"/>
                      <w:marTop w:val="0"/>
                      <w:marBottom w:val="0"/>
                      <w:divBdr>
                        <w:top w:val="none" w:sz="0" w:space="0" w:color="auto"/>
                        <w:left w:val="none" w:sz="0" w:space="0" w:color="auto"/>
                        <w:bottom w:val="none" w:sz="0" w:space="0" w:color="auto"/>
                        <w:right w:val="none" w:sz="0" w:space="0" w:color="auto"/>
                      </w:divBdr>
                      <w:divsChild>
                        <w:div w:id="12732478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348258">
      <w:bodyDiv w:val="1"/>
      <w:marLeft w:val="0"/>
      <w:marRight w:val="0"/>
      <w:marTop w:val="0"/>
      <w:marBottom w:val="0"/>
      <w:divBdr>
        <w:top w:val="none" w:sz="0" w:space="0" w:color="auto"/>
        <w:left w:val="none" w:sz="0" w:space="0" w:color="auto"/>
        <w:bottom w:val="none" w:sz="0" w:space="0" w:color="auto"/>
        <w:right w:val="none" w:sz="0" w:space="0" w:color="auto"/>
      </w:divBdr>
      <w:divsChild>
        <w:div w:id="1701782622">
          <w:marLeft w:val="0"/>
          <w:marRight w:val="0"/>
          <w:marTop w:val="0"/>
          <w:marBottom w:val="0"/>
          <w:divBdr>
            <w:top w:val="none" w:sz="0" w:space="0" w:color="auto"/>
            <w:left w:val="none" w:sz="0" w:space="0" w:color="auto"/>
            <w:bottom w:val="none" w:sz="0" w:space="0" w:color="auto"/>
            <w:right w:val="none" w:sz="0" w:space="0" w:color="auto"/>
          </w:divBdr>
          <w:divsChild>
            <w:div w:id="1783723803">
              <w:marLeft w:val="0"/>
              <w:marRight w:val="0"/>
              <w:marTop w:val="0"/>
              <w:marBottom w:val="0"/>
              <w:divBdr>
                <w:top w:val="none" w:sz="0" w:space="0" w:color="auto"/>
                <w:left w:val="none" w:sz="0" w:space="0" w:color="auto"/>
                <w:bottom w:val="none" w:sz="0" w:space="0" w:color="auto"/>
                <w:right w:val="none" w:sz="0" w:space="0" w:color="auto"/>
              </w:divBdr>
              <w:divsChild>
                <w:div w:id="247739879">
                  <w:marLeft w:val="105"/>
                  <w:marRight w:val="105"/>
                  <w:marTop w:val="0"/>
                  <w:marBottom w:val="0"/>
                  <w:divBdr>
                    <w:top w:val="none" w:sz="0" w:space="0" w:color="auto"/>
                    <w:left w:val="none" w:sz="0" w:space="0" w:color="auto"/>
                    <w:bottom w:val="none" w:sz="0" w:space="0" w:color="auto"/>
                    <w:right w:val="none" w:sz="0" w:space="0" w:color="auto"/>
                  </w:divBdr>
                  <w:divsChild>
                    <w:div w:id="1554855136">
                      <w:marLeft w:val="0"/>
                      <w:marRight w:val="0"/>
                      <w:marTop w:val="0"/>
                      <w:marBottom w:val="0"/>
                      <w:divBdr>
                        <w:top w:val="none" w:sz="0" w:space="0" w:color="auto"/>
                        <w:left w:val="none" w:sz="0" w:space="0" w:color="auto"/>
                        <w:bottom w:val="none" w:sz="0" w:space="0" w:color="auto"/>
                        <w:right w:val="none" w:sz="0" w:space="0" w:color="auto"/>
                      </w:divBdr>
                      <w:divsChild>
                        <w:div w:id="565335732">
                          <w:marLeft w:val="0"/>
                          <w:marRight w:val="0"/>
                          <w:marTop w:val="0"/>
                          <w:marBottom w:val="0"/>
                          <w:divBdr>
                            <w:top w:val="none" w:sz="0" w:space="0" w:color="auto"/>
                            <w:left w:val="none" w:sz="0" w:space="0" w:color="auto"/>
                            <w:bottom w:val="none" w:sz="0" w:space="0" w:color="auto"/>
                            <w:right w:val="none" w:sz="0" w:space="0" w:color="auto"/>
                          </w:divBdr>
                          <w:divsChild>
                            <w:div w:id="45837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584697">
      <w:bodyDiv w:val="1"/>
      <w:marLeft w:val="0"/>
      <w:marRight w:val="0"/>
      <w:marTop w:val="0"/>
      <w:marBottom w:val="0"/>
      <w:divBdr>
        <w:top w:val="none" w:sz="0" w:space="0" w:color="auto"/>
        <w:left w:val="none" w:sz="0" w:space="0" w:color="auto"/>
        <w:bottom w:val="none" w:sz="0" w:space="0" w:color="auto"/>
        <w:right w:val="none" w:sz="0" w:space="0" w:color="auto"/>
      </w:divBdr>
      <w:divsChild>
        <w:div w:id="1832746324">
          <w:marLeft w:val="0"/>
          <w:marRight w:val="0"/>
          <w:marTop w:val="0"/>
          <w:marBottom w:val="0"/>
          <w:divBdr>
            <w:top w:val="none" w:sz="0" w:space="0" w:color="auto"/>
            <w:left w:val="none" w:sz="0" w:space="0" w:color="auto"/>
            <w:bottom w:val="none" w:sz="0" w:space="0" w:color="auto"/>
            <w:right w:val="none" w:sz="0" w:space="0" w:color="auto"/>
          </w:divBdr>
          <w:divsChild>
            <w:div w:id="215317315">
              <w:marLeft w:val="0"/>
              <w:marRight w:val="0"/>
              <w:marTop w:val="0"/>
              <w:marBottom w:val="0"/>
              <w:divBdr>
                <w:top w:val="none" w:sz="0" w:space="0" w:color="auto"/>
                <w:left w:val="none" w:sz="0" w:space="0" w:color="auto"/>
                <w:bottom w:val="none" w:sz="0" w:space="0" w:color="auto"/>
                <w:right w:val="none" w:sz="0" w:space="0" w:color="auto"/>
              </w:divBdr>
              <w:divsChild>
                <w:div w:id="1931354255">
                  <w:marLeft w:val="0"/>
                  <w:marRight w:val="0"/>
                  <w:marTop w:val="0"/>
                  <w:marBottom w:val="0"/>
                  <w:divBdr>
                    <w:top w:val="none" w:sz="0" w:space="0" w:color="auto"/>
                    <w:left w:val="none" w:sz="0" w:space="0" w:color="auto"/>
                    <w:bottom w:val="none" w:sz="0" w:space="0" w:color="auto"/>
                    <w:right w:val="none" w:sz="0" w:space="0" w:color="auto"/>
                  </w:divBdr>
                  <w:divsChild>
                    <w:div w:id="1268654432">
                      <w:marLeft w:val="0"/>
                      <w:marRight w:val="0"/>
                      <w:marTop w:val="0"/>
                      <w:marBottom w:val="0"/>
                      <w:divBdr>
                        <w:top w:val="none" w:sz="0" w:space="0" w:color="auto"/>
                        <w:left w:val="none" w:sz="0" w:space="0" w:color="auto"/>
                        <w:bottom w:val="none" w:sz="0" w:space="0" w:color="auto"/>
                        <w:right w:val="none" w:sz="0" w:space="0" w:color="auto"/>
                      </w:divBdr>
                      <w:divsChild>
                        <w:div w:id="1408384416">
                          <w:marLeft w:val="0"/>
                          <w:marRight w:val="15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sChild>
    </w:div>
    <w:div w:id="855734949">
      <w:bodyDiv w:val="1"/>
      <w:marLeft w:val="0"/>
      <w:marRight w:val="0"/>
      <w:marTop w:val="0"/>
      <w:marBottom w:val="0"/>
      <w:divBdr>
        <w:top w:val="none" w:sz="0" w:space="0" w:color="auto"/>
        <w:left w:val="none" w:sz="0" w:space="0" w:color="auto"/>
        <w:bottom w:val="none" w:sz="0" w:space="0" w:color="auto"/>
        <w:right w:val="none" w:sz="0" w:space="0" w:color="auto"/>
      </w:divBdr>
    </w:div>
    <w:div w:id="858591381">
      <w:bodyDiv w:val="1"/>
      <w:marLeft w:val="0"/>
      <w:marRight w:val="0"/>
      <w:marTop w:val="0"/>
      <w:marBottom w:val="0"/>
      <w:divBdr>
        <w:top w:val="none" w:sz="0" w:space="0" w:color="auto"/>
        <w:left w:val="none" w:sz="0" w:space="0" w:color="auto"/>
        <w:bottom w:val="none" w:sz="0" w:space="0" w:color="auto"/>
        <w:right w:val="none" w:sz="0" w:space="0" w:color="auto"/>
      </w:divBdr>
    </w:div>
    <w:div w:id="858809997">
      <w:bodyDiv w:val="1"/>
      <w:marLeft w:val="0"/>
      <w:marRight w:val="0"/>
      <w:marTop w:val="0"/>
      <w:marBottom w:val="0"/>
      <w:divBdr>
        <w:top w:val="none" w:sz="0" w:space="0" w:color="auto"/>
        <w:left w:val="none" w:sz="0" w:space="0" w:color="auto"/>
        <w:bottom w:val="none" w:sz="0" w:space="0" w:color="auto"/>
        <w:right w:val="none" w:sz="0" w:space="0" w:color="auto"/>
      </w:divBdr>
    </w:div>
    <w:div w:id="865293781">
      <w:bodyDiv w:val="1"/>
      <w:marLeft w:val="0"/>
      <w:marRight w:val="0"/>
      <w:marTop w:val="0"/>
      <w:marBottom w:val="0"/>
      <w:divBdr>
        <w:top w:val="none" w:sz="0" w:space="0" w:color="auto"/>
        <w:left w:val="none" w:sz="0" w:space="0" w:color="auto"/>
        <w:bottom w:val="none" w:sz="0" w:space="0" w:color="auto"/>
        <w:right w:val="none" w:sz="0" w:space="0" w:color="auto"/>
      </w:divBdr>
    </w:div>
    <w:div w:id="869220342">
      <w:bodyDiv w:val="1"/>
      <w:marLeft w:val="0"/>
      <w:marRight w:val="0"/>
      <w:marTop w:val="0"/>
      <w:marBottom w:val="0"/>
      <w:divBdr>
        <w:top w:val="none" w:sz="0" w:space="0" w:color="auto"/>
        <w:left w:val="none" w:sz="0" w:space="0" w:color="auto"/>
        <w:bottom w:val="none" w:sz="0" w:space="0" w:color="auto"/>
        <w:right w:val="none" w:sz="0" w:space="0" w:color="auto"/>
      </w:divBdr>
    </w:div>
    <w:div w:id="882013625">
      <w:bodyDiv w:val="1"/>
      <w:marLeft w:val="0"/>
      <w:marRight w:val="0"/>
      <w:marTop w:val="0"/>
      <w:marBottom w:val="0"/>
      <w:divBdr>
        <w:top w:val="none" w:sz="0" w:space="0" w:color="auto"/>
        <w:left w:val="none" w:sz="0" w:space="0" w:color="auto"/>
        <w:bottom w:val="none" w:sz="0" w:space="0" w:color="auto"/>
        <w:right w:val="none" w:sz="0" w:space="0" w:color="auto"/>
      </w:divBdr>
    </w:div>
    <w:div w:id="887185305">
      <w:bodyDiv w:val="1"/>
      <w:marLeft w:val="0"/>
      <w:marRight w:val="0"/>
      <w:marTop w:val="0"/>
      <w:marBottom w:val="0"/>
      <w:divBdr>
        <w:top w:val="none" w:sz="0" w:space="0" w:color="auto"/>
        <w:left w:val="none" w:sz="0" w:space="0" w:color="auto"/>
        <w:bottom w:val="none" w:sz="0" w:space="0" w:color="auto"/>
        <w:right w:val="none" w:sz="0" w:space="0" w:color="auto"/>
      </w:divBdr>
      <w:divsChild>
        <w:div w:id="1433628618">
          <w:marLeft w:val="0"/>
          <w:marRight w:val="0"/>
          <w:marTop w:val="0"/>
          <w:marBottom w:val="0"/>
          <w:divBdr>
            <w:top w:val="none" w:sz="0" w:space="0" w:color="auto"/>
            <w:left w:val="none" w:sz="0" w:space="0" w:color="auto"/>
            <w:bottom w:val="none" w:sz="0" w:space="0" w:color="auto"/>
            <w:right w:val="none" w:sz="0" w:space="0" w:color="auto"/>
          </w:divBdr>
          <w:divsChild>
            <w:div w:id="834029642">
              <w:marLeft w:val="0"/>
              <w:marRight w:val="0"/>
              <w:marTop w:val="1174"/>
              <w:marBottom w:val="1409"/>
              <w:divBdr>
                <w:top w:val="none" w:sz="0" w:space="0" w:color="auto"/>
                <w:left w:val="none" w:sz="0" w:space="0" w:color="auto"/>
                <w:bottom w:val="none" w:sz="0" w:space="0" w:color="auto"/>
                <w:right w:val="none" w:sz="0" w:space="0" w:color="auto"/>
              </w:divBdr>
            </w:div>
          </w:divsChild>
        </w:div>
      </w:divsChild>
    </w:div>
    <w:div w:id="894438692">
      <w:bodyDiv w:val="1"/>
      <w:marLeft w:val="0"/>
      <w:marRight w:val="0"/>
      <w:marTop w:val="0"/>
      <w:marBottom w:val="0"/>
      <w:divBdr>
        <w:top w:val="none" w:sz="0" w:space="0" w:color="auto"/>
        <w:left w:val="none" w:sz="0" w:space="0" w:color="auto"/>
        <w:bottom w:val="none" w:sz="0" w:space="0" w:color="auto"/>
        <w:right w:val="none" w:sz="0" w:space="0" w:color="auto"/>
      </w:divBdr>
    </w:div>
    <w:div w:id="896550268">
      <w:bodyDiv w:val="1"/>
      <w:marLeft w:val="0"/>
      <w:marRight w:val="0"/>
      <w:marTop w:val="0"/>
      <w:marBottom w:val="0"/>
      <w:divBdr>
        <w:top w:val="none" w:sz="0" w:space="0" w:color="auto"/>
        <w:left w:val="none" w:sz="0" w:space="0" w:color="auto"/>
        <w:bottom w:val="none" w:sz="0" w:space="0" w:color="auto"/>
        <w:right w:val="none" w:sz="0" w:space="0" w:color="auto"/>
      </w:divBdr>
    </w:div>
    <w:div w:id="898975391">
      <w:bodyDiv w:val="1"/>
      <w:marLeft w:val="0"/>
      <w:marRight w:val="0"/>
      <w:marTop w:val="0"/>
      <w:marBottom w:val="0"/>
      <w:divBdr>
        <w:top w:val="none" w:sz="0" w:space="0" w:color="auto"/>
        <w:left w:val="none" w:sz="0" w:space="0" w:color="auto"/>
        <w:bottom w:val="none" w:sz="0" w:space="0" w:color="auto"/>
        <w:right w:val="none" w:sz="0" w:space="0" w:color="auto"/>
      </w:divBdr>
    </w:div>
    <w:div w:id="906918844">
      <w:bodyDiv w:val="1"/>
      <w:marLeft w:val="0"/>
      <w:marRight w:val="0"/>
      <w:marTop w:val="0"/>
      <w:marBottom w:val="0"/>
      <w:divBdr>
        <w:top w:val="none" w:sz="0" w:space="0" w:color="auto"/>
        <w:left w:val="none" w:sz="0" w:space="0" w:color="auto"/>
        <w:bottom w:val="none" w:sz="0" w:space="0" w:color="auto"/>
        <w:right w:val="none" w:sz="0" w:space="0" w:color="auto"/>
      </w:divBdr>
    </w:div>
    <w:div w:id="909999645">
      <w:bodyDiv w:val="1"/>
      <w:marLeft w:val="0"/>
      <w:marRight w:val="0"/>
      <w:marTop w:val="0"/>
      <w:marBottom w:val="0"/>
      <w:divBdr>
        <w:top w:val="none" w:sz="0" w:space="0" w:color="auto"/>
        <w:left w:val="none" w:sz="0" w:space="0" w:color="auto"/>
        <w:bottom w:val="none" w:sz="0" w:space="0" w:color="auto"/>
        <w:right w:val="none" w:sz="0" w:space="0" w:color="auto"/>
      </w:divBdr>
    </w:div>
    <w:div w:id="912277551">
      <w:bodyDiv w:val="1"/>
      <w:marLeft w:val="0"/>
      <w:marRight w:val="0"/>
      <w:marTop w:val="0"/>
      <w:marBottom w:val="0"/>
      <w:divBdr>
        <w:top w:val="none" w:sz="0" w:space="0" w:color="auto"/>
        <w:left w:val="none" w:sz="0" w:space="0" w:color="auto"/>
        <w:bottom w:val="none" w:sz="0" w:space="0" w:color="auto"/>
        <w:right w:val="none" w:sz="0" w:space="0" w:color="auto"/>
      </w:divBdr>
    </w:div>
    <w:div w:id="924067633">
      <w:bodyDiv w:val="1"/>
      <w:marLeft w:val="0"/>
      <w:marRight w:val="0"/>
      <w:marTop w:val="0"/>
      <w:marBottom w:val="0"/>
      <w:divBdr>
        <w:top w:val="none" w:sz="0" w:space="0" w:color="auto"/>
        <w:left w:val="none" w:sz="0" w:space="0" w:color="auto"/>
        <w:bottom w:val="none" w:sz="0" w:space="0" w:color="auto"/>
        <w:right w:val="none" w:sz="0" w:space="0" w:color="auto"/>
      </w:divBdr>
    </w:div>
    <w:div w:id="925918845">
      <w:bodyDiv w:val="1"/>
      <w:marLeft w:val="0"/>
      <w:marRight w:val="0"/>
      <w:marTop w:val="0"/>
      <w:marBottom w:val="0"/>
      <w:divBdr>
        <w:top w:val="none" w:sz="0" w:space="0" w:color="auto"/>
        <w:left w:val="none" w:sz="0" w:space="0" w:color="auto"/>
        <w:bottom w:val="none" w:sz="0" w:space="0" w:color="auto"/>
        <w:right w:val="none" w:sz="0" w:space="0" w:color="auto"/>
      </w:divBdr>
    </w:div>
    <w:div w:id="927616513">
      <w:bodyDiv w:val="1"/>
      <w:marLeft w:val="0"/>
      <w:marRight w:val="0"/>
      <w:marTop w:val="0"/>
      <w:marBottom w:val="0"/>
      <w:divBdr>
        <w:top w:val="none" w:sz="0" w:space="0" w:color="auto"/>
        <w:left w:val="none" w:sz="0" w:space="0" w:color="auto"/>
        <w:bottom w:val="none" w:sz="0" w:space="0" w:color="auto"/>
        <w:right w:val="none" w:sz="0" w:space="0" w:color="auto"/>
      </w:divBdr>
    </w:div>
    <w:div w:id="940525607">
      <w:bodyDiv w:val="1"/>
      <w:marLeft w:val="0"/>
      <w:marRight w:val="0"/>
      <w:marTop w:val="0"/>
      <w:marBottom w:val="0"/>
      <w:divBdr>
        <w:top w:val="none" w:sz="0" w:space="0" w:color="auto"/>
        <w:left w:val="none" w:sz="0" w:space="0" w:color="auto"/>
        <w:bottom w:val="none" w:sz="0" w:space="0" w:color="auto"/>
        <w:right w:val="none" w:sz="0" w:space="0" w:color="auto"/>
      </w:divBdr>
    </w:div>
    <w:div w:id="940840004">
      <w:bodyDiv w:val="1"/>
      <w:marLeft w:val="0"/>
      <w:marRight w:val="0"/>
      <w:marTop w:val="0"/>
      <w:marBottom w:val="0"/>
      <w:divBdr>
        <w:top w:val="none" w:sz="0" w:space="0" w:color="auto"/>
        <w:left w:val="none" w:sz="0" w:space="0" w:color="auto"/>
        <w:bottom w:val="none" w:sz="0" w:space="0" w:color="auto"/>
        <w:right w:val="none" w:sz="0" w:space="0" w:color="auto"/>
      </w:divBdr>
    </w:div>
    <w:div w:id="942684524">
      <w:bodyDiv w:val="1"/>
      <w:marLeft w:val="0"/>
      <w:marRight w:val="0"/>
      <w:marTop w:val="0"/>
      <w:marBottom w:val="0"/>
      <w:divBdr>
        <w:top w:val="none" w:sz="0" w:space="0" w:color="auto"/>
        <w:left w:val="none" w:sz="0" w:space="0" w:color="auto"/>
        <w:bottom w:val="none" w:sz="0" w:space="0" w:color="auto"/>
        <w:right w:val="none" w:sz="0" w:space="0" w:color="auto"/>
      </w:divBdr>
    </w:div>
    <w:div w:id="943803325">
      <w:bodyDiv w:val="1"/>
      <w:marLeft w:val="0"/>
      <w:marRight w:val="0"/>
      <w:marTop w:val="0"/>
      <w:marBottom w:val="0"/>
      <w:divBdr>
        <w:top w:val="none" w:sz="0" w:space="0" w:color="auto"/>
        <w:left w:val="none" w:sz="0" w:space="0" w:color="auto"/>
        <w:bottom w:val="none" w:sz="0" w:space="0" w:color="auto"/>
        <w:right w:val="none" w:sz="0" w:space="0" w:color="auto"/>
      </w:divBdr>
    </w:div>
    <w:div w:id="945430299">
      <w:bodyDiv w:val="1"/>
      <w:marLeft w:val="0"/>
      <w:marRight w:val="0"/>
      <w:marTop w:val="0"/>
      <w:marBottom w:val="0"/>
      <w:divBdr>
        <w:top w:val="none" w:sz="0" w:space="0" w:color="auto"/>
        <w:left w:val="none" w:sz="0" w:space="0" w:color="auto"/>
        <w:bottom w:val="none" w:sz="0" w:space="0" w:color="auto"/>
        <w:right w:val="none" w:sz="0" w:space="0" w:color="auto"/>
      </w:divBdr>
    </w:div>
    <w:div w:id="947083843">
      <w:bodyDiv w:val="1"/>
      <w:marLeft w:val="0"/>
      <w:marRight w:val="0"/>
      <w:marTop w:val="0"/>
      <w:marBottom w:val="0"/>
      <w:divBdr>
        <w:top w:val="none" w:sz="0" w:space="0" w:color="auto"/>
        <w:left w:val="none" w:sz="0" w:space="0" w:color="auto"/>
        <w:bottom w:val="none" w:sz="0" w:space="0" w:color="auto"/>
        <w:right w:val="none" w:sz="0" w:space="0" w:color="auto"/>
      </w:divBdr>
    </w:div>
    <w:div w:id="952596163">
      <w:bodyDiv w:val="1"/>
      <w:marLeft w:val="0"/>
      <w:marRight w:val="0"/>
      <w:marTop w:val="0"/>
      <w:marBottom w:val="0"/>
      <w:divBdr>
        <w:top w:val="none" w:sz="0" w:space="0" w:color="auto"/>
        <w:left w:val="none" w:sz="0" w:space="0" w:color="auto"/>
        <w:bottom w:val="none" w:sz="0" w:space="0" w:color="auto"/>
        <w:right w:val="none" w:sz="0" w:space="0" w:color="auto"/>
      </w:divBdr>
    </w:div>
    <w:div w:id="952596697">
      <w:bodyDiv w:val="1"/>
      <w:marLeft w:val="0"/>
      <w:marRight w:val="0"/>
      <w:marTop w:val="630"/>
      <w:marBottom w:val="615"/>
      <w:divBdr>
        <w:top w:val="none" w:sz="0" w:space="0" w:color="auto"/>
        <w:left w:val="none" w:sz="0" w:space="0" w:color="auto"/>
        <w:bottom w:val="none" w:sz="0" w:space="0" w:color="auto"/>
        <w:right w:val="none" w:sz="0" w:space="0" w:color="auto"/>
      </w:divBdr>
      <w:divsChild>
        <w:div w:id="731152019">
          <w:marLeft w:val="0"/>
          <w:marRight w:val="0"/>
          <w:marTop w:val="0"/>
          <w:marBottom w:val="0"/>
          <w:divBdr>
            <w:top w:val="none" w:sz="0" w:space="0" w:color="auto"/>
            <w:left w:val="none" w:sz="0" w:space="0" w:color="auto"/>
            <w:bottom w:val="none" w:sz="0" w:space="0" w:color="auto"/>
            <w:right w:val="none" w:sz="0" w:space="0" w:color="auto"/>
          </w:divBdr>
          <w:divsChild>
            <w:div w:id="204948092">
              <w:marLeft w:val="0"/>
              <w:marRight w:val="0"/>
              <w:marTop w:val="0"/>
              <w:marBottom w:val="0"/>
              <w:divBdr>
                <w:top w:val="none" w:sz="0" w:space="0" w:color="auto"/>
                <w:left w:val="none" w:sz="0" w:space="0" w:color="auto"/>
                <w:bottom w:val="none" w:sz="0" w:space="0" w:color="auto"/>
                <w:right w:val="none" w:sz="0" w:space="0" w:color="auto"/>
              </w:divBdr>
              <w:divsChild>
                <w:div w:id="1890142997">
                  <w:marLeft w:val="0"/>
                  <w:marRight w:val="0"/>
                  <w:marTop w:val="0"/>
                  <w:marBottom w:val="0"/>
                  <w:divBdr>
                    <w:top w:val="none" w:sz="0" w:space="0" w:color="auto"/>
                    <w:left w:val="none" w:sz="0" w:space="0" w:color="auto"/>
                    <w:bottom w:val="none" w:sz="0" w:space="0" w:color="auto"/>
                    <w:right w:val="none" w:sz="0" w:space="0" w:color="auto"/>
                  </w:divBdr>
                  <w:divsChild>
                    <w:div w:id="87007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721017">
      <w:bodyDiv w:val="1"/>
      <w:marLeft w:val="0"/>
      <w:marRight w:val="0"/>
      <w:marTop w:val="0"/>
      <w:marBottom w:val="0"/>
      <w:divBdr>
        <w:top w:val="none" w:sz="0" w:space="0" w:color="auto"/>
        <w:left w:val="none" w:sz="0" w:space="0" w:color="auto"/>
        <w:bottom w:val="none" w:sz="0" w:space="0" w:color="auto"/>
        <w:right w:val="none" w:sz="0" w:space="0" w:color="auto"/>
      </w:divBdr>
    </w:div>
    <w:div w:id="961309223">
      <w:bodyDiv w:val="1"/>
      <w:marLeft w:val="0"/>
      <w:marRight w:val="0"/>
      <w:marTop w:val="0"/>
      <w:marBottom w:val="0"/>
      <w:divBdr>
        <w:top w:val="none" w:sz="0" w:space="0" w:color="auto"/>
        <w:left w:val="none" w:sz="0" w:space="0" w:color="auto"/>
        <w:bottom w:val="none" w:sz="0" w:space="0" w:color="auto"/>
        <w:right w:val="none" w:sz="0" w:space="0" w:color="auto"/>
      </w:divBdr>
      <w:divsChild>
        <w:div w:id="216018965">
          <w:marLeft w:val="446"/>
          <w:marRight w:val="0"/>
          <w:marTop w:val="0"/>
          <w:marBottom w:val="0"/>
          <w:divBdr>
            <w:top w:val="none" w:sz="0" w:space="0" w:color="auto"/>
            <w:left w:val="none" w:sz="0" w:space="0" w:color="auto"/>
            <w:bottom w:val="none" w:sz="0" w:space="0" w:color="auto"/>
            <w:right w:val="none" w:sz="0" w:space="0" w:color="auto"/>
          </w:divBdr>
        </w:div>
      </w:divsChild>
    </w:div>
    <w:div w:id="963463290">
      <w:bodyDiv w:val="1"/>
      <w:marLeft w:val="0"/>
      <w:marRight w:val="0"/>
      <w:marTop w:val="0"/>
      <w:marBottom w:val="0"/>
      <w:divBdr>
        <w:top w:val="none" w:sz="0" w:space="0" w:color="auto"/>
        <w:left w:val="none" w:sz="0" w:space="0" w:color="auto"/>
        <w:bottom w:val="none" w:sz="0" w:space="0" w:color="auto"/>
        <w:right w:val="none" w:sz="0" w:space="0" w:color="auto"/>
      </w:divBdr>
    </w:div>
    <w:div w:id="964121784">
      <w:bodyDiv w:val="1"/>
      <w:marLeft w:val="0"/>
      <w:marRight w:val="0"/>
      <w:marTop w:val="0"/>
      <w:marBottom w:val="0"/>
      <w:divBdr>
        <w:top w:val="none" w:sz="0" w:space="0" w:color="auto"/>
        <w:left w:val="none" w:sz="0" w:space="0" w:color="auto"/>
        <w:bottom w:val="none" w:sz="0" w:space="0" w:color="auto"/>
        <w:right w:val="none" w:sz="0" w:space="0" w:color="auto"/>
      </w:divBdr>
    </w:div>
    <w:div w:id="967123204">
      <w:bodyDiv w:val="1"/>
      <w:marLeft w:val="0"/>
      <w:marRight w:val="0"/>
      <w:marTop w:val="0"/>
      <w:marBottom w:val="0"/>
      <w:divBdr>
        <w:top w:val="none" w:sz="0" w:space="0" w:color="auto"/>
        <w:left w:val="none" w:sz="0" w:space="0" w:color="auto"/>
        <w:bottom w:val="none" w:sz="0" w:space="0" w:color="auto"/>
        <w:right w:val="none" w:sz="0" w:space="0" w:color="auto"/>
      </w:divBdr>
    </w:div>
    <w:div w:id="968048540">
      <w:bodyDiv w:val="1"/>
      <w:marLeft w:val="0"/>
      <w:marRight w:val="0"/>
      <w:marTop w:val="0"/>
      <w:marBottom w:val="0"/>
      <w:divBdr>
        <w:top w:val="none" w:sz="0" w:space="0" w:color="auto"/>
        <w:left w:val="none" w:sz="0" w:space="0" w:color="auto"/>
        <w:bottom w:val="none" w:sz="0" w:space="0" w:color="auto"/>
        <w:right w:val="none" w:sz="0" w:space="0" w:color="auto"/>
      </w:divBdr>
    </w:div>
    <w:div w:id="969483275">
      <w:bodyDiv w:val="1"/>
      <w:marLeft w:val="0"/>
      <w:marRight w:val="0"/>
      <w:marTop w:val="0"/>
      <w:marBottom w:val="0"/>
      <w:divBdr>
        <w:top w:val="none" w:sz="0" w:space="0" w:color="auto"/>
        <w:left w:val="none" w:sz="0" w:space="0" w:color="auto"/>
        <w:bottom w:val="none" w:sz="0" w:space="0" w:color="auto"/>
        <w:right w:val="none" w:sz="0" w:space="0" w:color="auto"/>
      </w:divBdr>
    </w:div>
    <w:div w:id="972641831">
      <w:bodyDiv w:val="1"/>
      <w:marLeft w:val="0"/>
      <w:marRight w:val="0"/>
      <w:marTop w:val="0"/>
      <w:marBottom w:val="0"/>
      <w:divBdr>
        <w:top w:val="none" w:sz="0" w:space="0" w:color="auto"/>
        <w:left w:val="none" w:sz="0" w:space="0" w:color="auto"/>
        <w:bottom w:val="none" w:sz="0" w:space="0" w:color="auto"/>
        <w:right w:val="none" w:sz="0" w:space="0" w:color="auto"/>
      </w:divBdr>
      <w:divsChild>
        <w:div w:id="283073834">
          <w:marLeft w:val="0"/>
          <w:marRight w:val="0"/>
          <w:marTop w:val="0"/>
          <w:marBottom w:val="0"/>
          <w:divBdr>
            <w:top w:val="none" w:sz="0" w:space="0" w:color="auto"/>
            <w:left w:val="none" w:sz="0" w:space="0" w:color="auto"/>
            <w:bottom w:val="none" w:sz="0" w:space="0" w:color="auto"/>
            <w:right w:val="none" w:sz="0" w:space="0" w:color="auto"/>
          </w:divBdr>
          <w:divsChild>
            <w:div w:id="663820684">
              <w:marLeft w:val="0"/>
              <w:marRight w:val="0"/>
              <w:marTop w:val="0"/>
              <w:marBottom w:val="0"/>
              <w:divBdr>
                <w:top w:val="none" w:sz="0" w:space="0" w:color="auto"/>
                <w:left w:val="none" w:sz="0" w:space="0" w:color="auto"/>
                <w:bottom w:val="single" w:sz="6" w:space="8" w:color="DADADA"/>
                <w:right w:val="none" w:sz="0" w:space="0" w:color="auto"/>
              </w:divBdr>
              <w:divsChild>
                <w:div w:id="56367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221525">
      <w:bodyDiv w:val="1"/>
      <w:marLeft w:val="0"/>
      <w:marRight w:val="0"/>
      <w:marTop w:val="0"/>
      <w:marBottom w:val="0"/>
      <w:divBdr>
        <w:top w:val="none" w:sz="0" w:space="0" w:color="auto"/>
        <w:left w:val="none" w:sz="0" w:space="0" w:color="auto"/>
        <w:bottom w:val="none" w:sz="0" w:space="0" w:color="auto"/>
        <w:right w:val="none" w:sz="0" w:space="0" w:color="auto"/>
      </w:divBdr>
    </w:div>
    <w:div w:id="973293340">
      <w:bodyDiv w:val="1"/>
      <w:marLeft w:val="0"/>
      <w:marRight w:val="0"/>
      <w:marTop w:val="0"/>
      <w:marBottom w:val="0"/>
      <w:divBdr>
        <w:top w:val="none" w:sz="0" w:space="0" w:color="auto"/>
        <w:left w:val="none" w:sz="0" w:space="0" w:color="auto"/>
        <w:bottom w:val="none" w:sz="0" w:space="0" w:color="auto"/>
        <w:right w:val="none" w:sz="0" w:space="0" w:color="auto"/>
      </w:divBdr>
      <w:divsChild>
        <w:div w:id="1077240914">
          <w:marLeft w:val="0"/>
          <w:marRight w:val="0"/>
          <w:marTop w:val="0"/>
          <w:marBottom w:val="0"/>
          <w:divBdr>
            <w:top w:val="none" w:sz="0" w:space="0" w:color="auto"/>
            <w:left w:val="none" w:sz="0" w:space="0" w:color="auto"/>
            <w:bottom w:val="none" w:sz="0" w:space="0" w:color="auto"/>
            <w:right w:val="none" w:sz="0" w:space="0" w:color="auto"/>
          </w:divBdr>
          <w:divsChild>
            <w:div w:id="2130272288">
              <w:marLeft w:val="0"/>
              <w:marRight w:val="626"/>
              <w:marTop w:val="0"/>
              <w:marBottom w:val="0"/>
              <w:divBdr>
                <w:top w:val="none" w:sz="0" w:space="0" w:color="auto"/>
                <w:left w:val="none" w:sz="0" w:space="0" w:color="auto"/>
                <w:bottom w:val="none" w:sz="0" w:space="0" w:color="auto"/>
                <w:right w:val="none" w:sz="0" w:space="0" w:color="auto"/>
              </w:divBdr>
              <w:divsChild>
                <w:div w:id="421993924">
                  <w:marLeft w:val="0"/>
                  <w:marRight w:val="0"/>
                  <w:marTop w:val="157"/>
                  <w:marBottom w:val="0"/>
                  <w:divBdr>
                    <w:top w:val="none" w:sz="0" w:space="0" w:color="auto"/>
                    <w:left w:val="none" w:sz="0" w:space="0" w:color="auto"/>
                    <w:bottom w:val="none" w:sz="0" w:space="0" w:color="auto"/>
                    <w:right w:val="none" w:sz="0" w:space="0" w:color="auto"/>
                  </w:divBdr>
                  <w:divsChild>
                    <w:div w:id="7302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868112">
      <w:bodyDiv w:val="1"/>
      <w:marLeft w:val="0"/>
      <w:marRight w:val="0"/>
      <w:marTop w:val="0"/>
      <w:marBottom w:val="0"/>
      <w:divBdr>
        <w:top w:val="none" w:sz="0" w:space="0" w:color="auto"/>
        <w:left w:val="none" w:sz="0" w:space="0" w:color="auto"/>
        <w:bottom w:val="none" w:sz="0" w:space="0" w:color="auto"/>
        <w:right w:val="none" w:sz="0" w:space="0" w:color="auto"/>
      </w:divBdr>
    </w:div>
    <w:div w:id="978416625">
      <w:bodyDiv w:val="1"/>
      <w:marLeft w:val="0"/>
      <w:marRight w:val="0"/>
      <w:marTop w:val="0"/>
      <w:marBottom w:val="0"/>
      <w:divBdr>
        <w:top w:val="none" w:sz="0" w:space="0" w:color="auto"/>
        <w:left w:val="none" w:sz="0" w:space="0" w:color="auto"/>
        <w:bottom w:val="none" w:sz="0" w:space="0" w:color="auto"/>
        <w:right w:val="none" w:sz="0" w:space="0" w:color="auto"/>
      </w:divBdr>
    </w:div>
    <w:div w:id="978462776">
      <w:bodyDiv w:val="1"/>
      <w:marLeft w:val="0"/>
      <w:marRight w:val="0"/>
      <w:marTop w:val="0"/>
      <w:marBottom w:val="0"/>
      <w:divBdr>
        <w:top w:val="none" w:sz="0" w:space="0" w:color="auto"/>
        <w:left w:val="none" w:sz="0" w:space="0" w:color="auto"/>
        <w:bottom w:val="none" w:sz="0" w:space="0" w:color="auto"/>
        <w:right w:val="none" w:sz="0" w:space="0" w:color="auto"/>
      </w:divBdr>
      <w:divsChild>
        <w:div w:id="1279139824">
          <w:marLeft w:val="0"/>
          <w:marRight w:val="0"/>
          <w:marTop w:val="0"/>
          <w:marBottom w:val="0"/>
          <w:divBdr>
            <w:top w:val="none" w:sz="0" w:space="0" w:color="auto"/>
            <w:left w:val="none" w:sz="0" w:space="0" w:color="auto"/>
            <w:bottom w:val="none" w:sz="0" w:space="0" w:color="auto"/>
            <w:right w:val="none" w:sz="0" w:space="0" w:color="auto"/>
          </w:divBdr>
          <w:divsChild>
            <w:div w:id="1053315203">
              <w:marLeft w:val="0"/>
              <w:marRight w:val="0"/>
              <w:marTop w:val="0"/>
              <w:marBottom w:val="0"/>
              <w:divBdr>
                <w:top w:val="none" w:sz="0" w:space="0" w:color="auto"/>
                <w:left w:val="none" w:sz="0" w:space="0" w:color="auto"/>
                <w:bottom w:val="none" w:sz="0" w:space="0" w:color="auto"/>
                <w:right w:val="none" w:sz="0" w:space="0" w:color="auto"/>
              </w:divBdr>
              <w:divsChild>
                <w:div w:id="1242637456">
                  <w:marLeft w:val="0"/>
                  <w:marRight w:val="0"/>
                  <w:marTop w:val="0"/>
                  <w:marBottom w:val="150"/>
                  <w:divBdr>
                    <w:top w:val="none" w:sz="0" w:space="0" w:color="auto"/>
                    <w:left w:val="none" w:sz="0" w:space="0" w:color="auto"/>
                    <w:bottom w:val="none" w:sz="0" w:space="0" w:color="auto"/>
                    <w:right w:val="none" w:sz="0" w:space="0" w:color="auto"/>
                  </w:divBdr>
                  <w:divsChild>
                    <w:div w:id="577715633">
                      <w:marLeft w:val="0"/>
                      <w:marRight w:val="0"/>
                      <w:marTop w:val="0"/>
                      <w:marBottom w:val="0"/>
                      <w:divBdr>
                        <w:top w:val="single" w:sz="6" w:space="0" w:color="D4D4D4"/>
                        <w:left w:val="single" w:sz="6" w:space="0" w:color="D4D4D4"/>
                        <w:bottom w:val="single" w:sz="6" w:space="0" w:color="D4D4D4"/>
                        <w:right w:val="single" w:sz="6" w:space="0" w:color="D4D4D4"/>
                      </w:divBdr>
                      <w:divsChild>
                        <w:div w:id="967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006559">
      <w:bodyDiv w:val="1"/>
      <w:marLeft w:val="0"/>
      <w:marRight w:val="0"/>
      <w:marTop w:val="0"/>
      <w:marBottom w:val="0"/>
      <w:divBdr>
        <w:top w:val="none" w:sz="0" w:space="0" w:color="auto"/>
        <w:left w:val="none" w:sz="0" w:space="0" w:color="auto"/>
        <w:bottom w:val="none" w:sz="0" w:space="0" w:color="auto"/>
        <w:right w:val="none" w:sz="0" w:space="0" w:color="auto"/>
      </w:divBdr>
    </w:div>
    <w:div w:id="985210030">
      <w:bodyDiv w:val="1"/>
      <w:marLeft w:val="0"/>
      <w:marRight w:val="0"/>
      <w:marTop w:val="0"/>
      <w:marBottom w:val="0"/>
      <w:divBdr>
        <w:top w:val="none" w:sz="0" w:space="0" w:color="auto"/>
        <w:left w:val="none" w:sz="0" w:space="0" w:color="auto"/>
        <w:bottom w:val="none" w:sz="0" w:space="0" w:color="auto"/>
        <w:right w:val="none" w:sz="0" w:space="0" w:color="auto"/>
      </w:divBdr>
    </w:div>
    <w:div w:id="992875736">
      <w:bodyDiv w:val="1"/>
      <w:marLeft w:val="0"/>
      <w:marRight w:val="0"/>
      <w:marTop w:val="0"/>
      <w:marBottom w:val="0"/>
      <w:divBdr>
        <w:top w:val="none" w:sz="0" w:space="0" w:color="auto"/>
        <w:left w:val="none" w:sz="0" w:space="0" w:color="auto"/>
        <w:bottom w:val="none" w:sz="0" w:space="0" w:color="auto"/>
        <w:right w:val="none" w:sz="0" w:space="0" w:color="auto"/>
      </w:divBdr>
    </w:div>
    <w:div w:id="994384046">
      <w:bodyDiv w:val="1"/>
      <w:marLeft w:val="0"/>
      <w:marRight w:val="0"/>
      <w:marTop w:val="0"/>
      <w:marBottom w:val="0"/>
      <w:divBdr>
        <w:top w:val="none" w:sz="0" w:space="0" w:color="auto"/>
        <w:left w:val="none" w:sz="0" w:space="0" w:color="auto"/>
        <w:bottom w:val="none" w:sz="0" w:space="0" w:color="auto"/>
        <w:right w:val="none" w:sz="0" w:space="0" w:color="auto"/>
      </w:divBdr>
    </w:div>
    <w:div w:id="1002274275">
      <w:bodyDiv w:val="1"/>
      <w:marLeft w:val="0"/>
      <w:marRight w:val="0"/>
      <w:marTop w:val="0"/>
      <w:marBottom w:val="0"/>
      <w:divBdr>
        <w:top w:val="none" w:sz="0" w:space="0" w:color="auto"/>
        <w:left w:val="none" w:sz="0" w:space="0" w:color="auto"/>
        <w:bottom w:val="none" w:sz="0" w:space="0" w:color="auto"/>
        <w:right w:val="none" w:sz="0" w:space="0" w:color="auto"/>
      </w:divBdr>
    </w:div>
    <w:div w:id="1004356274">
      <w:bodyDiv w:val="1"/>
      <w:marLeft w:val="0"/>
      <w:marRight w:val="0"/>
      <w:marTop w:val="0"/>
      <w:marBottom w:val="0"/>
      <w:divBdr>
        <w:top w:val="none" w:sz="0" w:space="0" w:color="auto"/>
        <w:left w:val="none" w:sz="0" w:space="0" w:color="auto"/>
        <w:bottom w:val="none" w:sz="0" w:space="0" w:color="auto"/>
        <w:right w:val="none" w:sz="0" w:space="0" w:color="auto"/>
      </w:divBdr>
      <w:divsChild>
        <w:div w:id="1218934524">
          <w:marLeft w:val="0"/>
          <w:marRight w:val="0"/>
          <w:marTop w:val="0"/>
          <w:marBottom w:val="0"/>
          <w:divBdr>
            <w:top w:val="none" w:sz="0" w:space="0" w:color="auto"/>
            <w:left w:val="none" w:sz="0" w:space="0" w:color="auto"/>
            <w:bottom w:val="none" w:sz="0" w:space="0" w:color="auto"/>
            <w:right w:val="none" w:sz="0" w:space="0" w:color="auto"/>
          </w:divBdr>
          <w:divsChild>
            <w:div w:id="1177042503">
              <w:marLeft w:val="0"/>
              <w:marRight w:val="626"/>
              <w:marTop w:val="0"/>
              <w:marBottom w:val="0"/>
              <w:divBdr>
                <w:top w:val="none" w:sz="0" w:space="0" w:color="auto"/>
                <w:left w:val="none" w:sz="0" w:space="0" w:color="auto"/>
                <w:bottom w:val="none" w:sz="0" w:space="0" w:color="auto"/>
                <w:right w:val="none" w:sz="0" w:space="0" w:color="auto"/>
              </w:divBdr>
              <w:divsChild>
                <w:div w:id="374548948">
                  <w:marLeft w:val="0"/>
                  <w:marRight w:val="0"/>
                  <w:marTop w:val="157"/>
                  <w:marBottom w:val="0"/>
                  <w:divBdr>
                    <w:top w:val="none" w:sz="0" w:space="0" w:color="auto"/>
                    <w:left w:val="none" w:sz="0" w:space="0" w:color="auto"/>
                    <w:bottom w:val="none" w:sz="0" w:space="0" w:color="auto"/>
                    <w:right w:val="none" w:sz="0" w:space="0" w:color="auto"/>
                  </w:divBdr>
                  <w:divsChild>
                    <w:div w:id="199846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324722">
      <w:bodyDiv w:val="1"/>
      <w:marLeft w:val="0"/>
      <w:marRight w:val="0"/>
      <w:marTop w:val="0"/>
      <w:marBottom w:val="0"/>
      <w:divBdr>
        <w:top w:val="none" w:sz="0" w:space="0" w:color="auto"/>
        <w:left w:val="none" w:sz="0" w:space="0" w:color="auto"/>
        <w:bottom w:val="none" w:sz="0" w:space="0" w:color="auto"/>
        <w:right w:val="none" w:sz="0" w:space="0" w:color="auto"/>
      </w:divBdr>
      <w:divsChild>
        <w:div w:id="1857645464">
          <w:marLeft w:val="0"/>
          <w:marRight w:val="0"/>
          <w:marTop w:val="0"/>
          <w:marBottom w:val="0"/>
          <w:divBdr>
            <w:top w:val="none" w:sz="0" w:space="0" w:color="auto"/>
            <w:left w:val="none" w:sz="0" w:space="0" w:color="auto"/>
            <w:bottom w:val="none" w:sz="0" w:space="0" w:color="auto"/>
            <w:right w:val="none" w:sz="0" w:space="0" w:color="auto"/>
          </w:divBdr>
          <w:divsChild>
            <w:div w:id="430785010">
              <w:marLeft w:val="0"/>
              <w:marRight w:val="626"/>
              <w:marTop w:val="0"/>
              <w:marBottom w:val="0"/>
              <w:divBdr>
                <w:top w:val="none" w:sz="0" w:space="0" w:color="auto"/>
                <w:left w:val="none" w:sz="0" w:space="0" w:color="auto"/>
                <w:bottom w:val="none" w:sz="0" w:space="0" w:color="auto"/>
                <w:right w:val="none" w:sz="0" w:space="0" w:color="auto"/>
              </w:divBdr>
              <w:divsChild>
                <w:div w:id="1932619584">
                  <w:marLeft w:val="0"/>
                  <w:marRight w:val="0"/>
                  <w:marTop w:val="157"/>
                  <w:marBottom w:val="0"/>
                  <w:divBdr>
                    <w:top w:val="none" w:sz="0" w:space="0" w:color="auto"/>
                    <w:left w:val="none" w:sz="0" w:space="0" w:color="auto"/>
                    <w:bottom w:val="none" w:sz="0" w:space="0" w:color="auto"/>
                    <w:right w:val="none" w:sz="0" w:space="0" w:color="auto"/>
                  </w:divBdr>
                  <w:divsChild>
                    <w:div w:id="196943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138124">
      <w:bodyDiv w:val="1"/>
      <w:marLeft w:val="0"/>
      <w:marRight w:val="0"/>
      <w:marTop w:val="0"/>
      <w:marBottom w:val="0"/>
      <w:divBdr>
        <w:top w:val="none" w:sz="0" w:space="0" w:color="auto"/>
        <w:left w:val="none" w:sz="0" w:space="0" w:color="auto"/>
        <w:bottom w:val="none" w:sz="0" w:space="0" w:color="auto"/>
        <w:right w:val="none" w:sz="0" w:space="0" w:color="auto"/>
      </w:divBdr>
    </w:div>
    <w:div w:id="1021249083">
      <w:bodyDiv w:val="1"/>
      <w:marLeft w:val="0"/>
      <w:marRight w:val="0"/>
      <w:marTop w:val="0"/>
      <w:marBottom w:val="0"/>
      <w:divBdr>
        <w:top w:val="none" w:sz="0" w:space="0" w:color="auto"/>
        <w:left w:val="none" w:sz="0" w:space="0" w:color="auto"/>
        <w:bottom w:val="none" w:sz="0" w:space="0" w:color="auto"/>
        <w:right w:val="none" w:sz="0" w:space="0" w:color="auto"/>
      </w:divBdr>
    </w:div>
    <w:div w:id="1023558891">
      <w:bodyDiv w:val="1"/>
      <w:marLeft w:val="0"/>
      <w:marRight w:val="0"/>
      <w:marTop w:val="0"/>
      <w:marBottom w:val="0"/>
      <w:divBdr>
        <w:top w:val="none" w:sz="0" w:space="0" w:color="auto"/>
        <w:left w:val="none" w:sz="0" w:space="0" w:color="auto"/>
        <w:bottom w:val="none" w:sz="0" w:space="0" w:color="auto"/>
        <w:right w:val="none" w:sz="0" w:space="0" w:color="auto"/>
      </w:divBdr>
    </w:div>
    <w:div w:id="1025837028">
      <w:bodyDiv w:val="1"/>
      <w:marLeft w:val="0"/>
      <w:marRight w:val="0"/>
      <w:marTop w:val="0"/>
      <w:marBottom w:val="0"/>
      <w:divBdr>
        <w:top w:val="none" w:sz="0" w:space="0" w:color="auto"/>
        <w:left w:val="none" w:sz="0" w:space="0" w:color="auto"/>
        <w:bottom w:val="none" w:sz="0" w:space="0" w:color="auto"/>
        <w:right w:val="none" w:sz="0" w:space="0" w:color="auto"/>
      </w:divBdr>
    </w:div>
    <w:div w:id="1026491130">
      <w:bodyDiv w:val="1"/>
      <w:marLeft w:val="0"/>
      <w:marRight w:val="0"/>
      <w:marTop w:val="0"/>
      <w:marBottom w:val="0"/>
      <w:divBdr>
        <w:top w:val="none" w:sz="0" w:space="0" w:color="auto"/>
        <w:left w:val="none" w:sz="0" w:space="0" w:color="auto"/>
        <w:bottom w:val="none" w:sz="0" w:space="0" w:color="auto"/>
        <w:right w:val="none" w:sz="0" w:space="0" w:color="auto"/>
      </w:divBdr>
    </w:div>
    <w:div w:id="1027218465">
      <w:bodyDiv w:val="1"/>
      <w:marLeft w:val="0"/>
      <w:marRight w:val="0"/>
      <w:marTop w:val="0"/>
      <w:marBottom w:val="0"/>
      <w:divBdr>
        <w:top w:val="none" w:sz="0" w:space="0" w:color="auto"/>
        <w:left w:val="none" w:sz="0" w:space="0" w:color="auto"/>
        <w:bottom w:val="none" w:sz="0" w:space="0" w:color="auto"/>
        <w:right w:val="none" w:sz="0" w:space="0" w:color="auto"/>
      </w:divBdr>
    </w:div>
    <w:div w:id="1031564541">
      <w:bodyDiv w:val="1"/>
      <w:marLeft w:val="0"/>
      <w:marRight w:val="0"/>
      <w:marTop w:val="0"/>
      <w:marBottom w:val="0"/>
      <w:divBdr>
        <w:top w:val="none" w:sz="0" w:space="0" w:color="auto"/>
        <w:left w:val="none" w:sz="0" w:space="0" w:color="auto"/>
        <w:bottom w:val="none" w:sz="0" w:space="0" w:color="auto"/>
        <w:right w:val="none" w:sz="0" w:space="0" w:color="auto"/>
      </w:divBdr>
      <w:divsChild>
        <w:div w:id="1126044718">
          <w:marLeft w:val="0"/>
          <w:marRight w:val="0"/>
          <w:marTop w:val="0"/>
          <w:marBottom w:val="0"/>
          <w:divBdr>
            <w:top w:val="none" w:sz="0" w:space="0" w:color="auto"/>
            <w:left w:val="none" w:sz="0" w:space="0" w:color="auto"/>
            <w:bottom w:val="none" w:sz="0" w:space="0" w:color="auto"/>
            <w:right w:val="none" w:sz="0" w:space="0" w:color="auto"/>
          </w:divBdr>
          <w:divsChild>
            <w:div w:id="1689258283">
              <w:marLeft w:val="0"/>
              <w:marRight w:val="0"/>
              <w:marTop w:val="0"/>
              <w:marBottom w:val="0"/>
              <w:divBdr>
                <w:top w:val="none" w:sz="0" w:space="0" w:color="auto"/>
                <w:left w:val="none" w:sz="0" w:space="0" w:color="auto"/>
                <w:bottom w:val="none" w:sz="0" w:space="0" w:color="auto"/>
                <w:right w:val="none" w:sz="0" w:space="0" w:color="auto"/>
              </w:divBdr>
              <w:divsChild>
                <w:div w:id="328754048">
                  <w:marLeft w:val="0"/>
                  <w:marRight w:val="0"/>
                  <w:marTop w:val="0"/>
                  <w:marBottom w:val="0"/>
                  <w:divBdr>
                    <w:top w:val="none" w:sz="0" w:space="0" w:color="auto"/>
                    <w:left w:val="none" w:sz="0" w:space="0" w:color="auto"/>
                    <w:bottom w:val="none" w:sz="0" w:space="0" w:color="auto"/>
                    <w:right w:val="none" w:sz="0" w:space="0" w:color="auto"/>
                  </w:divBdr>
                </w:div>
                <w:div w:id="586498410">
                  <w:marLeft w:val="0"/>
                  <w:marRight w:val="0"/>
                  <w:marTop w:val="0"/>
                  <w:marBottom w:val="0"/>
                  <w:divBdr>
                    <w:top w:val="none" w:sz="0" w:space="0" w:color="auto"/>
                    <w:left w:val="none" w:sz="0" w:space="0" w:color="auto"/>
                    <w:bottom w:val="none" w:sz="0" w:space="0" w:color="auto"/>
                    <w:right w:val="none" w:sz="0" w:space="0" w:color="auto"/>
                  </w:divBdr>
                </w:div>
                <w:div w:id="1087726796">
                  <w:marLeft w:val="0"/>
                  <w:marRight w:val="0"/>
                  <w:marTop w:val="0"/>
                  <w:marBottom w:val="0"/>
                  <w:divBdr>
                    <w:top w:val="none" w:sz="0" w:space="0" w:color="auto"/>
                    <w:left w:val="none" w:sz="0" w:space="0" w:color="auto"/>
                    <w:bottom w:val="none" w:sz="0" w:space="0" w:color="auto"/>
                    <w:right w:val="none" w:sz="0" w:space="0" w:color="auto"/>
                  </w:divBdr>
                </w:div>
                <w:div w:id="1106123650">
                  <w:marLeft w:val="0"/>
                  <w:marRight w:val="0"/>
                  <w:marTop w:val="0"/>
                  <w:marBottom w:val="0"/>
                  <w:divBdr>
                    <w:top w:val="none" w:sz="0" w:space="0" w:color="auto"/>
                    <w:left w:val="none" w:sz="0" w:space="0" w:color="auto"/>
                    <w:bottom w:val="none" w:sz="0" w:space="0" w:color="auto"/>
                    <w:right w:val="none" w:sz="0" w:space="0" w:color="auto"/>
                  </w:divBdr>
                </w:div>
                <w:div w:id="20703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014">
      <w:bodyDiv w:val="1"/>
      <w:marLeft w:val="0"/>
      <w:marRight w:val="0"/>
      <w:marTop w:val="0"/>
      <w:marBottom w:val="0"/>
      <w:divBdr>
        <w:top w:val="none" w:sz="0" w:space="0" w:color="auto"/>
        <w:left w:val="none" w:sz="0" w:space="0" w:color="auto"/>
        <w:bottom w:val="none" w:sz="0" w:space="0" w:color="auto"/>
        <w:right w:val="none" w:sz="0" w:space="0" w:color="auto"/>
      </w:divBdr>
    </w:div>
    <w:div w:id="1035737455">
      <w:bodyDiv w:val="1"/>
      <w:marLeft w:val="0"/>
      <w:marRight w:val="0"/>
      <w:marTop w:val="0"/>
      <w:marBottom w:val="0"/>
      <w:divBdr>
        <w:top w:val="none" w:sz="0" w:space="0" w:color="auto"/>
        <w:left w:val="none" w:sz="0" w:space="0" w:color="auto"/>
        <w:bottom w:val="none" w:sz="0" w:space="0" w:color="auto"/>
        <w:right w:val="none" w:sz="0" w:space="0" w:color="auto"/>
      </w:divBdr>
    </w:div>
    <w:div w:id="1043141059">
      <w:bodyDiv w:val="1"/>
      <w:marLeft w:val="0"/>
      <w:marRight w:val="0"/>
      <w:marTop w:val="0"/>
      <w:marBottom w:val="0"/>
      <w:divBdr>
        <w:top w:val="none" w:sz="0" w:space="0" w:color="auto"/>
        <w:left w:val="none" w:sz="0" w:space="0" w:color="auto"/>
        <w:bottom w:val="none" w:sz="0" w:space="0" w:color="auto"/>
        <w:right w:val="none" w:sz="0" w:space="0" w:color="auto"/>
      </w:divBdr>
      <w:divsChild>
        <w:div w:id="463423251">
          <w:marLeft w:val="0"/>
          <w:marRight w:val="0"/>
          <w:marTop w:val="0"/>
          <w:marBottom w:val="0"/>
          <w:divBdr>
            <w:top w:val="none" w:sz="0" w:space="0" w:color="auto"/>
            <w:left w:val="none" w:sz="0" w:space="0" w:color="auto"/>
            <w:bottom w:val="none" w:sz="0" w:space="0" w:color="auto"/>
            <w:right w:val="none" w:sz="0" w:space="0" w:color="auto"/>
          </w:divBdr>
          <w:divsChild>
            <w:div w:id="419790180">
              <w:marLeft w:val="0"/>
              <w:marRight w:val="0"/>
              <w:marTop w:val="0"/>
              <w:marBottom w:val="0"/>
              <w:divBdr>
                <w:top w:val="none" w:sz="0" w:space="0" w:color="auto"/>
                <w:left w:val="none" w:sz="0" w:space="0" w:color="auto"/>
                <w:bottom w:val="none" w:sz="0" w:space="0" w:color="auto"/>
                <w:right w:val="none" w:sz="0" w:space="0" w:color="auto"/>
              </w:divBdr>
              <w:divsChild>
                <w:div w:id="148400283">
                  <w:marLeft w:val="0"/>
                  <w:marRight w:val="0"/>
                  <w:marTop w:val="0"/>
                  <w:marBottom w:val="0"/>
                  <w:divBdr>
                    <w:top w:val="none" w:sz="0" w:space="0" w:color="auto"/>
                    <w:left w:val="none" w:sz="0" w:space="0" w:color="auto"/>
                    <w:bottom w:val="none" w:sz="0" w:space="0" w:color="auto"/>
                    <w:right w:val="none" w:sz="0" w:space="0" w:color="auto"/>
                  </w:divBdr>
                  <w:divsChild>
                    <w:div w:id="210622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553769">
      <w:bodyDiv w:val="1"/>
      <w:marLeft w:val="0"/>
      <w:marRight w:val="0"/>
      <w:marTop w:val="0"/>
      <w:marBottom w:val="0"/>
      <w:divBdr>
        <w:top w:val="none" w:sz="0" w:space="0" w:color="auto"/>
        <w:left w:val="none" w:sz="0" w:space="0" w:color="auto"/>
        <w:bottom w:val="none" w:sz="0" w:space="0" w:color="auto"/>
        <w:right w:val="none" w:sz="0" w:space="0" w:color="auto"/>
      </w:divBdr>
      <w:divsChild>
        <w:div w:id="245766474">
          <w:marLeft w:val="0"/>
          <w:marRight w:val="0"/>
          <w:marTop w:val="0"/>
          <w:marBottom w:val="0"/>
          <w:divBdr>
            <w:top w:val="none" w:sz="0" w:space="0" w:color="auto"/>
            <w:left w:val="none" w:sz="0" w:space="0" w:color="auto"/>
            <w:bottom w:val="none" w:sz="0" w:space="0" w:color="auto"/>
            <w:right w:val="none" w:sz="0" w:space="0" w:color="auto"/>
          </w:divBdr>
          <w:divsChild>
            <w:div w:id="648367046">
              <w:marLeft w:val="0"/>
              <w:marRight w:val="0"/>
              <w:marTop w:val="1174"/>
              <w:marBottom w:val="1409"/>
              <w:divBdr>
                <w:top w:val="none" w:sz="0" w:space="0" w:color="auto"/>
                <w:left w:val="none" w:sz="0" w:space="0" w:color="auto"/>
                <w:bottom w:val="none" w:sz="0" w:space="0" w:color="auto"/>
                <w:right w:val="none" w:sz="0" w:space="0" w:color="auto"/>
              </w:divBdr>
            </w:div>
          </w:divsChild>
        </w:div>
      </w:divsChild>
    </w:div>
    <w:div w:id="1043554910">
      <w:bodyDiv w:val="1"/>
      <w:marLeft w:val="0"/>
      <w:marRight w:val="0"/>
      <w:marTop w:val="0"/>
      <w:marBottom w:val="0"/>
      <w:divBdr>
        <w:top w:val="none" w:sz="0" w:space="0" w:color="auto"/>
        <w:left w:val="none" w:sz="0" w:space="0" w:color="auto"/>
        <w:bottom w:val="none" w:sz="0" w:space="0" w:color="auto"/>
        <w:right w:val="none" w:sz="0" w:space="0" w:color="auto"/>
      </w:divBdr>
    </w:div>
    <w:div w:id="1044407693">
      <w:bodyDiv w:val="1"/>
      <w:marLeft w:val="0"/>
      <w:marRight w:val="0"/>
      <w:marTop w:val="0"/>
      <w:marBottom w:val="0"/>
      <w:divBdr>
        <w:top w:val="none" w:sz="0" w:space="0" w:color="auto"/>
        <w:left w:val="none" w:sz="0" w:space="0" w:color="auto"/>
        <w:bottom w:val="none" w:sz="0" w:space="0" w:color="auto"/>
        <w:right w:val="none" w:sz="0" w:space="0" w:color="auto"/>
      </w:divBdr>
    </w:div>
    <w:div w:id="1047952952">
      <w:bodyDiv w:val="1"/>
      <w:marLeft w:val="0"/>
      <w:marRight w:val="0"/>
      <w:marTop w:val="0"/>
      <w:marBottom w:val="0"/>
      <w:divBdr>
        <w:top w:val="none" w:sz="0" w:space="0" w:color="auto"/>
        <w:left w:val="none" w:sz="0" w:space="0" w:color="auto"/>
        <w:bottom w:val="none" w:sz="0" w:space="0" w:color="auto"/>
        <w:right w:val="none" w:sz="0" w:space="0" w:color="auto"/>
      </w:divBdr>
    </w:div>
    <w:div w:id="1048408956">
      <w:bodyDiv w:val="1"/>
      <w:marLeft w:val="0"/>
      <w:marRight w:val="0"/>
      <w:marTop w:val="0"/>
      <w:marBottom w:val="0"/>
      <w:divBdr>
        <w:top w:val="none" w:sz="0" w:space="0" w:color="auto"/>
        <w:left w:val="none" w:sz="0" w:space="0" w:color="auto"/>
        <w:bottom w:val="none" w:sz="0" w:space="0" w:color="auto"/>
        <w:right w:val="none" w:sz="0" w:space="0" w:color="auto"/>
      </w:divBdr>
      <w:divsChild>
        <w:div w:id="2068189340">
          <w:marLeft w:val="0"/>
          <w:marRight w:val="0"/>
          <w:marTop w:val="0"/>
          <w:marBottom w:val="0"/>
          <w:divBdr>
            <w:top w:val="none" w:sz="0" w:space="0" w:color="auto"/>
            <w:left w:val="none" w:sz="0" w:space="0" w:color="auto"/>
            <w:bottom w:val="none" w:sz="0" w:space="0" w:color="auto"/>
            <w:right w:val="none" w:sz="0" w:space="0" w:color="auto"/>
          </w:divBdr>
          <w:divsChild>
            <w:div w:id="657417366">
              <w:marLeft w:val="0"/>
              <w:marRight w:val="0"/>
              <w:marTop w:val="0"/>
              <w:marBottom w:val="0"/>
              <w:divBdr>
                <w:top w:val="none" w:sz="0" w:space="0" w:color="auto"/>
                <w:left w:val="none" w:sz="0" w:space="0" w:color="auto"/>
                <w:bottom w:val="none" w:sz="0" w:space="0" w:color="auto"/>
                <w:right w:val="none" w:sz="0" w:space="0" w:color="auto"/>
              </w:divBdr>
              <w:divsChild>
                <w:div w:id="598489323">
                  <w:marLeft w:val="0"/>
                  <w:marRight w:val="0"/>
                  <w:marTop w:val="0"/>
                  <w:marBottom w:val="150"/>
                  <w:divBdr>
                    <w:top w:val="none" w:sz="0" w:space="0" w:color="auto"/>
                    <w:left w:val="none" w:sz="0" w:space="0" w:color="auto"/>
                    <w:bottom w:val="none" w:sz="0" w:space="0" w:color="auto"/>
                    <w:right w:val="none" w:sz="0" w:space="0" w:color="auto"/>
                  </w:divBdr>
                  <w:divsChild>
                    <w:div w:id="1465809179">
                      <w:marLeft w:val="0"/>
                      <w:marRight w:val="0"/>
                      <w:marTop w:val="0"/>
                      <w:marBottom w:val="0"/>
                      <w:divBdr>
                        <w:top w:val="single" w:sz="6" w:space="0" w:color="D4D4D4"/>
                        <w:left w:val="single" w:sz="6" w:space="0" w:color="D4D4D4"/>
                        <w:bottom w:val="single" w:sz="6" w:space="0" w:color="D4D4D4"/>
                        <w:right w:val="single" w:sz="6" w:space="0" w:color="D4D4D4"/>
                      </w:divBdr>
                      <w:divsChild>
                        <w:div w:id="127436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708747">
      <w:bodyDiv w:val="1"/>
      <w:marLeft w:val="0"/>
      <w:marRight w:val="0"/>
      <w:marTop w:val="0"/>
      <w:marBottom w:val="0"/>
      <w:divBdr>
        <w:top w:val="none" w:sz="0" w:space="0" w:color="auto"/>
        <w:left w:val="none" w:sz="0" w:space="0" w:color="auto"/>
        <w:bottom w:val="none" w:sz="0" w:space="0" w:color="auto"/>
        <w:right w:val="none" w:sz="0" w:space="0" w:color="auto"/>
      </w:divBdr>
    </w:div>
    <w:div w:id="1058094984">
      <w:bodyDiv w:val="1"/>
      <w:marLeft w:val="0"/>
      <w:marRight w:val="0"/>
      <w:marTop w:val="0"/>
      <w:marBottom w:val="0"/>
      <w:divBdr>
        <w:top w:val="none" w:sz="0" w:space="0" w:color="auto"/>
        <w:left w:val="none" w:sz="0" w:space="0" w:color="auto"/>
        <w:bottom w:val="none" w:sz="0" w:space="0" w:color="auto"/>
        <w:right w:val="none" w:sz="0" w:space="0" w:color="auto"/>
      </w:divBdr>
      <w:divsChild>
        <w:div w:id="1485657986">
          <w:marLeft w:val="0"/>
          <w:marRight w:val="0"/>
          <w:marTop w:val="300"/>
          <w:marBottom w:val="0"/>
          <w:divBdr>
            <w:top w:val="none" w:sz="0" w:space="0" w:color="auto"/>
            <w:left w:val="none" w:sz="0" w:space="0" w:color="auto"/>
            <w:bottom w:val="none" w:sz="0" w:space="0" w:color="auto"/>
            <w:right w:val="none" w:sz="0" w:space="0" w:color="auto"/>
          </w:divBdr>
          <w:divsChild>
            <w:div w:id="568274939">
              <w:marLeft w:val="0"/>
              <w:marRight w:val="0"/>
              <w:marTop w:val="0"/>
              <w:marBottom w:val="0"/>
              <w:divBdr>
                <w:top w:val="none" w:sz="0" w:space="0" w:color="auto"/>
                <w:left w:val="none" w:sz="0" w:space="0" w:color="auto"/>
                <w:bottom w:val="none" w:sz="0" w:space="0" w:color="auto"/>
                <w:right w:val="none" w:sz="0" w:space="0" w:color="auto"/>
              </w:divBdr>
              <w:divsChild>
                <w:div w:id="2085563930">
                  <w:marLeft w:val="0"/>
                  <w:marRight w:val="0"/>
                  <w:marTop w:val="0"/>
                  <w:marBottom w:val="0"/>
                  <w:divBdr>
                    <w:top w:val="single" w:sz="6" w:space="0" w:color="D3D3D3"/>
                    <w:left w:val="none" w:sz="0" w:space="0" w:color="auto"/>
                    <w:bottom w:val="none" w:sz="0" w:space="0" w:color="auto"/>
                    <w:right w:val="none" w:sz="0" w:space="0" w:color="auto"/>
                  </w:divBdr>
                </w:div>
              </w:divsChild>
            </w:div>
          </w:divsChild>
        </w:div>
      </w:divsChild>
    </w:div>
    <w:div w:id="1063722448">
      <w:bodyDiv w:val="1"/>
      <w:marLeft w:val="0"/>
      <w:marRight w:val="0"/>
      <w:marTop w:val="0"/>
      <w:marBottom w:val="0"/>
      <w:divBdr>
        <w:top w:val="none" w:sz="0" w:space="0" w:color="auto"/>
        <w:left w:val="none" w:sz="0" w:space="0" w:color="auto"/>
        <w:bottom w:val="none" w:sz="0" w:space="0" w:color="auto"/>
        <w:right w:val="none" w:sz="0" w:space="0" w:color="auto"/>
      </w:divBdr>
    </w:div>
    <w:div w:id="1067800677">
      <w:bodyDiv w:val="1"/>
      <w:marLeft w:val="0"/>
      <w:marRight w:val="0"/>
      <w:marTop w:val="0"/>
      <w:marBottom w:val="0"/>
      <w:divBdr>
        <w:top w:val="none" w:sz="0" w:space="0" w:color="auto"/>
        <w:left w:val="none" w:sz="0" w:space="0" w:color="auto"/>
        <w:bottom w:val="none" w:sz="0" w:space="0" w:color="auto"/>
        <w:right w:val="none" w:sz="0" w:space="0" w:color="auto"/>
      </w:divBdr>
    </w:div>
    <w:div w:id="1070233361">
      <w:bodyDiv w:val="1"/>
      <w:marLeft w:val="0"/>
      <w:marRight w:val="0"/>
      <w:marTop w:val="0"/>
      <w:marBottom w:val="0"/>
      <w:divBdr>
        <w:top w:val="none" w:sz="0" w:space="0" w:color="auto"/>
        <w:left w:val="none" w:sz="0" w:space="0" w:color="auto"/>
        <w:bottom w:val="none" w:sz="0" w:space="0" w:color="auto"/>
        <w:right w:val="none" w:sz="0" w:space="0" w:color="auto"/>
      </w:divBdr>
      <w:divsChild>
        <w:div w:id="1084843667">
          <w:marLeft w:val="0"/>
          <w:marRight w:val="0"/>
          <w:marTop w:val="0"/>
          <w:marBottom w:val="0"/>
          <w:divBdr>
            <w:top w:val="none" w:sz="0" w:space="0" w:color="auto"/>
            <w:left w:val="none" w:sz="0" w:space="0" w:color="auto"/>
            <w:bottom w:val="none" w:sz="0" w:space="0" w:color="auto"/>
            <w:right w:val="none" w:sz="0" w:space="0" w:color="auto"/>
          </w:divBdr>
          <w:divsChild>
            <w:div w:id="1523275247">
              <w:marLeft w:val="0"/>
              <w:marRight w:val="0"/>
              <w:marTop w:val="0"/>
              <w:marBottom w:val="0"/>
              <w:divBdr>
                <w:top w:val="none" w:sz="0" w:space="0" w:color="auto"/>
                <w:left w:val="none" w:sz="0" w:space="0" w:color="auto"/>
                <w:bottom w:val="none" w:sz="0" w:space="0" w:color="auto"/>
                <w:right w:val="none" w:sz="0" w:space="0" w:color="auto"/>
              </w:divBdr>
              <w:divsChild>
                <w:div w:id="138423892">
                  <w:marLeft w:val="0"/>
                  <w:marRight w:val="0"/>
                  <w:marTop w:val="0"/>
                  <w:marBottom w:val="150"/>
                  <w:divBdr>
                    <w:top w:val="none" w:sz="0" w:space="0" w:color="auto"/>
                    <w:left w:val="none" w:sz="0" w:space="0" w:color="auto"/>
                    <w:bottom w:val="none" w:sz="0" w:space="0" w:color="auto"/>
                    <w:right w:val="none" w:sz="0" w:space="0" w:color="auto"/>
                  </w:divBdr>
                  <w:divsChild>
                    <w:div w:id="1286082528">
                      <w:marLeft w:val="0"/>
                      <w:marRight w:val="0"/>
                      <w:marTop w:val="0"/>
                      <w:marBottom w:val="0"/>
                      <w:divBdr>
                        <w:top w:val="single" w:sz="6" w:space="0" w:color="D4D4D4"/>
                        <w:left w:val="single" w:sz="6" w:space="0" w:color="D4D4D4"/>
                        <w:bottom w:val="single" w:sz="6" w:space="0" w:color="D4D4D4"/>
                        <w:right w:val="single" w:sz="6" w:space="0" w:color="D4D4D4"/>
                      </w:divBdr>
                      <w:divsChild>
                        <w:div w:id="2132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195409">
      <w:bodyDiv w:val="1"/>
      <w:marLeft w:val="0"/>
      <w:marRight w:val="0"/>
      <w:marTop w:val="0"/>
      <w:marBottom w:val="0"/>
      <w:divBdr>
        <w:top w:val="none" w:sz="0" w:space="0" w:color="auto"/>
        <w:left w:val="none" w:sz="0" w:space="0" w:color="auto"/>
        <w:bottom w:val="none" w:sz="0" w:space="0" w:color="auto"/>
        <w:right w:val="none" w:sz="0" w:space="0" w:color="auto"/>
      </w:divBdr>
    </w:div>
    <w:div w:id="1071394407">
      <w:bodyDiv w:val="1"/>
      <w:marLeft w:val="0"/>
      <w:marRight w:val="0"/>
      <w:marTop w:val="0"/>
      <w:marBottom w:val="0"/>
      <w:divBdr>
        <w:top w:val="none" w:sz="0" w:space="0" w:color="auto"/>
        <w:left w:val="none" w:sz="0" w:space="0" w:color="auto"/>
        <w:bottom w:val="none" w:sz="0" w:space="0" w:color="auto"/>
        <w:right w:val="none" w:sz="0" w:space="0" w:color="auto"/>
      </w:divBdr>
    </w:div>
    <w:div w:id="1075857949">
      <w:bodyDiv w:val="1"/>
      <w:marLeft w:val="0"/>
      <w:marRight w:val="0"/>
      <w:marTop w:val="0"/>
      <w:marBottom w:val="0"/>
      <w:divBdr>
        <w:top w:val="none" w:sz="0" w:space="0" w:color="auto"/>
        <w:left w:val="none" w:sz="0" w:space="0" w:color="auto"/>
        <w:bottom w:val="none" w:sz="0" w:space="0" w:color="auto"/>
        <w:right w:val="none" w:sz="0" w:space="0" w:color="auto"/>
      </w:divBdr>
    </w:div>
    <w:div w:id="1076777829">
      <w:bodyDiv w:val="1"/>
      <w:marLeft w:val="0"/>
      <w:marRight w:val="0"/>
      <w:marTop w:val="0"/>
      <w:marBottom w:val="0"/>
      <w:divBdr>
        <w:top w:val="none" w:sz="0" w:space="0" w:color="auto"/>
        <w:left w:val="none" w:sz="0" w:space="0" w:color="auto"/>
        <w:bottom w:val="none" w:sz="0" w:space="0" w:color="auto"/>
        <w:right w:val="none" w:sz="0" w:space="0" w:color="auto"/>
      </w:divBdr>
      <w:divsChild>
        <w:div w:id="245726629">
          <w:marLeft w:val="0"/>
          <w:marRight w:val="0"/>
          <w:marTop w:val="0"/>
          <w:marBottom w:val="0"/>
          <w:divBdr>
            <w:top w:val="none" w:sz="0" w:space="0" w:color="auto"/>
            <w:left w:val="none" w:sz="0" w:space="0" w:color="auto"/>
            <w:bottom w:val="none" w:sz="0" w:space="0" w:color="auto"/>
            <w:right w:val="none" w:sz="0" w:space="0" w:color="auto"/>
          </w:divBdr>
          <w:divsChild>
            <w:div w:id="735401120">
              <w:marLeft w:val="0"/>
              <w:marRight w:val="0"/>
              <w:marTop w:val="0"/>
              <w:marBottom w:val="0"/>
              <w:divBdr>
                <w:top w:val="none" w:sz="0" w:space="0" w:color="auto"/>
                <w:left w:val="none" w:sz="0" w:space="0" w:color="auto"/>
                <w:bottom w:val="none" w:sz="0" w:space="0" w:color="auto"/>
                <w:right w:val="none" w:sz="0" w:space="0" w:color="auto"/>
              </w:divBdr>
              <w:divsChild>
                <w:div w:id="1941447964">
                  <w:marLeft w:val="0"/>
                  <w:marRight w:val="0"/>
                  <w:marTop w:val="0"/>
                  <w:marBottom w:val="167"/>
                  <w:divBdr>
                    <w:top w:val="none" w:sz="0" w:space="0" w:color="auto"/>
                    <w:left w:val="none" w:sz="0" w:space="0" w:color="auto"/>
                    <w:bottom w:val="none" w:sz="0" w:space="0" w:color="auto"/>
                    <w:right w:val="none" w:sz="0" w:space="0" w:color="auto"/>
                  </w:divBdr>
                  <w:divsChild>
                    <w:div w:id="2015259762">
                      <w:marLeft w:val="0"/>
                      <w:marRight w:val="0"/>
                      <w:marTop w:val="0"/>
                      <w:marBottom w:val="0"/>
                      <w:divBdr>
                        <w:top w:val="single" w:sz="6" w:space="0" w:color="D4D4D4"/>
                        <w:left w:val="single" w:sz="6" w:space="0" w:color="D4D4D4"/>
                        <w:bottom w:val="single" w:sz="6" w:space="0" w:color="D4D4D4"/>
                        <w:right w:val="single" w:sz="6" w:space="0" w:color="D4D4D4"/>
                      </w:divBdr>
                      <w:divsChild>
                        <w:div w:id="40214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020593">
      <w:bodyDiv w:val="1"/>
      <w:marLeft w:val="0"/>
      <w:marRight w:val="0"/>
      <w:marTop w:val="0"/>
      <w:marBottom w:val="0"/>
      <w:divBdr>
        <w:top w:val="none" w:sz="0" w:space="0" w:color="auto"/>
        <w:left w:val="none" w:sz="0" w:space="0" w:color="auto"/>
        <w:bottom w:val="none" w:sz="0" w:space="0" w:color="auto"/>
        <w:right w:val="none" w:sz="0" w:space="0" w:color="auto"/>
      </w:divBdr>
      <w:divsChild>
        <w:div w:id="962148331">
          <w:marLeft w:val="0"/>
          <w:marRight w:val="0"/>
          <w:marTop w:val="0"/>
          <w:marBottom w:val="0"/>
          <w:divBdr>
            <w:top w:val="none" w:sz="0" w:space="0" w:color="auto"/>
            <w:left w:val="none" w:sz="0" w:space="0" w:color="auto"/>
            <w:bottom w:val="none" w:sz="0" w:space="0" w:color="auto"/>
            <w:right w:val="none" w:sz="0" w:space="0" w:color="auto"/>
          </w:divBdr>
          <w:divsChild>
            <w:div w:id="1973905323">
              <w:marLeft w:val="0"/>
              <w:marRight w:val="0"/>
              <w:marTop w:val="0"/>
              <w:marBottom w:val="0"/>
              <w:divBdr>
                <w:top w:val="none" w:sz="0" w:space="0" w:color="auto"/>
                <w:left w:val="none" w:sz="0" w:space="0" w:color="auto"/>
                <w:bottom w:val="none" w:sz="0" w:space="0" w:color="auto"/>
                <w:right w:val="none" w:sz="0" w:space="0" w:color="auto"/>
              </w:divBdr>
              <w:divsChild>
                <w:div w:id="1652908092">
                  <w:marLeft w:val="-78"/>
                  <w:marRight w:val="-78"/>
                  <w:marTop w:val="0"/>
                  <w:marBottom w:val="0"/>
                  <w:divBdr>
                    <w:top w:val="none" w:sz="0" w:space="0" w:color="auto"/>
                    <w:left w:val="none" w:sz="0" w:space="0" w:color="auto"/>
                    <w:bottom w:val="none" w:sz="0" w:space="0" w:color="auto"/>
                    <w:right w:val="none" w:sz="0" w:space="0" w:color="auto"/>
                  </w:divBdr>
                  <w:divsChild>
                    <w:div w:id="1065185327">
                      <w:marLeft w:val="0"/>
                      <w:marRight w:val="0"/>
                      <w:marTop w:val="0"/>
                      <w:marBottom w:val="0"/>
                      <w:divBdr>
                        <w:top w:val="none" w:sz="0" w:space="0" w:color="auto"/>
                        <w:left w:val="none" w:sz="0" w:space="0" w:color="auto"/>
                        <w:bottom w:val="none" w:sz="0" w:space="0" w:color="auto"/>
                        <w:right w:val="none" w:sz="0" w:space="0" w:color="auto"/>
                      </w:divBdr>
                      <w:divsChild>
                        <w:div w:id="560025530">
                          <w:marLeft w:val="0"/>
                          <w:marRight w:val="0"/>
                          <w:marTop w:val="0"/>
                          <w:marBottom w:val="157"/>
                          <w:divBdr>
                            <w:top w:val="single" w:sz="6" w:space="8" w:color="DCDCDC"/>
                            <w:left w:val="single" w:sz="6" w:space="8" w:color="DCDCDC"/>
                            <w:bottom w:val="single" w:sz="6" w:space="8" w:color="DCDCDC"/>
                            <w:right w:val="single" w:sz="6" w:space="8" w:color="DCDCDC"/>
                          </w:divBdr>
                          <w:divsChild>
                            <w:div w:id="1776436710">
                              <w:marLeft w:val="0"/>
                              <w:marRight w:val="0"/>
                              <w:marTop w:val="0"/>
                              <w:marBottom w:val="0"/>
                              <w:divBdr>
                                <w:top w:val="none" w:sz="0" w:space="0" w:color="auto"/>
                                <w:left w:val="none" w:sz="0" w:space="0" w:color="auto"/>
                                <w:bottom w:val="none" w:sz="0" w:space="0" w:color="auto"/>
                                <w:right w:val="none" w:sz="0" w:space="0" w:color="auto"/>
                              </w:divBdr>
                              <w:divsChild>
                                <w:div w:id="16973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7963541">
      <w:bodyDiv w:val="1"/>
      <w:marLeft w:val="0"/>
      <w:marRight w:val="0"/>
      <w:marTop w:val="0"/>
      <w:marBottom w:val="0"/>
      <w:divBdr>
        <w:top w:val="none" w:sz="0" w:space="0" w:color="auto"/>
        <w:left w:val="none" w:sz="0" w:space="0" w:color="auto"/>
        <w:bottom w:val="none" w:sz="0" w:space="0" w:color="auto"/>
        <w:right w:val="none" w:sz="0" w:space="0" w:color="auto"/>
      </w:divBdr>
    </w:div>
    <w:div w:id="1089691310">
      <w:bodyDiv w:val="1"/>
      <w:marLeft w:val="0"/>
      <w:marRight w:val="0"/>
      <w:marTop w:val="0"/>
      <w:marBottom w:val="0"/>
      <w:divBdr>
        <w:top w:val="none" w:sz="0" w:space="0" w:color="auto"/>
        <w:left w:val="none" w:sz="0" w:space="0" w:color="auto"/>
        <w:bottom w:val="none" w:sz="0" w:space="0" w:color="auto"/>
        <w:right w:val="none" w:sz="0" w:space="0" w:color="auto"/>
      </w:divBdr>
    </w:div>
    <w:div w:id="1095786230">
      <w:bodyDiv w:val="1"/>
      <w:marLeft w:val="0"/>
      <w:marRight w:val="0"/>
      <w:marTop w:val="0"/>
      <w:marBottom w:val="0"/>
      <w:divBdr>
        <w:top w:val="none" w:sz="0" w:space="0" w:color="auto"/>
        <w:left w:val="none" w:sz="0" w:space="0" w:color="auto"/>
        <w:bottom w:val="none" w:sz="0" w:space="0" w:color="auto"/>
        <w:right w:val="none" w:sz="0" w:space="0" w:color="auto"/>
      </w:divBdr>
    </w:div>
    <w:div w:id="1095980041">
      <w:bodyDiv w:val="1"/>
      <w:marLeft w:val="0"/>
      <w:marRight w:val="0"/>
      <w:marTop w:val="0"/>
      <w:marBottom w:val="0"/>
      <w:divBdr>
        <w:top w:val="none" w:sz="0" w:space="0" w:color="auto"/>
        <w:left w:val="none" w:sz="0" w:space="0" w:color="auto"/>
        <w:bottom w:val="none" w:sz="0" w:space="0" w:color="auto"/>
        <w:right w:val="none" w:sz="0" w:space="0" w:color="auto"/>
      </w:divBdr>
    </w:div>
    <w:div w:id="1097287256">
      <w:bodyDiv w:val="1"/>
      <w:marLeft w:val="0"/>
      <w:marRight w:val="0"/>
      <w:marTop w:val="0"/>
      <w:marBottom w:val="0"/>
      <w:divBdr>
        <w:top w:val="none" w:sz="0" w:space="0" w:color="auto"/>
        <w:left w:val="none" w:sz="0" w:space="0" w:color="auto"/>
        <w:bottom w:val="none" w:sz="0" w:space="0" w:color="auto"/>
        <w:right w:val="none" w:sz="0" w:space="0" w:color="auto"/>
      </w:divBdr>
    </w:div>
    <w:div w:id="1099565240">
      <w:bodyDiv w:val="1"/>
      <w:marLeft w:val="0"/>
      <w:marRight w:val="0"/>
      <w:marTop w:val="0"/>
      <w:marBottom w:val="0"/>
      <w:divBdr>
        <w:top w:val="none" w:sz="0" w:space="0" w:color="auto"/>
        <w:left w:val="none" w:sz="0" w:space="0" w:color="auto"/>
        <w:bottom w:val="none" w:sz="0" w:space="0" w:color="auto"/>
        <w:right w:val="none" w:sz="0" w:space="0" w:color="auto"/>
      </w:divBdr>
      <w:divsChild>
        <w:div w:id="1872955981">
          <w:marLeft w:val="0"/>
          <w:marRight w:val="0"/>
          <w:marTop w:val="0"/>
          <w:marBottom w:val="0"/>
          <w:divBdr>
            <w:top w:val="none" w:sz="0" w:space="0" w:color="auto"/>
            <w:left w:val="none" w:sz="0" w:space="0" w:color="auto"/>
            <w:bottom w:val="none" w:sz="0" w:space="0" w:color="auto"/>
            <w:right w:val="none" w:sz="0" w:space="0" w:color="auto"/>
          </w:divBdr>
          <w:divsChild>
            <w:div w:id="133060133">
              <w:marLeft w:val="0"/>
              <w:marRight w:val="0"/>
              <w:marTop w:val="0"/>
              <w:marBottom w:val="0"/>
              <w:divBdr>
                <w:top w:val="none" w:sz="0" w:space="0" w:color="auto"/>
                <w:left w:val="none" w:sz="0" w:space="0" w:color="auto"/>
                <w:bottom w:val="none" w:sz="0" w:space="0" w:color="auto"/>
                <w:right w:val="none" w:sz="0" w:space="0" w:color="auto"/>
              </w:divBdr>
              <w:divsChild>
                <w:div w:id="568687241">
                  <w:marLeft w:val="0"/>
                  <w:marRight w:val="0"/>
                  <w:marTop w:val="0"/>
                  <w:marBottom w:val="150"/>
                  <w:divBdr>
                    <w:top w:val="none" w:sz="0" w:space="0" w:color="auto"/>
                    <w:left w:val="none" w:sz="0" w:space="0" w:color="auto"/>
                    <w:bottom w:val="none" w:sz="0" w:space="0" w:color="auto"/>
                    <w:right w:val="none" w:sz="0" w:space="0" w:color="auto"/>
                  </w:divBdr>
                  <w:divsChild>
                    <w:div w:id="2110661779">
                      <w:marLeft w:val="0"/>
                      <w:marRight w:val="0"/>
                      <w:marTop w:val="0"/>
                      <w:marBottom w:val="0"/>
                      <w:divBdr>
                        <w:top w:val="single" w:sz="6" w:space="0" w:color="D4D4D4"/>
                        <w:left w:val="single" w:sz="6" w:space="0" w:color="D4D4D4"/>
                        <w:bottom w:val="single" w:sz="6" w:space="0" w:color="D4D4D4"/>
                        <w:right w:val="single" w:sz="6" w:space="0" w:color="D4D4D4"/>
                      </w:divBdr>
                      <w:divsChild>
                        <w:div w:id="73612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116548">
      <w:bodyDiv w:val="1"/>
      <w:marLeft w:val="0"/>
      <w:marRight w:val="0"/>
      <w:marTop w:val="0"/>
      <w:marBottom w:val="0"/>
      <w:divBdr>
        <w:top w:val="none" w:sz="0" w:space="0" w:color="auto"/>
        <w:left w:val="none" w:sz="0" w:space="0" w:color="auto"/>
        <w:bottom w:val="none" w:sz="0" w:space="0" w:color="auto"/>
        <w:right w:val="none" w:sz="0" w:space="0" w:color="auto"/>
      </w:divBdr>
    </w:div>
    <w:div w:id="1109618530">
      <w:bodyDiv w:val="1"/>
      <w:marLeft w:val="0"/>
      <w:marRight w:val="0"/>
      <w:marTop w:val="0"/>
      <w:marBottom w:val="0"/>
      <w:divBdr>
        <w:top w:val="none" w:sz="0" w:space="0" w:color="auto"/>
        <w:left w:val="none" w:sz="0" w:space="0" w:color="auto"/>
        <w:bottom w:val="none" w:sz="0" w:space="0" w:color="auto"/>
        <w:right w:val="none" w:sz="0" w:space="0" w:color="auto"/>
      </w:divBdr>
      <w:divsChild>
        <w:div w:id="1168398210">
          <w:marLeft w:val="0"/>
          <w:marRight w:val="0"/>
          <w:marTop w:val="0"/>
          <w:marBottom w:val="300"/>
          <w:divBdr>
            <w:top w:val="single" w:sz="48" w:space="0" w:color="FFFFFF"/>
            <w:left w:val="none" w:sz="0" w:space="0" w:color="auto"/>
            <w:bottom w:val="none" w:sz="0" w:space="0" w:color="auto"/>
            <w:right w:val="none" w:sz="0" w:space="0" w:color="auto"/>
          </w:divBdr>
          <w:divsChild>
            <w:div w:id="1082608630">
              <w:marLeft w:val="0"/>
              <w:marRight w:val="0"/>
              <w:marTop w:val="0"/>
              <w:marBottom w:val="0"/>
              <w:divBdr>
                <w:top w:val="none" w:sz="0" w:space="0" w:color="auto"/>
                <w:left w:val="none" w:sz="0" w:space="0" w:color="auto"/>
                <w:bottom w:val="none" w:sz="0" w:space="0" w:color="auto"/>
                <w:right w:val="none" w:sz="0" w:space="0" w:color="auto"/>
              </w:divBdr>
              <w:divsChild>
                <w:div w:id="2136479373">
                  <w:marLeft w:val="0"/>
                  <w:marRight w:val="0"/>
                  <w:marTop w:val="0"/>
                  <w:marBottom w:val="0"/>
                  <w:divBdr>
                    <w:top w:val="none" w:sz="0" w:space="0" w:color="auto"/>
                    <w:left w:val="none" w:sz="0" w:space="0" w:color="auto"/>
                    <w:bottom w:val="none" w:sz="0" w:space="0" w:color="auto"/>
                    <w:right w:val="none" w:sz="0" w:space="0" w:color="auto"/>
                  </w:divBdr>
                  <w:divsChild>
                    <w:div w:id="542866441">
                      <w:marLeft w:val="0"/>
                      <w:marRight w:val="0"/>
                      <w:marTop w:val="0"/>
                      <w:marBottom w:val="360"/>
                      <w:divBdr>
                        <w:top w:val="none" w:sz="0" w:space="0" w:color="auto"/>
                        <w:left w:val="none" w:sz="0" w:space="0" w:color="auto"/>
                        <w:bottom w:val="none" w:sz="0" w:space="0" w:color="auto"/>
                        <w:right w:val="none" w:sz="0" w:space="0" w:color="auto"/>
                      </w:divBdr>
                      <w:divsChild>
                        <w:div w:id="6546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470055">
      <w:bodyDiv w:val="1"/>
      <w:marLeft w:val="0"/>
      <w:marRight w:val="0"/>
      <w:marTop w:val="0"/>
      <w:marBottom w:val="0"/>
      <w:divBdr>
        <w:top w:val="none" w:sz="0" w:space="0" w:color="auto"/>
        <w:left w:val="none" w:sz="0" w:space="0" w:color="auto"/>
        <w:bottom w:val="none" w:sz="0" w:space="0" w:color="auto"/>
        <w:right w:val="none" w:sz="0" w:space="0" w:color="auto"/>
      </w:divBdr>
    </w:div>
    <w:div w:id="1116944378">
      <w:bodyDiv w:val="1"/>
      <w:marLeft w:val="0"/>
      <w:marRight w:val="0"/>
      <w:marTop w:val="0"/>
      <w:marBottom w:val="0"/>
      <w:divBdr>
        <w:top w:val="none" w:sz="0" w:space="0" w:color="auto"/>
        <w:left w:val="none" w:sz="0" w:space="0" w:color="auto"/>
        <w:bottom w:val="none" w:sz="0" w:space="0" w:color="auto"/>
        <w:right w:val="none" w:sz="0" w:space="0" w:color="auto"/>
      </w:divBdr>
    </w:div>
    <w:div w:id="1120302285">
      <w:bodyDiv w:val="1"/>
      <w:marLeft w:val="0"/>
      <w:marRight w:val="0"/>
      <w:marTop w:val="0"/>
      <w:marBottom w:val="0"/>
      <w:divBdr>
        <w:top w:val="none" w:sz="0" w:space="0" w:color="auto"/>
        <w:left w:val="none" w:sz="0" w:space="0" w:color="auto"/>
        <w:bottom w:val="none" w:sz="0" w:space="0" w:color="auto"/>
        <w:right w:val="none" w:sz="0" w:space="0" w:color="auto"/>
      </w:divBdr>
      <w:divsChild>
        <w:div w:id="380057182">
          <w:marLeft w:val="0"/>
          <w:marRight w:val="0"/>
          <w:marTop w:val="0"/>
          <w:marBottom w:val="0"/>
          <w:divBdr>
            <w:top w:val="none" w:sz="0" w:space="0" w:color="auto"/>
            <w:left w:val="none" w:sz="0" w:space="0" w:color="auto"/>
            <w:bottom w:val="none" w:sz="0" w:space="0" w:color="auto"/>
            <w:right w:val="none" w:sz="0" w:space="0" w:color="auto"/>
          </w:divBdr>
          <w:divsChild>
            <w:div w:id="129908521">
              <w:marLeft w:val="0"/>
              <w:marRight w:val="0"/>
              <w:marTop w:val="0"/>
              <w:marBottom w:val="0"/>
              <w:divBdr>
                <w:top w:val="none" w:sz="0" w:space="0" w:color="auto"/>
                <w:left w:val="none" w:sz="0" w:space="0" w:color="auto"/>
                <w:bottom w:val="none" w:sz="0" w:space="0" w:color="auto"/>
                <w:right w:val="none" w:sz="0" w:space="0" w:color="auto"/>
              </w:divBdr>
              <w:divsChild>
                <w:div w:id="1244487256">
                  <w:marLeft w:val="0"/>
                  <w:marRight w:val="0"/>
                  <w:marTop w:val="0"/>
                  <w:marBottom w:val="0"/>
                  <w:divBdr>
                    <w:top w:val="none" w:sz="0" w:space="0" w:color="auto"/>
                    <w:left w:val="none" w:sz="0" w:space="0" w:color="auto"/>
                    <w:bottom w:val="none" w:sz="0" w:space="0" w:color="auto"/>
                    <w:right w:val="none" w:sz="0" w:space="0" w:color="auto"/>
                  </w:divBdr>
                  <w:divsChild>
                    <w:div w:id="168756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386614">
      <w:bodyDiv w:val="1"/>
      <w:marLeft w:val="0"/>
      <w:marRight w:val="0"/>
      <w:marTop w:val="0"/>
      <w:marBottom w:val="0"/>
      <w:divBdr>
        <w:top w:val="none" w:sz="0" w:space="0" w:color="auto"/>
        <w:left w:val="none" w:sz="0" w:space="0" w:color="auto"/>
        <w:bottom w:val="none" w:sz="0" w:space="0" w:color="auto"/>
        <w:right w:val="none" w:sz="0" w:space="0" w:color="auto"/>
      </w:divBdr>
      <w:divsChild>
        <w:div w:id="1678119629">
          <w:marLeft w:val="0"/>
          <w:marRight w:val="0"/>
          <w:marTop w:val="0"/>
          <w:marBottom w:val="0"/>
          <w:divBdr>
            <w:top w:val="none" w:sz="0" w:space="0" w:color="auto"/>
            <w:left w:val="none" w:sz="0" w:space="0" w:color="auto"/>
            <w:bottom w:val="none" w:sz="0" w:space="0" w:color="auto"/>
            <w:right w:val="none" w:sz="0" w:space="0" w:color="auto"/>
          </w:divBdr>
          <w:divsChild>
            <w:div w:id="1955791554">
              <w:marLeft w:val="0"/>
              <w:marRight w:val="0"/>
              <w:marTop w:val="0"/>
              <w:marBottom w:val="0"/>
              <w:divBdr>
                <w:top w:val="none" w:sz="0" w:space="0" w:color="auto"/>
                <w:left w:val="none" w:sz="0" w:space="0" w:color="auto"/>
                <w:bottom w:val="none" w:sz="0" w:space="0" w:color="auto"/>
                <w:right w:val="none" w:sz="0" w:space="0" w:color="auto"/>
              </w:divBdr>
              <w:divsChild>
                <w:div w:id="836729384">
                  <w:marLeft w:val="0"/>
                  <w:marRight w:val="0"/>
                  <w:marTop w:val="0"/>
                  <w:marBottom w:val="167"/>
                  <w:divBdr>
                    <w:top w:val="none" w:sz="0" w:space="0" w:color="auto"/>
                    <w:left w:val="none" w:sz="0" w:space="0" w:color="auto"/>
                    <w:bottom w:val="none" w:sz="0" w:space="0" w:color="auto"/>
                    <w:right w:val="none" w:sz="0" w:space="0" w:color="auto"/>
                  </w:divBdr>
                  <w:divsChild>
                    <w:div w:id="304286465">
                      <w:marLeft w:val="0"/>
                      <w:marRight w:val="0"/>
                      <w:marTop w:val="0"/>
                      <w:marBottom w:val="0"/>
                      <w:divBdr>
                        <w:top w:val="single" w:sz="6" w:space="0" w:color="D4D4D4"/>
                        <w:left w:val="single" w:sz="6" w:space="0" w:color="D4D4D4"/>
                        <w:bottom w:val="single" w:sz="6" w:space="0" w:color="D4D4D4"/>
                        <w:right w:val="single" w:sz="6" w:space="0" w:color="D4D4D4"/>
                      </w:divBdr>
                      <w:divsChild>
                        <w:div w:id="179051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968385">
      <w:bodyDiv w:val="1"/>
      <w:marLeft w:val="0"/>
      <w:marRight w:val="0"/>
      <w:marTop w:val="0"/>
      <w:marBottom w:val="0"/>
      <w:divBdr>
        <w:top w:val="none" w:sz="0" w:space="0" w:color="auto"/>
        <w:left w:val="none" w:sz="0" w:space="0" w:color="auto"/>
        <w:bottom w:val="none" w:sz="0" w:space="0" w:color="auto"/>
        <w:right w:val="none" w:sz="0" w:space="0" w:color="auto"/>
      </w:divBdr>
      <w:divsChild>
        <w:div w:id="1154563572">
          <w:marLeft w:val="0"/>
          <w:marRight w:val="0"/>
          <w:marTop w:val="0"/>
          <w:marBottom w:val="0"/>
          <w:divBdr>
            <w:top w:val="none" w:sz="0" w:space="0" w:color="auto"/>
            <w:left w:val="none" w:sz="0" w:space="0" w:color="auto"/>
            <w:bottom w:val="none" w:sz="0" w:space="0" w:color="auto"/>
            <w:right w:val="none" w:sz="0" w:space="0" w:color="auto"/>
          </w:divBdr>
          <w:divsChild>
            <w:div w:id="1294554553">
              <w:marLeft w:val="0"/>
              <w:marRight w:val="626"/>
              <w:marTop w:val="0"/>
              <w:marBottom w:val="0"/>
              <w:divBdr>
                <w:top w:val="none" w:sz="0" w:space="0" w:color="auto"/>
                <w:left w:val="none" w:sz="0" w:space="0" w:color="auto"/>
                <w:bottom w:val="none" w:sz="0" w:space="0" w:color="auto"/>
                <w:right w:val="none" w:sz="0" w:space="0" w:color="auto"/>
              </w:divBdr>
              <w:divsChild>
                <w:div w:id="901671535">
                  <w:marLeft w:val="0"/>
                  <w:marRight w:val="0"/>
                  <w:marTop w:val="157"/>
                  <w:marBottom w:val="0"/>
                  <w:divBdr>
                    <w:top w:val="none" w:sz="0" w:space="0" w:color="auto"/>
                    <w:left w:val="none" w:sz="0" w:space="0" w:color="auto"/>
                    <w:bottom w:val="none" w:sz="0" w:space="0" w:color="auto"/>
                    <w:right w:val="none" w:sz="0" w:space="0" w:color="auto"/>
                  </w:divBdr>
                  <w:divsChild>
                    <w:div w:id="11187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251320">
      <w:bodyDiv w:val="1"/>
      <w:marLeft w:val="0"/>
      <w:marRight w:val="0"/>
      <w:marTop w:val="0"/>
      <w:marBottom w:val="0"/>
      <w:divBdr>
        <w:top w:val="none" w:sz="0" w:space="0" w:color="auto"/>
        <w:left w:val="none" w:sz="0" w:space="0" w:color="auto"/>
        <w:bottom w:val="none" w:sz="0" w:space="0" w:color="auto"/>
        <w:right w:val="none" w:sz="0" w:space="0" w:color="auto"/>
      </w:divBdr>
    </w:div>
    <w:div w:id="1133328495">
      <w:bodyDiv w:val="1"/>
      <w:marLeft w:val="0"/>
      <w:marRight w:val="0"/>
      <w:marTop w:val="0"/>
      <w:marBottom w:val="0"/>
      <w:divBdr>
        <w:top w:val="none" w:sz="0" w:space="0" w:color="auto"/>
        <w:left w:val="none" w:sz="0" w:space="0" w:color="auto"/>
        <w:bottom w:val="none" w:sz="0" w:space="0" w:color="auto"/>
        <w:right w:val="none" w:sz="0" w:space="0" w:color="auto"/>
      </w:divBdr>
      <w:divsChild>
        <w:div w:id="1542521965">
          <w:marLeft w:val="0"/>
          <w:marRight w:val="0"/>
          <w:marTop w:val="0"/>
          <w:marBottom w:val="0"/>
          <w:divBdr>
            <w:top w:val="none" w:sz="0" w:space="0" w:color="auto"/>
            <w:left w:val="none" w:sz="0" w:space="0" w:color="auto"/>
            <w:bottom w:val="none" w:sz="0" w:space="0" w:color="auto"/>
            <w:right w:val="none" w:sz="0" w:space="0" w:color="auto"/>
          </w:divBdr>
          <w:divsChild>
            <w:div w:id="831456068">
              <w:marLeft w:val="0"/>
              <w:marRight w:val="0"/>
              <w:marTop w:val="1174"/>
              <w:marBottom w:val="1409"/>
              <w:divBdr>
                <w:top w:val="none" w:sz="0" w:space="0" w:color="auto"/>
                <w:left w:val="none" w:sz="0" w:space="0" w:color="auto"/>
                <w:bottom w:val="none" w:sz="0" w:space="0" w:color="auto"/>
                <w:right w:val="none" w:sz="0" w:space="0" w:color="auto"/>
              </w:divBdr>
            </w:div>
          </w:divsChild>
        </w:div>
      </w:divsChild>
    </w:div>
    <w:div w:id="1139034121">
      <w:bodyDiv w:val="1"/>
      <w:marLeft w:val="0"/>
      <w:marRight w:val="0"/>
      <w:marTop w:val="0"/>
      <w:marBottom w:val="0"/>
      <w:divBdr>
        <w:top w:val="none" w:sz="0" w:space="0" w:color="auto"/>
        <w:left w:val="none" w:sz="0" w:space="0" w:color="auto"/>
        <w:bottom w:val="none" w:sz="0" w:space="0" w:color="auto"/>
        <w:right w:val="none" w:sz="0" w:space="0" w:color="auto"/>
      </w:divBdr>
      <w:divsChild>
        <w:div w:id="1973247875">
          <w:marLeft w:val="0"/>
          <w:marRight w:val="0"/>
          <w:marTop w:val="0"/>
          <w:marBottom w:val="0"/>
          <w:divBdr>
            <w:top w:val="none" w:sz="0" w:space="0" w:color="auto"/>
            <w:left w:val="none" w:sz="0" w:space="0" w:color="auto"/>
            <w:bottom w:val="none" w:sz="0" w:space="0" w:color="auto"/>
            <w:right w:val="none" w:sz="0" w:space="0" w:color="auto"/>
          </w:divBdr>
          <w:divsChild>
            <w:div w:id="675307076">
              <w:marLeft w:val="0"/>
              <w:marRight w:val="0"/>
              <w:marTop w:val="0"/>
              <w:marBottom w:val="0"/>
              <w:divBdr>
                <w:top w:val="none" w:sz="0" w:space="0" w:color="auto"/>
                <w:left w:val="none" w:sz="0" w:space="0" w:color="auto"/>
                <w:bottom w:val="none" w:sz="0" w:space="0" w:color="auto"/>
                <w:right w:val="none" w:sz="0" w:space="0" w:color="auto"/>
              </w:divBdr>
              <w:divsChild>
                <w:div w:id="1626741189">
                  <w:marLeft w:val="0"/>
                  <w:marRight w:val="0"/>
                  <w:marTop w:val="0"/>
                  <w:marBottom w:val="150"/>
                  <w:divBdr>
                    <w:top w:val="none" w:sz="0" w:space="0" w:color="auto"/>
                    <w:left w:val="none" w:sz="0" w:space="0" w:color="auto"/>
                    <w:bottom w:val="none" w:sz="0" w:space="0" w:color="auto"/>
                    <w:right w:val="none" w:sz="0" w:space="0" w:color="auto"/>
                  </w:divBdr>
                  <w:divsChild>
                    <w:div w:id="1141114830">
                      <w:marLeft w:val="0"/>
                      <w:marRight w:val="0"/>
                      <w:marTop w:val="0"/>
                      <w:marBottom w:val="0"/>
                      <w:divBdr>
                        <w:top w:val="single" w:sz="6" w:space="0" w:color="D4D4D4"/>
                        <w:left w:val="single" w:sz="6" w:space="0" w:color="D4D4D4"/>
                        <w:bottom w:val="single" w:sz="6" w:space="0" w:color="D4D4D4"/>
                        <w:right w:val="single" w:sz="6" w:space="0" w:color="D4D4D4"/>
                      </w:divBdr>
                      <w:divsChild>
                        <w:div w:id="3463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531508">
      <w:bodyDiv w:val="1"/>
      <w:marLeft w:val="0"/>
      <w:marRight w:val="0"/>
      <w:marTop w:val="0"/>
      <w:marBottom w:val="0"/>
      <w:divBdr>
        <w:top w:val="none" w:sz="0" w:space="0" w:color="auto"/>
        <w:left w:val="none" w:sz="0" w:space="0" w:color="auto"/>
        <w:bottom w:val="none" w:sz="0" w:space="0" w:color="auto"/>
        <w:right w:val="none" w:sz="0" w:space="0" w:color="auto"/>
      </w:divBdr>
    </w:div>
    <w:div w:id="1145009659">
      <w:bodyDiv w:val="1"/>
      <w:marLeft w:val="0"/>
      <w:marRight w:val="0"/>
      <w:marTop w:val="0"/>
      <w:marBottom w:val="0"/>
      <w:divBdr>
        <w:top w:val="none" w:sz="0" w:space="0" w:color="auto"/>
        <w:left w:val="none" w:sz="0" w:space="0" w:color="auto"/>
        <w:bottom w:val="none" w:sz="0" w:space="0" w:color="auto"/>
        <w:right w:val="none" w:sz="0" w:space="0" w:color="auto"/>
      </w:divBdr>
    </w:div>
    <w:div w:id="1148011878">
      <w:bodyDiv w:val="1"/>
      <w:marLeft w:val="0"/>
      <w:marRight w:val="0"/>
      <w:marTop w:val="0"/>
      <w:marBottom w:val="0"/>
      <w:divBdr>
        <w:top w:val="none" w:sz="0" w:space="0" w:color="auto"/>
        <w:left w:val="none" w:sz="0" w:space="0" w:color="auto"/>
        <w:bottom w:val="none" w:sz="0" w:space="0" w:color="auto"/>
        <w:right w:val="none" w:sz="0" w:space="0" w:color="auto"/>
      </w:divBdr>
    </w:div>
    <w:div w:id="1149251818">
      <w:bodyDiv w:val="1"/>
      <w:marLeft w:val="0"/>
      <w:marRight w:val="0"/>
      <w:marTop w:val="0"/>
      <w:marBottom w:val="0"/>
      <w:divBdr>
        <w:top w:val="none" w:sz="0" w:space="0" w:color="auto"/>
        <w:left w:val="none" w:sz="0" w:space="0" w:color="auto"/>
        <w:bottom w:val="none" w:sz="0" w:space="0" w:color="auto"/>
        <w:right w:val="none" w:sz="0" w:space="0" w:color="auto"/>
      </w:divBdr>
    </w:div>
    <w:div w:id="1150246702">
      <w:bodyDiv w:val="1"/>
      <w:marLeft w:val="0"/>
      <w:marRight w:val="0"/>
      <w:marTop w:val="0"/>
      <w:marBottom w:val="0"/>
      <w:divBdr>
        <w:top w:val="none" w:sz="0" w:space="0" w:color="auto"/>
        <w:left w:val="none" w:sz="0" w:space="0" w:color="auto"/>
        <w:bottom w:val="none" w:sz="0" w:space="0" w:color="auto"/>
        <w:right w:val="none" w:sz="0" w:space="0" w:color="auto"/>
      </w:divBdr>
    </w:div>
    <w:div w:id="1151677418">
      <w:bodyDiv w:val="1"/>
      <w:marLeft w:val="0"/>
      <w:marRight w:val="0"/>
      <w:marTop w:val="0"/>
      <w:marBottom w:val="0"/>
      <w:divBdr>
        <w:top w:val="none" w:sz="0" w:space="0" w:color="auto"/>
        <w:left w:val="none" w:sz="0" w:space="0" w:color="auto"/>
        <w:bottom w:val="none" w:sz="0" w:space="0" w:color="auto"/>
        <w:right w:val="none" w:sz="0" w:space="0" w:color="auto"/>
      </w:divBdr>
    </w:div>
    <w:div w:id="1159417301">
      <w:bodyDiv w:val="1"/>
      <w:marLeft w:val="0"/>
      <w:marRight w:val="0"/>
      <w:marTop w:val="0"/>
      <w:marBottom w:val="0"/>
      <w:divBdr>
        <w:top w:val="none" w:sz="0" w:space="0" w:color="auto"/>
        <w:left w:val="none" w:sz="0" w:space="0" w:color="auto"/>
        <w:bottom w:val="none" w:sz="0" w:space="0" w:color="auto"/>
        <w:right w:val="none" w:sz="0" w:space="0" w:color="auto"/>
      </w:divBdr>
    </w:div>
    <w:div w:id="1166899970">
      <w:bodyDiv w:val="1"/>
      <w:marLeft w:val="0"/>
      <w:marRight w:val="0"/>
      <w:marTop w:val="0"/>
      <w:marBottom w:val="0"/>
      <w:divBdr>
        <w:top w:val="none" w:sz="0" w:space="0" w:color="auto"/>
        <w:left w:val="none" w:sz="0" w:space="0" w:color="auto"/>
        <w:bottom w:val="none" w:sz="0" w:space="0" w:color="auto"/>
        <w:right w:val="none" w:sz="0" w:space="0" w:color="auto"/>
      </w:divBdr>
    </w:div>
    <w:div w:id="1167284121">
      <w:bodyDiv w:val="1"/>
      <w:marLeft w:val="0"/>
      <w:marRight w:val="0"/>
      <w:marTop w:val="0"/>
      <w:marBottom w:val="0"/>
      <w:divBdr>
        <w:top w:val="none" w:sz="0" w:space="0" w:color="auto"/>
        <w:left w:val="none" w:sz="0" w:space="0" w:color="auto"/>
        <w:bottom w:val="none" w:sz="0" w:space="0" w:color="auto"/>
        <w:right w:val="none" w:sz="0" w:space="0" w:color="auto"/>
      </w:divBdr>
    </w:div>
    <w:div w:id="1171026809">
      <w:bodyDiv w:val="1"/>
      <w:marLeft w:val="0"/>
      <w:marRight w:val="0"/>
      <w:marTop w:val="0"/>
      <w:marBottom w:val="0"/>
      <w:divBdr>
        <w:top w:val="none" w:sz="0" w:space="0" w:color="auto"/>
        <w:left w:val="none" w:sz="0" w:space="0" w:color="auto"/>
        <w:bottom w:val="none" w:sz="0" w:space="0" w:color="auto"/>
        <w:right w:val="none" w:sz="0" w:space="0" w:color="auto"/>
      </w:divBdr>
      <w:divsChild>
        <w:div w:id="1528106454">
          <w:marLeft w:val="0"/>
          <w:marRight w:val="0"/>
          <w:marTop w:val="0"/>
          <w:marBottom w:val="0"/>
          <w:divBdr>
            <w:top w:val="none" w:sz="0" w:space="0" w:color="auto"/>
            <w:left w:val="none" w:sz="0" w:space="0" w:color="auto"/>
            <w:bottom w:val="none" w:sz="0" w:space="0" w:color="auto"/>
            <w:right w:val="none" w:sz="0" w:space="0" w:color="auto"/>
          </w:divBdr>
          <w:divsChild>
            <w:div w:id="1850213569">
              <w:marLeft w:val="0"/>
              <w:marRight w:val="0"/>
              <w:marTop w:val="0"/>
              <w:marBottom w:val="0"/>
              <w:divBdr>
                <w:top w:val="none" w:sz="0" w:space="0" w:color="auto"/>
                <w:left w:val="none" w:sz="0" w:space="0" w:color="auto"/>
                <w:bottom w:val="none" w:sz="0" w:space="0" w:color="auto"/>
                <w:right w:val="none" w:sz="0" w:space="0" w:color="auto"/>
              </w:divBdr>
              <w:divsChild>
                <w:div w:id="370497925">
                  <w:marLeft w:val="105"/>
                  <w:marRight w:val="105"/>
                  <w:marTop w:val="0"/>
                  <w:marBottom w:val="0"/>
                  <w:divBdr>
                    <w:top w:val="none" w:sz="0" w:space="0" w:color="auto"/>
                    <w:left w:val="none" w:sz="0" w:space="0" w:color="auto"/>
                    <w:bottom w:val="none" w:sz="0" w:space="0" w:color="auto"/>
                    <w:right w:val="none" w:sz="0" w:space="0" w:color="auto"/>
                  </w:divBdr>
                  <w:divsChild>
                    <w:div w:id="487592765">
                      <w:marLeft w:val="0"/>
                      <w:marRight w:val="0"/>
                      <w:marTop w:val="0"/>
                      <w:marBottom w:val="0"/>
                      <w:divBdr>
                        <w:top w:val="none" w:sz="0" w:space="0" w:color="auto"/>
                        <w:left w:val="none" w:sz="0" w:space="0" w:color="auto"/>
                        <w:bottom w:val="none" w:sz="0" w:space="0" w:color="auto"/>
                        <w:right w:val="none" w:sz="0" w:space="0" w:color="auto"/>
                      </w:divBdr>
                      <w:divsChild>
                        <w:div w:id="305089095">
                          <w:marLeft w:val="0"/>
                          <w:marRight w:val="0"/>
                          <w:marTop w:val="0"/>
                          <w:marBottom w:val="0"/>
                          <w:divBdr>
                            <w:top w:val="none" w:sz="0" w:space="0" w:color="auto"/>
                            <w:left w:val="none" w:sz="0" w:space="0" w:color="auto"/>
                            <w:bottom w:val="none" w:sz="0" w:space="0" w:color="auto"/>
                            <w:right w:val="none" w:sz="0" w:space="0" w:color="auto"/>
                          </w:divBdr>
                          <w:divsChild>
                            <w:div w:id="112053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160851">
      <w:bodyDiv w:val="1"/>
      <w:marLeft w:val="0"/>
      <w:marRight w:val="0"/>
      <w:marTop w:val="0"/>
      <w:marBottom w:val="0"/>
      <w:divBdr>
        <w:top w:val="none" w:sz="0" w:space="0" w:color="auto"/>
        <w:left w:val="none" w:sz="0" w:space="0" w:color="auto"/>
        <w:bottom w:val="none" w:sz="0" w:space="0" w:color="auto"/>
        <w:right w:val="none" w:sz="0" w:space="0" w:color="auto"/>
      </w:divBdr>
    </w:div>
    <w:div w:id="1178035575">
      <w:bodyDiv w:val="1"/>
      <w:marLeft w:val="0"/>
      <w:marRight w:val="0"/>
      <w:marTop w:val="0"/>
      <w:marBottom w:val="0"/>
      <w:divBdr>
        <w:top w:val="none" w:sz="0" w:space="0" w:color="auto"/>
        <w:left w:val="none" w:sz="0" w:space="0" w:color="auto"/>
        <w:bottom w:val="none" w:sz="0" w:space="0" w:color="auto"/>
        <w:right w:val="none" w:sz="0" w:space="0" w:color="auto"/>
      </w:divBdr>
    </w:div>
    <w:div w:id="1178151823">
      <w:bodyDiv w:val="1"/>
      <w:marLeft w:val="0"/>
      <w:marRight w:val="0"/>
      <w:marTop w:val="0"/>
      <w:marBottom w:val="0"/>
      <w:divBdr>
        <w:top w:val="none" w:sz="0" w:space="0" w:color="auto"/>
        <w:left w:val="none" w:sz="0" w:space="0" w:color="auto"/>
        <w:bottom w:val="none" w:sz="0" w:space="0" w:color="auto"/>
        <w:right w:val="none" w:sz="0" w:space="0" w:color="auto"/>
      </w:divBdr>
      <w:divsChild>
        <w:div w:id="1594360524">
          <w:marLeft w:val="0"/>
          <w:marRight w:val="0"/>
          <w:marTop w:val="0"/>
          <w:marBottom w:val="0"/>
          <w:divBdr>
            <w:top w:val="none" w:sz="0" w:space="0" w:color="auto"/>
            <w:left w:val="none" w:sz="0" w:space="0" w:color="auto"/>
            <w:bottom w:val="none" w:sz="0" w:space="0" w:color="auto"/>
            <w:right w:val="none" w:sz="0" w:space="0" w:color="auto"/>
          </w:divBdr>
          <w:divsChild>
            <w:div w:id="1922134513">
              <w:marLeft w:val="0"/>
              <w:marRight w:val="626"/>
              <w:marTop w:val="0"/>
              <w:marBottom w:val="0"/>
              <w:divBdr>
                <w:top w:val="none" w:sz="0" w:space="0" w:color="auto"/>
                <w:left w:val="none" w:sz="0" w:space="0" w:color="auto"/>
                <w:bottom w:val="none" w:sz="0" w:space="0" w:color="auto"/>
                <w:right w:val="none" w:sz="0" w:space="0" w:color="auto"/>
              </w:divBdr>
              <w:divsChild>
                <w:div w:id="414015471">
                  <w:marLeft w:val="0"/>
                  <w:marRight w:val="0"/>
                  <w:marTop w:val="157"/>
                  <w:marBottom w:val="0"/>
                  <w:divBdr>
                    <w:top w:val="none" w:sz="0" w:space="0" w:color="auto"/>
                    <w:left w:val="none" w:sz="0" w:space="0" w:color="auto"/>
                    <w:bottom w:val="none" w:sz="0" w:space="0" w:color="auto"/>
                    <w:right w:val="none" w:sz="0" w:space="0" w:color="auto"/>
                  </w:divBdr>
                  <w:divsChild>
                    <w:div w:id="135102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364526">
      <w:bodyDiv w:val="1"/>
      <w:marLeft w:val="0"/>
      <w:marRight w:val="0"/>
      <w:marTop w:val="0"/>
      <w:marBottom w:val="0"/>
      <w:divBdr>
        <w:top w:val="none" w:sz="0" w:space="0" w:color="auto"/>
        <w:left w:val="none" w:sz="0" w:space="0" w:color="auto"/>
        <w:bottom w:val="none" w:sz="0" w:space="0" w:color="auto"/>
        <w:right w:val="none" w:sz="0" w:space="0" w:color="auto"/>
      </w:divBdr>
    </w:div>
    <w:div w:id="1187135813">
      <w:bodyDiv w:val="1"/>
      <w:marLeft w:val="0"/>
      <w:marRight w:val="0"/>
      <w:marTop w:val="0"/>
      <w:marBottom w:val="0"/>
      <w:divBdr>
        <w:top w:val="none" w:sz="0" w:space="0" w:color="auto"/>
        <w:left w:val="none" w:sz="0" w:space="0" w:color="auto"/>
        <w:bottom w:val="none" w:sz="0" w:space="0" w:color="auto"/>
        <w:right w:val="none" w:sz="0" w:space="0" w:color="auto"/>
      </w:divBdr>
    </w:div>
    <w:div w:id="1190993089">
      <w:bodyDiv w:val="1"/>
      <w:marLeft w:val="0"/>
      <w:marRight w:val="0"/>
      <w:marTop w:val="0"/>
      <w:marBottom w:val="0"/>
      <w:divBdr>
        <w:top w:val="none" w:sz="0" w:space="0" w:color="auto"/>
        <w:left w:val="none" w:sz="0" w:space="0" w:color="auto"/>
        <w:bottom w:val="none" w:sz="0" w:space="0" w:color="auto"/>
        <w:right w:val="none" w:sz="0" w:space="0" w:color="auto"/>
      </w:divBdr>
    </w:div>
    <w:div w:id="1192720565">
      <w:bodyDiv w:val="1"/>
      <w:marLeft w:val="0"/>
      <w:marRight w:val="0"/>
      <w:marTop w:val="0"/>
      <w:marBottom w:val="0"/>
      <w:divBdr>
        <w:top w:val="none" w:sz="0" w:space="0" w:color="auto"/>
        <w:left w:val="none" w:sz="0" w:space="0" w:color="auto"/>
        <w:bottom w:val="none" w:sz="0" w:space="0" w:color="auto"/>
        <w:right w:val="none" w:sz="0" w:space="0" w:color="auto"/>
      </w:divBdr>
    </w:div>
    <w:div w:id="1201631935">
      <w:bodyDiv w:val="1"/>
      <w:marLeft w:val="0"/>
      <w:marRight w:val="0"/>
      <w:marTop w:val="0"/>
      <w:marBottom w:val="0"/>
      <w:divBdr>
        <w:top w:val="none" w:sz="0" w:space="0" w:color="auto"/>
        <w:left w:val="none" w:sz="0" w:space="0" w:color="auto"/>
        <w:bottom w:val="none" w:sz="0" w:space="0" w:color="auto"/>
        <w:right w:val="none" w:sz="0" w:space="0" w:color="auto"/>
      </w:divBdr>
      <w:divsChild>
        <w:div w:id="411395488">
          <w:marLeft w:val="0"/>
          <w:marRight w:val="0"/>
          <w:marTop w:val="0"/>
          <w:marBottom w:val="300"/>
          <w:divBdr>
            <w:top w:val="single" w:sz="48" w:space="0" w:color="FFFFFF"/>
            <w:left w:val="none" w:sz="0" w:space="0" w:color="auto"/>
            <w:bottom w:val="none" w:sz="0" w:space="0" w:color="auto"/>
            <w:right w:val="none" w:sz="0" w:space="0" w:color="auto"/>
          </w:divBdr>
          <w:divsChild>
            <w:div w:id="1238634718">
              <w:marLeft w:val="0"/>
              <w:marRight w:val="0"/>
              <w:marTop w:val="0"/>
              <w:marBottom w:val="0"/>
              <w:divBdr>
                <w:top w:val="none" w:sz="0" w:space="0" w:color="auto"/>
                <w:left w:val="none" w:sz="0" w:space="0" w:color="auto"/>
                <w:bottom w:val="none" w:sz="0" w:space="0" w:color="auto"/>
                <w:right w:val="none" w:sz="0" w:space="0" w:color="auto"/>
              </w:divBdr>
              <w:divsChild>
                <w:div w:id="1203975530">
                  <w:marLeft w:val="0"/>
                  <w:marRight w:val="0"/>
                  <w:marTop w:val="0"/>
                  <w:marBottom w:val="0"/>
                  <w:divBdr>
                    <w:top w:val="none" w:sz="0" w:space="0" w:color="auto"/>
                    <w:left w:val="none" w:sz="0" w:space="0" w:color="auto"/>
                    <w:bottom w:val="none" w:sz="0" w:space="0" w:color="auto"/>
                    <w:right w:val="none" w:sz="0" w:space="0" w:color="auto"/>
                  </w:divBdr>
                  <w:divsChild>
                    <w:div w:id="1876307369">
                      <w:marLeft w:val="0"/>
                      <w:marRight w:val="0"/>
                      <w:marTop w:val="0"/>
                      <w:marBottom w:val="0"/>
                      <w:divBdr>
                        <w:top w:val="none" w:sz="0" w:space="0" w:color="auto"/>
                        <w:left w:val="none" w:sz="0" w:space="0" w:color="auto"/>
                        <w:bottom w:val="none" w:sz="0" w:space="0" w:color="auto"/>
                        <w:right w:val="none" w:sz="0" w:space="0" w:color="auto"/>
                      </w:divBdr>
                      <w:divsChild>
                        <w:div w:id="19804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24338">
      <w:bodyDiv w:val="1"/>
      <w:marLeft w:val="0"/>
      <w:marRight w:val="0"/>
      <w:marTop w:val="0"/>
      <w:marBottom w:val="0"/>
      <w:divBdr>
        <w:top w:val="none" w:sz="0" w:space="0" w:color="auto"/>
        <w:left w:val="none" w:sz="0" w:space="0" w:color="auto"/>
        <w:bottom w:val="none" w:sz="0" w:space="0" w:color="auto"/>
        <w:right w:val="none" w:sz="0" w:space="0" w:color="auto"/>
      </w:divBdr>
    </w:div>
    <w:div w:id="1207525374">
      <w:bodyDiv w:val="1"/>
      <w:marLeft w:val="0"/>
      <w:marRight w:val="0"/>
      <w:marTop w:val="0"/>
      <w:marBottom w:val="0"/>
      <w:divBdr>
        <w:top w:val="none" w:sz="0" w:space="0" w:color="auto"/>
        <w:left w:val="none" w:sz="0" w:space="0" w:color="auto"/>
        <w:bottom w:val="none" w:sz="0" w:space="0" w:color="auto"/>
        <w:right w:val="none" w:sz="0" w:space="0" w:color="auto"/>
      </w:divBdr>
    </w:div>
    <w:div w:id="1211772164">
      <w:bodyDiv w:val="1"/>
      <w:marLeft w:val="0"/>
      <w:marRight w:val="0"/>
      <w:marTop w:val="0"/>
      <w:marBottom w:val="0"/>
      <w:divBdr>
        <w:top w:val="none" w:sz="0" w:space="0" w:color="auto"/>
        <w:left w:val="none" w:sz="0" w:space="0" w:color="auto"/>
        <w:bottom w:val="none" w:sz="0" w:space="0" w:color="auto"/>
        <w:right w:val="none" w:sz="0" w:space="0" w:color="auto"/>
      </w:divBdr>
    </w:div>
    <w:div w:id="1213541223">
      <w:bodyDiv w:val="1"/>
      <w:marLeft w:val="0"/>
      <w:marRight w:val="0"/>
      <w:marTop w:val="0"/>
      <w:marBottom w:val="0"/>
      <w:divBdr>
        <w:top w:val="none" w:sz="0" w:space="0" w:color="auto"/>
        <w:left w:val="none" w:sz="0" w:space="0" w:color="auto"/>
        <w:bottom w:val="none" w:sz="0" w:space="0" w:color="auto"/>
        <w:right w:val="none" w:sz="0" w:space="0" w:color="auto"/>
      </w:divBdr>
    </w:div>
    <w:div w:id="1215778153">
      <w:bodyDiv w:val="1"/>
      <w:marLeft w:val="0"/>
      <w:marRight w:val="0"/>
      <w:marTop w:val="0"/>
      <w:marBottom w:val="0"/>
      <w:divBdr>
        <w:top w:val="none" w:sz="0" w:space="0" w:color="auto"/>
        <w:left w:val="none" w:sz="0" w:space="0" w:color="auto"/>
        <w:bottom w:val="none" w:sz="0" w:space="0" w:color="auto"/>
        <w:right w:val="none" w:sz="0" w:space="0" w:color="auto"/>
      </w:divBdr>
    </w:div>
    <w:div w:id="1215895835">
      <w:bodyDiv w:val="1"/>
      <w:marLeft w:val="0"/>
      <w:marRight w:val="0"/>
      <w:marTop w:val="0"/>
      <w:marBottom w:val="0"/>
      <w:divBdr>
        <w:top w:val="none" w:sz="0" w:space="0" w:color="auto"/>
        <w:left w:val="none" w:sz="0" w:space="0" w:color="auto"/>
        <w:bottom w:val="none" w:sz="0" w:space="0" w:color="auto"/>
        <w:right w:val="none" w:sz="0" w:space="0" w:color="auto"/>
      </w:divBdr>
      <w:divsChild>
        <w:div w:id="722410950">
          <w:marLeft w:val="0"/>
          <w:marRight w:val="0"/>
          <w:marTop w:val="0"/>
          <w:marBottom w:val="0"/>
          <w:divBdr>
            <w:top w:val="none" w:sz="0" w:space="0" w:color="auto"/>
            <w:left w:val="none" w:sz="0" w:space="0" w:color="auto"/>
            <w:bottom w:val="none" w:sz="0" w:space="0" w:color="auto"/>
            <w:right w:val="none" w:sz="0" w:space="0" w:color="auto"/>
          </w:divBdr>
          <w:divsChild>
            <w:div w:id="1233394764">
              <w:marLeft w:val="0"/>
              <w:marRight w:val="0"/>
              <w:marTop w:val="0"/>
              <w:marBottom w:val="0"/>
              <w:divBdr>
                <w:top w:val="none" w:sz="0" w:space="0" w:color="auto"/>
                <w:left w:val="none" w:sz="0" w:space="0" w:color="auto"/>
                <w:bottom w:val="single" w:sz="6" w:space="8" w:color="DADADA"/>
                <w:right w:val="none" w:sz="0" w:space="0" w:color="auto"/>
              </w:divBdr>
              <w:divsChild>
                <w:div w:id="144507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935007">
      <w:bodyDiv w:val="1"/>
      <w:marLeft w:val="0"/>
      <w:marRight w:val="0"/>
      <w:marTop w:val="645"/>
      <w:marBottom w:val="0"/>
      <w:divBdr>
        <w:top w:val="none" w:sz="0" w:space="0" w:color="auto"/>
        <w:left w:val="none" w:sz="0" w:space="0" w:color="auto"/>
        <w:bottom w:val="none" w:sz="0" w:space="0" w:color="auto"/>
        <w:right w:val="none" w:sz="0" w:space="0" w:color="auto"/>
      </w:divBdr>
      <w:divsChild>
        <w:div w:id="372074435">
          <w:marLeft w:val="0"/>
          <w:marRight w:val="0"/>
          <w:marTop w:val="0"/>
          <w:marBottom w:val="0"/>
          <w:divBdr>
            <w:top w:val="none" w:sz="0" w:space="0" w:color="auto"/>
            <w:left w:val="none" w:sz="0" w:space="0" w:color="auto"/>
            <w:bottom w:val="none" w:sz="0" w:space="0" w:color="auto"/>
            <w:right w:val="none" w:sz="0" w:space="0" w:color="auto"/>
          </w:divBdr>
          <w:divsChild>
            <w:div w:id="327248774">
              <w:marLeft w:val="0"/>
              <w:marRight w:val="0"/>
              <w:marTop w:val="0"/>
              <w:marBottom w:val="0"/>
              <w:divBdr>
                <w:top w:val="none" w:sz="0" w:space="0" w:color="auto"/>
                <w:left w:val="none" w:sz="0" w:space="0" w:color="auto"/>
                <w:bottom w:val="none" w:sz="0" w:space="0" w:color="auto"/>
                <w:right w:val="none" w:sz="0" w:space="0" w:color="auto"/>
              </w:divBdr>
              <w:divsChild>
                <w:div w:id="95252965">
                  <w:marLeft w:val="0"/>
                  <w:marRight w:val="0"/>
                  <w:marTop w:val="0"/>
                  <w:marBottom w:val="0"/>
                  <w:divBdr>
                    <w:top w:val="none" w:sz="0" w:space="0" w:color="auto"/>
                    <w:left w:val="none" w:sz="0" w:space="0" w:color="auto"/>
                    <w:bottom w:val="none" w:sz="0" w:space="0" w:color="auto"/>
                    <w:right w:val="none" w:sz="0" w:space="0" w:color="auto"/>
                  </w:divBdr>
                  <w:divsChild>
                    <w:div w:id="82845288">
                      <w:marLeft w:val="0"/>
                      <w:marRight w:val="0"/>
                      <w:marTop w:val="0"/>
                      <w:marBottom w:val="0"/>
                      <w:divBdr>
                        <w:top w:val="none" w:sz="0" w:space="0" w:color="auto"/>
                        <w:left w:val="none" w:sz="0" w:space="0" w:color="auto"/>
                        <w:bottom w:val="none" w:sz="0" w:space="0" w:color="auto"/>
                        <w:right w:val="single" w:sz="6" w:space="0" w:color="E5E5E5"/>
                      </w:divBdr>
                      <w:divsChild>
                        <w:div w:id="1486556651">
                          <w:marLeft w:val="0"/>
                          <w:marRight w:val="0"/>
                          <w:marTop w:val="0"/>
                          <w:marBottom w:val="0"/>
                          <w:divBdr>
                            <w:top w:val="none" w:sz="0" w:space="0" w:color="auto"/>
                            <w:left w:val="none" w:sz="0" w:space="0" w:color="auto"/>
                            <w:bottom w:val="none" w:sz="0" w:space="0" w:color="auto"/>
                            <w:right w:val="none" w:sz="0" w:space="0" w:color="auto"/>
                          </w:divBdr>
                          <w:divsChild>
                            <w:div w:id="2980766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525690">
      <w:bodyDiv w:val="1"/>
      <w:marLeft w:val="0"/>
      <w:marRight w:val="0"/>
      <w:marTop w:val="0"/>
      <w:marBottom w:val="0"/>
      <w:divBdr>
        <w:top w:val="none" w:sz="0" w:space="0" w:color="auto"/>
        <w:left w:val="none" w:sz="0" w:space="0" w:color="auto"/>
        <w:bottom w:val="none" w:sz="0" w:space="0" w:color="auto"/>
        <w:right w:val="none" w:sz="0" w:space="0" w:color="auto"/>
      </w:divBdr>
    </w:div>
    <w:div w:id="1223641828">
      <w:bodyDiv w:val="1"/>
      <w:marLeft w:val="0"/>
      <w:marRight w:val="0"/>
      <w:marTop w:val="0"/>
      <w:marBottom w:val="0"/>
      <w:divBdr>
        <w:top w:val="none" w:sz="0" w:space="0" w:color="auto"/>
        <w:left w:val="none" w:sz="0" w:space="0" w:color="auto"/>
        <w:bottom w:val="none" w:sz="0" w:space="0" w:color="auto"/>
        <w:right w:val="none" w:sz="0" w:space="0" w:color="auto"/>
      </w:divBdr>
    </w:div>
    <w:div w:id="1225068293">
      <w:bodyDiv w:val="1"/>
      <w:marLeft w:val="0"/>
      <w:marRight w:val="0"/>
      <w:marTop w:val="0"/>
      <w:marBottom w:val="0"/>
      <w:divBdr>
        <w:top w:val="none" w:sz="0" w:space="0" w:color="auto"/>
        <w:left w:val="none" w:sz="0" w:space="0" w:color="auto"/>
        <w:bottom w:val="none" w:sz="0" w:space="0" w:color="auto"/>
        <w:right w:val="none" w:sz="0" w:space="0" w:color="auto"/>
      </w:divBdr>
    </w:div>
    <w:div w:id="1227689812">
      <w:bodyDiv w:val="1"/>
      <w:marLeft w:val="0"/>
      <w:marRight w:val="0"/>
      <w:marTop w:val="0"/>
      <w:marBottom w:val="0"/>
      <w:divBdr>
        <w:top w:val="none" w:sz="0" w:space="0" w:color="auto"/>
        <w:left w:val="none" w:sz="0" w:space="0" w:color="auto"/>
        <w:bottom w:val="none" w:sz="0" w:space="0" w:color="auto"/>
        <w:right w:val="none" w:sz="0" w:space="0" w:color="auto"/>
      </w:divBdr>
      <w:divsChild>
        <w:div w:id="887491300">
          <w:marLeft w:val="0"/>
          <w:marRight w:val="0"/>
          <w:marTop w:val="0"/>
          <w:marBottom w:val="0"/>
          <w:divBdr>
            <w:top w:val="none" w:sz="0" w:space="0" w:color="auto"/>
            <w:left w:val="none" w:sz="0" w:space="0" w:color="auto"/>
            <w:bottom w:val="none" w:sz="0" w:space="0" w:color="auto"/>
            <w:right w:val="none" w:sz="0" w:space="0" w:color="auto"/>
          </w:divBdr>
          <w:divsChild>
            <w:div w:id="1898976179">
              <w:marLeft w:val="0"/>
              <w:marRight w:val="0"/>
              <w:marTop w:val="0"/>
              <w:marBottom w:val="0"/>
              <w:divBdr>
                <w:top w:val="none" w:sz="0" w:space="0" w:color="auto"/>
                <w:left w:val="none" w:sz="0" w:space="0" w:color="auto"/>
                <w:bottom w:val="none" w:sz="0" w:space="0" w:color="auto"/>
                <w:right w:val="none" w:sz="0" w:space="0" w:color="auto"/>
              </w:divBdr>
              <w:divsChild>
                <w:div w:id="353654740">
                  <w:marLeft w:val="0"/>
                  <w:marRight w:val="0"/>
                  <w:marTop w:val="0"/>
                  <w:marBottom w:val="0"/>
                  <w:divBdr>
                    <w:top w:val="none" w:sz="0" w:space="0" w:color="auto"/>
                    <w:left w:val="none" w:sz="0" w:space="0" w:color="auto"/>
                    <w:bottom w:val="none" w:sz="0" w:space="0" w:color="auto"/>
                    <w:right w:val="none" w:sz="0" w:space="0" w:color="auto"/>
                  </w:divBdr>
                  <w:divsChild>
                    <w:div w:id="85815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897704">
      <w:bodyDiv w:val="1"/>
      <w:marLeft w:val="0"/>
      <w:marRight w:val="0"/>
      <w:marTop w:val="0"/>
      <w:marBottom w:val="0"/>
      <w:divBdr>
        <w:top w:val="none" w:sz="0" w:space="0" w:color="auto"/>
        <w:left w:val="none" w:sz="0" w:space="0" w:color="auto"/>
        <w:bottom w:val="none" w:sz="0" w:space="0" w:color="auto"/>
        <w:right w:val="none" w:sz="0" w:space="0" w:color="auto"/>
      </w:divBdr>
      <w:divsChild>
        <w:div w:id="1891454032">
          <w:marLeft w:val="0"/>
          <w:marRight w:val="0"/>
          <w:marTop w:val="0"/>
          <w:marBottom w:val="0"/>
          <w:divBdr>
            <w:top w:val="none" w:sz="0" w:space="0" w:color="auto"/>
            <w:left w:val="none" w:sz="0" w:space="0" w:color="auto"/>
            <w:bottom w:val="none" w:sz="0" w:space="0" w:color="auto"/>
            <w:right w:val="none" w:sz="0" w:space="0" w:color="auto"/>
          </w:divBdr>
          <w:divsChild>
            <w:div w:id="1011839023">
              <w:marLeft w:val="0"/>
              <w:marRight w:val="0"/>
              <w:marTop w:val="1174"/>
              <w:marBottom w:val="1409"/>
              <w:divBdr>
                <w:top w:val="none" w:sz="0" w:space="0" w:color="auto"/>
                <w:left w:val="none" w:sz="0" w:space="0" w:color="auto"/>
                <w:bottom w:val="none" w:sz="0" w:space="0" w:color="auto"/>
                <w:right w:val="none" w:sz="0" w:space="0" w:color="auto"/>
              </w:divBdr>
            </w:div>
          </w:divsChild>
        </w:div>
      </w:divsChild>
    </w:div>
    <w:div w:id="1242133128">
      <w:bodyDiv w:val="1"/>
      <w:marLeft w:val="0"/>
      <w:marRight w:val="0"/>
      <w:marTop w:val="0"/>
      <w:marBottom w:val="0"/>
      <w:divBdr>
        <w:top w:val="none" w:sz="0" w:space="0" w:color="auto"/>
        <w:left w:val="none" w:sz="0" w:space="0" w:color="auto"/>
        <w:bottom w:val="none" w:sz="0" w:space="0" w:color="auto"/>
        <w:right w:val="none" w:sz="0" w:space="0" w:color="auto"/>
      </w:divBdr>
    </w:div>
    <w:div w:id="1255748921">
      <w:bodyDiv w:val="1"/>
      <w:marLeft w:val="0"/>
      <w:marRight w:val="0"/>
      <w:marTop w:val="0"/>
      <w:marBottom w:val="0"/>
      <w:divBdr>
        <w:top w:val="none" w:sz="0" w:space="0" w:color="auto"/>
        <w:left w:val="none" w:sz="0" w:space="0" w:color="auto"/>
        <w:bottom w:val="none" w:sz="0" w:space="0" w:color="auto"/>
        <w:right w:val="none" w:sz="0" w:space="0" w:color="auto"/>
      </w:divBdr>
      <w:divsChild>
        <w:div w:id="1894925879">
          <w:marLeft w:val="0"/>
          <w:marRight w:val="0"/>
          <w:marTop w:val="0"/>
          <w:marBottom w:val="0"/>
          <w:divBdr>
            <w:top w:val="none" w:sz="0" w:space="0" w:color="auto"/>
            <w:left w:val="none" w:sz="0" w:space="0" w:color="auto"/>
            <w:bottom w:val="none" w:sz="0" w:space="0" w:color="auto"/>
            <w:right w:val="none" w:sz="0" w:space="0" w:color="auto"/>
          </w:divBdr>
          <w:divsChild>
            <w:div w:id="314191321">
              <w:marLeft w:val="0"/>
              <w:marRight w:val="0"/>
              <w:marTop w:val="0"/>
              <w:marBottom w:val="0"/>
              <w:divBdr>
                <w:top w:val="none" w:sz="0" w:space="0" w:color="auto"/>
                <w:left w:val="none" w:sz="0" w:space="0" w:color="auto"/>
                <w:bottom w:val="none" w:sz="0" w:space="0" w:color="auto"/>
                <w:right w:val="none" w:sz="0" w:space="0" w:color="auto"/>
              </w:divBdr>
              <w:divsChild>
                <w:div w:id="265119835">
                  <w:marLeft w:val="0"/>
                  <w:marRight w:val="0"/>
                  <w:marTop w:val="0"/>
                  <w:marBottom w:val="167"/>
                  <w:divBdr>
                    <w:top w:val="none" w:sz="0" w:space="0" w:color="auto"/>
                    <w:left w:val="none" w:sz="0" w:space="0" w:color="auto"/>
                    <w:bottom w:val="none" w:sz="0" w:space="0" w:color="auto"/>
                    <w:right w:val="none" w:sz="0" w:space="0" w:color="auto"/>
                  </w:divBdr>
                  <w:divsChild>
                    <w:div w:id="559632557">
                      <w:marLeft w:val="0"/>
                      <w:marRight w:val="0"/>
                      <w:marTop w:val="0"/>
                      <w:marBottom w:val="0"/>
                      <w:divBdr>
                        <w:top w:val="single" w:sz="6" w:space="0" w:color="D4D4D4"/>
                        <w:left w:val="single" w:sz="6" w:space="0" w:color="D4D4D4"/>
                        <w:bottom w:val="single" w:sz="6" w:space="0" w:color="D4D4D4"/>
                        <w:right w:val="single" w:sz="6" w:space="0" w:color="D4D4D4"/>
                      </w:divBdr>
                      <w:divsChild>
                        <w:div w:id="2105949863">
                          <w:marLeft w:val="0"/>
                          <w:marRight w:val="0"/>
                          <w:marTop w:val="0"/>
                          <w:marBottom w:val="0"/>
                          <w:divBdr>
                            <w:top w:val="none" w:sz="0" w:space="0" w:color="auto"/>
                            <w:left w:val="none" w:sz="0" w:space="0" w:color="auto"/>
                            <w:bottom w:val="none" w:sz="0" w:space="0" w:color="auto"/>
                            <w:right w:val="none" w:sz="0" w:space="0" w:color="auto"/>
                          </w:divBdr>
                          <w:divsChild>
                            <w:div w:id="1928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896638">
      <w:bodyDiv w:val="1"/>
      <w:marLeft w:val="0"/>
      <w:marRight w:val="0"/>
      <w:marTop w:val="0"/>
      <w:marBottom w:val="0"/>
      <w:divBdr>
        <w:top w:val="none" w:sz="0" w:space="0" w:color="auto"/>
        <w:left w:val="none" w:sz="0" w:space="0" w:color="auto"/>
        <w:bottom w:val="none" w:sz="0" w:space="0" w:color="auto"/>
        <w:right w:val="none" w:sz="0" w:space="0" w:color="auto"/>
      </w:divBdr>
    </w:div>
    <w:div w:id="1261447099">
      <w:bodyDiv w:val="1"/>
      <w:marLeft w:val="0"/>
      <w:marRight w:val="0"/>
      <w:marTop w:val="0"/>
      <w:marBottom w:val="0"/>
      <w:divBdr>
        <w:top w:val="none" w:sz="0" w:space="0" w:color="auto"/>
        <w:left w:val="none" w:sz="0" w:space="0" w:color="auto"/>
        <w:bottom w:val="none" w:sz="0" w:space="0" w:color="auto"/>
        <w:right w:val="none" w:sz="0" w:space="0" w:color="auto"/>
      </w:divBdr>
    </w:div>
    <w:div w:id="1269508952">
      <w:bodyDiv w:val="1"/>
      <w:marLeft w:val="0"/>
      <w:marRight w:val="0"/>
      <w:marTop w:val="0"/>
      <w:marBottom w:val="0"/>
      <w:divBdr>
        <w:top w:val="none" w:sz="0" w:space="0" w:color="auto"/>
        <w:left w:val="none" w:sz="0" w:space="0" w:color="auto"/>
        <w:bottom w:val="none" w:sz="0" w:space="0" w:color="auto"/>
        <w:right w:val="none" w:sz="0" w:space="0" w:color="auto"/>
      </w:divBdr>
    </w:div>
    <w:div w:id="1277249745">
      <w:bodyDiv w:val="1"/>
      <w:marLeft w:val="0"/>
      <w:marRight w:val="0"/>
      <w:marTop w:val="0"/>
      <w:marBottom w:val="0"/>
      <w:divBdr>
        <w:top w:val="none" w:sz="0" w:space="0" w:color="auto"/>
        <w:left w:val="none" w:sz="0" w:space="0" w:color="auto"/>
        <w:bottom w:val="none" w:sz="0" w:space="0" w:color="auto"/>
        <w:right w:val="none" w:sz="0" w:space="0" w:color="auto"/>
      </w:divBdr>
    </w:div>
    <w:div w:id="1283538483">
      <w:bodyDiv w:val="1"/>
      <w:marLeft w:val="0"/>
      <w:marRight w:val="0"/>
      <w:marTop w:val="0"/>
      <w:marBottom w:val="0"/>
      <w:divBdr>
        <w:top w:val="none" w:sz="0" w:space="0" w:color="auto"/>
        <w:left w:val="none" w:sz="0" w:space="0" w:color="auto"/>
        <w:bottom w:val="none" w:sz="0" w:space="0" w:color="auto"/>
        <w:right w:val="none" w:sz="0" w:space="0" w:color="auto"/>
      </w:divBdr>
      <w:divsChild>
        <w:div w:id="1437092454">
          <w:marLeft w:val="0"/>
          <w:marRight w:val="0"/>
          <w:marTop w:val="0"/>
          <w:marBottom w:val="0"/>
          <w:divBdr>
            <w:top w:val="none" w:sz="0" w:space="0" w:color="auto"/>
            <w:left w:val="none" w:sz="0" w:space="0" w:color="auto"/>
            <w:bottom w:val="none" w:sz="0" w:space="0" w:color="auto"/>
            <w:right w:val="none" w:sz="0" w:space="0" w:color="auto"/>
          </w:divBdr>
          <w:divsChild>
            <w:div w:id="769815118">
              <w:marLeft w:val="0"/>
              <w:marRight w:val="626"/>
              <w:marTop w:val="0"/>
              <w:marBottom w:val="0"/>
              <w:divBdr>
                <w:top w:val="none" w:sz="0" w:space="0" w:color="auto"/>
                <w:left w:val="none" w:sz="0" w:space="0" w:color="auto"/>
                <w:bottom w:val="none" w:sz="0" w:space="0" w:color="auto"/>
                <w:right w:val="none" w:sz="0" w:space="0" w:color="auto"/>
              </w:divBdr>
              <w:divsChild>
                <w:div w:id="191574471">
                  <w:marLeft w:val="0"/>
                  <w:marRight w:val="0"/>
                  <w:marTop w:val="157"/>
                  <w:marBottom w:val="0"/>
                  <w:divBdr>
                    <w:top w:val="none" w:sz="0" w:space="0" w:color="auto"/>
                    <w:left w:val="none" w:sz="0" w:space="0" w:color="auto"/>
                    <w:bottom w:val="none" w:sz="0" w:space="0" w:color="auto"/>
                    <w:right w:val="none" w:sz="0" w:space="0" w:color="auto"/>
                  </w:divBdr>
                  <w:divsChild>
                    <w:div w:id="963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28239">
      <w:bodyDiv w:val="1"/>
      <w:marLeft w:val="0"/>
      <w:marRight w:val="0"/>
      <w:marTop w:val="0"/>
      <w:marBottom w:val="0"/>
      <w:divBdr>
        <w:top w:val="none" w:sz="0" w:space="0" w:color="auto"/>
        <w:left w:val="none" w:sz="0" w:space="0" w:color="auto"/>
        <w:bottom w:val="none" w:sz="0" w:space="0" w:color="auto"/>
        <w:right w:val="none" w:sz="0" w:space="0" w:color="auto"/>
      </w:divBdr>
    </w:div>
    <w:div w:id="1287274406">
      <w:bodyDiv w:val="1"/>
      <w:marLeft w:val="0"/>
      <w:marRight w:val="0"/>
      <w:marTop w:val="0"/>
      <w:marBottom w:val="0"/>
      <w:divBdr>
        <w:top w:val="none" w:sz="0" w:space="0" w:color="auto"/>
        <w:left w:val="none" w:sz="0" w:space="0" w:color="auto"/>
        <w:bottom w:val="none" w:sz="0" w:space="0" w:color="auto"/>
        <w:right w:val="none" w:sz="0" w:space="0" w:color="auto"/>
      </w:divBdr>
    </w:div>
    <w:div w:id="1302152755">
      <w:bodyDiv w:val="1"/>
      <w:marLeft w:val="0"/>
      <w:marRight w:val="0"/>
      <w:marTop w:val="0"/>
      <w:marBottom w:val="0"/>
      <w:divBdr>
        <w:top w:val="none" w:sz="0" w:space="0" w:color="auto"/>
        <w:left w:val="none" w:sz="0" w:space="0" w:color="auto"/>
        <w:bottom w:val="none" w:sz="0" w:space="0" w:color="auto"/>
        <w:right w:val="none" w:sz="0" w:space="0" w:color="auto"/>
      </w:divBdr>
    </w:div>
    <w:div w:id="1309940250">
      <w:bodyDiv w:val="1"/>
      <w:marLeft w:val="0"/>
      <w:marRight w:val="0"/>
      <w:marTop w:val="0"/>
      <w:marBottom w:val="0"/>
      <w:divBdr>
        <w:top w:val="none" w:sz="0" w:space="0" w:color="auto"/>
        <w:left w:val="none" w:sz="0" w:space="0" w:color="auto"/>
        <w:bottom w:val="none" w:sz="0" w:space="0" w:color="auto"/>
        <w:right w:val="none" w:sz="0" w:space="0" w:color="auto"/>
      </w:divBdr>
      <w:divsChild>
        <w:div w:id="1685283258">
          <w:marLeft w:val="0"/>
          <w:marRight w:val="0"/>
          <w:marTop w:val="0"/>
          <w:marBottom w:val="0"/>
          <w:divBdr>
            <w:top w:val="none" w:sz="0" w:space="0" w:color="auto"/>
            <w:left w:val="none" w:sz="0" w:space="0" w:color="auto"/>
            <w:bottom w:val="none" w:sz="0" w:space="0" w:color="auto"/>
            <w:right w:val="none" w:sz="0" w:space="0" w:color="auto"/>
          </w:divBdr>
          <w:divsChild>
            <w:div w:id="1872960953">
              <w:marLeft w:val="0"/>
              <w:marRight w:val="0"/>
              <w:marTop w:val="0"/>
              <w:marBottom w:val="0"/>
              <w:divBdr>
                <w:top w:val="none" w:sz="0" w:space="0" w:color="auto"/>
                <w:left w:val="none" w:sz="0" w:space="0" w:color="auto"/>
                <w:bottom w:val="none" w:sz="0" w:space="0" w:color="auto"/>
                <w:right w:val="none" w:sz="0" w:space="0" w:color="auto"/>
              </w:divBdr>
              <w:divsChild>
                <w:div w:id="16664754">
                  <w:marLeft w:val="0"/>
                  <w:marRight w:val="0"/>
                  <w:marTop w:val="0"/>
                  <w:marBottom w:val="150"/>
                  <w:divBdr>
                    <w:top w:val="none" w:sz="0" w:space="0" w:color="auto"/>
                    <w:left w:val="none" w:sz="0" w:space="0" w:color="auto"/>
                    <w:bottom w:val="none" w:sz="0" w:space="0" w:color="auto"/>
                    <w:right w:val="none" w:sz="0" w:space="0" w:color="auto"/>
                  </w:divBdr>
                  <w:divsChild>
                    <w:div w:id="1560558916">
                      <w:marLeft w:val="0"/>
                      <w:marRight w:val="0"/>
                      <w:marTop w:val="0"/>
                      <w:marBottom w:val="0"/>
                      <w:divBdr>
                        <w:top w:val="single" w:sz="6" w:space="0" w:color="D4D4D4"/>
                        <w:left w:val="single" w:sz="6" w:space="0" w:color="D4D4D4"/>
                        <w:bottom w:val="single" w:sz="6" w:space="0" w:color="D4D4D4"/>
                        <w:right w:val="single" w:sz="6" w:space="0" w:color="D4D4D4"/>
                      </w:divBdr>
                      <w:divsChild>
                        <w:div w:id="29576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875268">
      <w:bodyDiv w:val="1"/>
      <w:marLeft w:val="0"/>
      <w:marRight w:val="0"/>
      <w:marTop w:val="0"/>
      <w:marBottom w:val="0"/>
      <w:divBdr>
        <w:top w:val="none" w:sz="0" w:space="0" w:color="auto"/>
        <w:left w:val="none" w:sz="0" w:space="0" w:color="auto"/>
        <w:bottom w:val="none" w:sz="0" w:space="0" w:color="auto"/>
        <w:right w:val="none" w:sz="0" w:space="0" w:color="auto"/>
      </w:divBdr>
    </w:div>
    <w:div w:id="1324234240">
      <w:bodyDiv w:val="1"/>
      <w:marLeft w:val="0"/>
      <w:marRight w:val="0"/>
      <w:marTop w:val="0"/>
      <w:marBottom w:val="0"/>
      <w:divBdr>
        <w:top w:val="none" w:sz="0" w:space="0" w:color="auto"/>
        <w:left w:val="none" w:sz="0" w:space="0" w:color="auto"/>
        <w:bottom w:val="none" w:sz="0" w:space="0" w:color="auto"/>
        <w:right w:val="none" w:sz="0" w:space="0" w:color="auto"/>
      </w:divBdr>
    </w:div>
    <w:div w:id="1325355843">
      <w:bodyDiv w:val="1"/>
      <w:marLeft w:val="0"/>
      <w:marRight w:val="0"/>
      <w:marTop w:val="0"/>
      <w:marBottom w:val="0"/>
      <w:divBdr>
        <w:top w:val="none" w:sz="0" w:space="0" w:color="auto"/>
        <w:left w:val="none" w:sz="0" w:space="0" w:color="auto"/>
        <w:bottom w:val="none" w:sz="0" w:space="0" w:color="auto"/>
        <w:right w:val="none" w:sz="0" w:space="0" w:color="auto"/>
      </w:divBdr>
      <w:divsChild>
        <w:div w:id="1943761997">
          <w:marLeft w:val="0"/>
          <w:marRight w:val="0"/>
          <w:marTop w:val="0"/>
          <w:marBottom w:val="0"/>
          <w:divBdr>
            <w:top w:val="none" w:sz="0" w:space="0" w:color="auto"/>
            <w:left w:val="none" w:sz="0" w:space="0" w:color="auto"/>
            <w:bottom w:val="none" w:sz="0" w:space="0" w:color="auto"/>
            <w:right w:val="none" w:sz="0" w:space="0" w:color="auto"/>
          </w:divBdr>
          <w:divsChild>
            <w:div w:id="1466921725">
              <w:marLeft w:val="0"/>
              <w:marRight w:val="0"/>
              <w:marTop w:val="0"/>
              <w:marBottom w:val="0"/>
              <w:divBdr>
                <w:top w:val="none" w:sz="0" w:space="0" w:color="auto"/>
                <w:left w:val="none" w:sz="0" w:space="0" w:color="auto"/>
                <w:bottom w:val="none" w:sz="0" w:space="0" w:color="auto"/>
                <w:right w:val="none" w:sz="0" w:space="0" w:color="auto"/>
              </w:divBdr>
              <w:divsChild>
                <w:div w:id="906307095">
                  <w:marLeft w:val="0"/>
                  <w:marRight w:val="0"/>
                  <w:marTop w:val="0"/>
                  <w:marBottom w:val="0"/>
                  <w:divBdr>
                    <w:top w:val="none" w:sz="0" w:space="0" w:color="auto"/>
                    <w:left w:val="none" w:sz="0" w:space="0" w:color="auto"/>
                    <w:bottom w:val="none" w:sz="0" w:space="0" w:color="auto"/>
                    <w:right w:val="none" w:sz="0" w:space="0" w:color="auto"/>
                  </w:divBdr>
                  <w:divsChild>
                    <w:div w:id="81232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3110">
      <w:bodyDiv w:val="1"/>
      <w:marLeft w:val="0"/>
      <w:marRight w:val="0"/>
      <w:marTop w:val="0"/>
      <w:marBottom w:val="0"/>
      <w:divBdr>
        <w:top w:val="none" w:sz="0" w:space="0" w:color="auto"/>
        <w:left w:val="none" w:sz="0" w:space="0" w:color="auto"/>
        <w:bottom w:val="none" w:sz="0" w:space="0" w:color="auto"/>
        <w:right w:val="none" w:sz="0" w:space="0" w:color="auto"/>
      </w:divBdr>
    </w:div>
    <w:div w:id="1330400233">
      <w:bodyDiv w:val="1"/>
      <w:marLeft w:val="0"/>
      <w:marRight w:val="0"/>
      <w:marTop w:val="0"/>
      <w:marBottom w:val="0"/>
      <w:divBdr>
        <w:top w:val="none" w:sz="0" w:space="0" w:color="auto"/>
        <w:left w:val="none" w:sz="0" w:space="0" w:color="auto"/>
        <w:bottom w:val="none" w:sz="0" w:space="0" w:color="auto"/>
        <w:right w:val="none" w:sz="0" w:space="0" w:color="auto"/>
      </w:divBdr>
    </w:div>
    <w:div w:id="1339190708">
      <w:bodyDiv w:val="1"/>
      <w:marLeft w:val="0"/>
      <w:marRight w:val="0"/>
      <w:marTop w:val="0"/>
      <w:marBottom w:val="0"/>
      <w:divBdr>
        <w:top w:val="none" w:sz="0" w:space="0" w:color="auto"/>
        <w:left w:val="none" w:sz="0" w:space="0" w:color="auto"/>
        <w:bottom w:val="none" w:sz="0" w:space="0" w:color="auto"/>
        <w:right w:val="none" w:sz="0" w:space="0" w:color="auto"/>
      </w:divBdr>
    </w:div>
    <w:div w:id="1339428013">
      <w:bodyDiv w:val="1"/>
      <w:marLeft w:val="0"/>
      <w:marRight w:val="0"/>
      <w:marTop w:val="0"/>
      <w:marBottom w:val="0"/>
      <w:divBdr>
        <w:top w:val="none" w:sz="0" w:space="0" w:color="auto"/>
        <w:left w:val="none" w:sz="0" w:space="0" w:color="auto"/>
        <w:bottom w:val="none" w:sz="0" w:space="0" w:color="auto"/>
        <w:right w:val="none" w:sz="0" w:space="0" w:color="auto"/>
      </w:divBdr>
    </w:div>
    <w:div w:id="1344817169">
      <w:bodyDiv w:val="1"/>
      <w:marLeft w:val="0"/>
      <w:marRight w:val="0"/>
      <w:marTop w:val="0"/>
      <w:marBottom w:val="0"/>
      <w:divBdr>
        <w:top w:val="none" w:sz="0" w:space="0" w:color="auto"/>
        <w:left w:val="none" w:sz="0" w:space="0" w:color="auto"/>
        <w:bottom w:val="none" w:sz="0" w:space="0" w:color="auto"/>
        <w:right w:val="none" w:sz="0" w:space="0" w:color="auto"/>
      </w:divBdr>
    </w:div>
    <w:div w:id="1345981065">
      <w:bodyDiv w:val="1"/>
      <w:marLeft w:val="0"/>
      <w:marRight w:val="0"/>
      <w:marTop w:val="0"/>
      <w:marBottom w:val="0"/>
      <w:divBdr>
        <w:top w:val="none" w:sz="0" w:space="0" w:color="auto"/>
        <w:left w:val="none" w:sz="0" w:space="0" w:color="auto"/>
        <w:bottom w:val="none" w:sz="0" w:space="0" w:color="auto"/>
        <w:right w:val="none" w:sz="0" w:space="0" w:color="auto"/>
      </w:divBdr>
    </w:div>
    <w:div w:id="1350377300">
      <w:bodyDiv w:val="1"/>
      <w:marLeft w:val="0"/>
      <w:marRight w:val="0"/>
      <w:marTop w:val="0"/>
      <w:marBottom w:val="0"/>
      <w:divBdr>
        <w:top w:val="none" w:sz="0" w:space="0" w:color="auto"/>
        <w:left w:val="none" w:sz="0" w:space="0" w:color="auto"/>
        <w:bottom w:val="none" w:sz="0" w:space="0" w:color="auto"/>
        <w:right w:val="none" w:sz="0" w:space="0" w:color="auto"/>
      </w:divBdr>
    </w:div>
    <w:div w:id="1351251465">
      <w:bodyDiv w:val="1"/>
      <w:marLeft w:val="0"/>
      <w:marRight w:val="0"/>
      <w:marTop w:val="0"/>
      <w:marBottom w:val="0"/>
      <w:divBdr>
        <w:top w:val="none" w:sz="0" w:space="0" w:color="auto"/>
        <w:left w:val="none" w:sz="0" w:space="0" w:color="auto"/>
        <w:bottom w:val="none" w:sz="0" w:space="0" w:color="auto"/>
        <w:right w:val="none" w:sz="0" w:space="0" w:color="auto"/>
      </w:divBdr>
    </w:div>
    <w:div w:id="1352532267">
      <w:bodyDiv w:val="1"/>
      <w:marLeft w:val="0"/>
      <w:marRight w:val="0"/>
      <w:marTop w:val="0"/>
      <w:marBottom w:val="0"/>
      <w:divBdr>
        <w:top w:val="none" w:sz="0" w:space="0" w:color="auto"/>
        <w:left w:val="none" w:sz="0" w:space="0" w:color="auto"/>
        <w:bottom w:val="none" w:sz="0" w:space="0" w:color="auto"/>
        <w:right w:val="none" w:sz="0" w:space="0" w:color="auto"/>
      </w:divBdr>
    </w:div>
    <w:div w:id="1353609711">
      <w:bodyDiv w:val="1"/>
      <w:marLeft w:val="0"/>
      <w:marRight w:val="0"/>
      <w:marTop w:val="0"/>
      <w:marBottom w:val="0"/>
      <w:divBdr>
        <w:top w:val="none" w:sz="0" w:space="0" w:color="auto"/>
        <w:left w:val="none" w:sz="0" w:space="0" w:color="auto"/>
        <w:bottom w:val="none" w:sz="0" w:space="0" w:color="auto"/>
        <w:right w:val="none" w:sz="0" w:space="0" w:color="auto"/>
      </w:divBdr>
    </w:div>
    <w:div w:id="1355962335">
      <w:bodyDiv w:val="1"/>
      <w:marLeft w:val="0"/>
      <w:marRight w:val="0"/>
      <w:marTop w:val="0"/>
      <w:marBottom w:val="0"/>
      <w:divBdr>
        <w:top w:val="none" w:sz="0" w:space="0" w:color="auto"/>
        <w:left w:val="none" w:sz="0" w:space="0" w:color="auto"/>
        <w:bottom w:val="none" w:sz="0" w:space="0" w:color="auto"/>
        <w:right w:val="none" w:sz="0" w:space="0" w:color="auto"/>
      </w:divBdr>
    </w:div>
    <w:div w:id="1364358732">
      <w:bodyDiv w:val="1"/>
      <w:marLeft w:val="0"/>
      <w:marRight w:val="0"/>
      <w:marTop w:val="0"/>
      <w:marBottom w:val="0"/>
      <w:divBdr>
        <w:top w:val="none" w:sz="0" w:space="0" w:color="auto"/>
        <w:left w:val="none" w:sz="0" w:space="0" w:color="auto"/>
        <w:bottom w:val="none" w:sz="0" w:space="0" w:color="auto"/>
        <w:right w:val="none" w:sz="0" w:space="0" w:color="auto"/>
      </w:divBdr>
    </w:div>
    <w:div w:id="1366633075">
      <w:bodyDiv w:val="1"/>
      <w:marLeft w:val="0"/>
      <w:marRight w:val="0"/>
      <w:marTop w:val="0"/>
      <w:marBottom w:val="0"/>
      <w:divBdr>
        <w:top w:val="none" w:sz="0" w:space="0" w:color="auto"/>
        <w:left w:val="none" w:sz="0" w:space="0" w:color="auto"/>
        <w:bottom w:val="none" w:sz="0" w:space="0" w:color="auto"/>
        <w:right w:val="none" w:sz="0" w:space="0" w:color="auto"/>
      </w:divBdr>
    </w:div>
    <w:div w:id="1367758496">
      <w:bodyDiv w:val="1"/>
      <w:marLeft w:val="0"/>
      <w:marRight w:val="0"/>
      <w:marTop w:val="0"/>
      <w:marBottom w:val="0"/>
      <w:divBdr>
        <w:top w:val="none" w:sz="0" w:space="0" w:color="auto"/>
        <w:left w:val="none" w:sz="0" w:space="0" w:color="auto"/>
        <w:bottom w:val="none" w:sz="0" w:space="0" w:color="auto"/>
        <w:right w:val="none" w:sz="0" w:space="0" w:color="auto"/>
      </w:divBdr>
      <w:divsChild>
        <w:div w:id="300381845">
          <w:marLeft w:val="0"/>
          <w:marRight w:val="0"/>
          <w:marTop w:val="0"/>
          <w:marBottom w:val="0"/>
          <w:divBdr>
            <w:top w:val="none" w:sz="0" w:space="0" w:color="auto"/>
            <w:left w:val="none" w:sz="0" w:space="0" w:color="auto"/>
            <w:bottom w:val="none" w:sz="0" w:space="0" w:color="auto"/>
            <w:right w:val="none" w:sz="0" w:space="0" w:color="auto"/>
          </w:divBdr>
          <w:divsChild>
            <w:div w:id="1403605895">
              <w:marLeft w:val="0"/>
              <w:marRight w:val="0"/>
              <w:marTop w:val="0"/>
              <w:marBottom w:val="0"/>
              <w:divBdr>
                <w:top w:val="none" w:sz="0" w:space="0" w:color="auto"/>
                <w:left w:val="none" w:sz="0" w:space="0" w:color="auto"/>
                <w:bottom w:val="none" w:sz="0" w:space="0" w:color="auto"/>
                <w:right w:val="none" w:sz="0" w:space="0" w:color="auto"/>
              </w:divBdr>
              <w:divsChild>
                <w:div w:id="267347594">
                  <w:marLeft w:val="0"/>
                  <w:marRight w:val="0"/>
                  <w:marTop w:val="0"/>
                  <w:marBottom w:val="0"/>
                  <w:divBdr>
                    <w:top w:val="none" w:sz="0" w:space="0" w:color="auto"/>
                    <w:left w:val="none" w:sz="0" w:space="0" w:color="auto"/>
                    <w:bottom w:val="none" w:sz="0" w:space="0" w:color="auto"/>
                    <w:right w:val="none" w:sz="0" w:space="0" w:color="auto"/>
                  </w:divBdr>
                  <w:divsChild>
                    <w:div w:id="246883825">
                      <w:marLeft w:val="0"/>
                      <w:marRight w:val="0"/>
                      <w:marTop w:val="0"/>
                      <w:marBottom w:val="0"/>
                      <w:divBdr>
                        <w:top w:val="single" w:sz="6" w:space="15" w:color="C0D8F2"/>
                        <w:left w:val="single" w:sz="6" w:space="18" w:color="C0D8F2"/>
                        <w:bottom w:val="single" w:sz="6" w:space="11" w:color="C0D8F2"/>
                        <w:right w:val="single" w:sz="6" w:space="18" w:color="C0D8F2"/>
                      </w:divBdr>
                      <w:divsChild>
                        <w:div w:id="906457730">
                          <w:marLeft w:val="0"/>
                          <w:marRight w:val="0"/>
                          <w:marTop w:val="0"/>
                          <w:marBottom w:val="0"/>
                          <w:divBdr>
                            <w:top w:val="none" w:sz="0" w:space="0" w:color="auto"/>
                            <w:left w:val="none" w:sz="0" w:space="0" w:color="auto"/>
                            <w:bottom w:val="none" w:sz="0" w:space="0" w:color="auto"/>
                            <w:right w:val="none" w:sz="0" w:space="0" w:color="auto"/>
                          </w:divBdr>
                          <w:divsChild>
                            <w:div w:id="751293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337345">
      <w:bodyDiv w:val="1"/>
      <w:marLeft w:val="0"/>
      <w:marRight w:val="0"/>
      <w:marTop w:val="0"/>
      <w:marBottom w:val="0"/>
      <w:divBdr>
        <w:top w:val="none" w:sz="0" w:space="0" w:color="auto"/>
        <w:left w:val="none" w:sz="0" w:space="0" w:color="auto"/>
        <w:bottom w:val="none" w:sz="0" w:space="0" w:color="auto"/>
        <w:right w:val="none" w:sz="0" w:space="0" w:color="auto"/>
      </w:divBdr>
      <w:divsChild>
        <w:div w:id="38867931">
          <w:marLeft w:val="0"/>
          <w:marRight w:val="0"/>
          <w:marTop w:val="0"/>
          <w:marBottom w:val="0"/>
          <w:divBdr>
            <w:top w:val="none" w:sz="0" w:space="0" w:color="auto"/>
            <w:left w:val="none" w:sz="0" w:space="0" w:color="auto"/>
            <w:bottom w:val="none" w:sz="0" w:space="0" w:color="auto"/>
            <w:right w:val="none" w:sz="0" w:space="0" w:color="auto"/>
          </w:divBdr>
          <w:divsChild>
            <w:div w:id="663123856">
              <w:marLeft w:val="0"/>
              <w:marRight w:val="0"/>
              <w:marTop w:val="0"/>
              <w:marBottom w:val="0"/>
              <w:divBdr>
                <w:top w:val="none" w:sz="0" w:space="0" w:color="auto"/>
                <w:left w:val="none" w:sz="0" w:space="0" w:color="auto"/>
                <w:bottom w:val="none" w:sz="0" w:space="0" w:color="auto"/>
                <w:right w:val="none" w:sz="0" w:space="0" w:color="auto"/>
              </w:divBdr>
              <w:divsChild>
                <w:div w:id="989359683">
                  <w:marLeft w:val="0"/>
                  <w:marRight w:val="0"/>
                  <w:marTop w:val="525"/>
                  <w:marBottom w:val="0"/>
                  <w:divBdr>
                    <w:top w:val="none" w:sz="0" w:space="0" w:color="auto"/>
                    <w:left w:val="none" w:sz="0" w:space="0" w:color="auto"/>
                    <w:bottom w:val="none" w:sz="0" w:space="0" w:color="auto"/>
                    <w:right w:val="none" w:sz="0" w:space="0" w:color="auto"/>
                  </w:divBdr>
                  <w:divsChild>
                    <w:div w:id="1158958857">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 w:id="1382359653">
      <w:bodyDiv w:val="1"/>
      <w:marLeft w:val="0"/>
      <w:marRight w:val="0"/>
      <w:marTop w:val="0"/>
      <w:marBottom w:val="0"/>
      <w:divBdr>
        <w:top w:val="none" w:sz="0" w:space="0" w:color="auto"/>
        <w:left w:val="none" w:sz="0" w:space="0" w:color="auto"/>
        <w:bottom w:val="none" w:sz="0" w:space="0" w:color="auto"/>
        <w:right w:val="none" w:sz="0" w:space="0" w:color="auto"/>
      </w:divBdr>
    </w:div>
    <w:div w:id="1382899816">
      <w:bodyDiv w:val="1"/>
      <w:marLeft w:val="0"/>
      <w:marRight w:val="0"/>
      <w:marTop w:val="0"/>
      <w:marBottom w:val="0"/>
      <w:divBdr>
        <w:top w:val="none" w:sz="0" w:space="0" w:color="auto"/>
        <w:left w:val="none" w:sz="0" w:space="0" w:color="auto"/>
        <w:bottom w:val="none" w:sz="0" w:space="0" w:color="auto"/>
        <w:right w:val="none" w:sz="0" w:space="0" w:color="auto"/>
      </w:divBdr>
      <w:divsChild>
        <w:div w:id="546572030">
          <w:marLeft w:val="0"/>
          <w:marRight w:val="0"/>
          <w:marTop w:val="0"/>
          <w:marBottom w:val="0"/>
          <w:divBdr>
            <w:top w:val="none" w:sz="0" w:space="0" w:color="auto"/>
            <w:left w:val="none" w:sz="0" w:space="0" w:color="auto"/>
            <w:bottom w:val="none" w:sz="0" w:space="0" w:color="auto"/>
            <w:right w:val="none" w:sz="0" w:space="0" w:color="auto"/>
          </w:divBdr>
          <w:divsChild>
            <w:div w:id="1779909344">
              <w:marLeft w:val="0"/>
              <w:marRight w:val="626"/>
              <w:marTop w:val="0"/>
              <w:marBottom w:val="0"/>
              <w:divBdr>
                <w:top w:val="none" w:sz="0" w:space="0" w:color="auto"/>
                <w:left w:val="none" w:sz="0" w:space="0" w:color="auto"/>
                <w:bottom w:val="none" w:sz="0" w:space="0" w:color="auto"/>
                <w:right w:val="none" w:sz="0" w:space="0" w:color="auto"/>
              </w:divBdr>
              <w:divsChild>
                <w:div w:id="144248245">
                  <w:marLeft w:val="0"/>
                  <w:marRight w:val="0"/>
                  <w:marTop w:val="157"/>
                  <w:marBottom w:val="0"/>
                  <w:divBdr>
                    <w:top w:val="none" w:sz="0" w:space="0" w:color="auto"/>
                    <w:left w:val="none" w:sz="0" w:space="0" w:color="auto"/>
                    <w:bottom w:val="none" w:sz="0" w:space="0" w:color="auto"/>
                    <w:right w:val="none" w:sz="0" w:space="0" w:color="auto"/>
                  </w:divBdr>
                  <w:divsChild>
                    <w:div w:id="15262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938910">
      <w:bodyDiv w:val="1"/>
      <w:marLeft w:val="0"/>
      <w:marRight w:val="0"/>
      <w:marTop w:val="0"/>
      <w:marBottom w:val="0"/>
      <w:divBdr>
        <w:top w:val="none" w:sz="0" w:space="0" w:color="auto"/>
        <w:left w:val="none" w:sz="0" w:space="0" w:color="auto"/>
        <w:bottom w:val="none" w:sz="0" w:space="0" w:color="auto"/>
        <w:right w:val="none" w:sz="0" w:space="0" w:color="auto"/>
      </w:divBdr>
      <w:divsChild>
        <w:div w:id="1446775501">
          <w:marLeft w:val="0"/>
          <w:marRight w:val="0"/>
          <w:marTop w:val="0"/>
          <w:marBottom w:val="0"/>
          <w:divBdr>
            <w:top w:val="none" w:sz="0" w:space="0" w:color="auto"/>
            <w:left w:val="none" w:sz="0" w:space="0" w:color="auto"/>
            <w:bottom w:val="none" w:sz="0" w:space="0" w:color="auto"/>
            <w:right w:val="none" w:sz="0" w:space="0" w:color="auto"/>
          </w:divBdr>
          <w:divsChild>
            <w:div w:id="1792047909">
              <w:marLeft w:val="0"/>
              <w:marRight w:val="0"/>
              <w:marTop w:val="0"/>
              <w:marBottom w:val="0"/>
              <w:divBdr>
                <w:top w:val="none" w:sz="0" w:space="0" w:color="auto"/>
                <w:left w:val="none" w:sz="0" w:space="0" w:color="auto"/>
                <w:bottom w:val="none" w:sz="0" w:space="0" w:color="auto"/>
                <w:right w:val="none" w:sz="0" w:space="0" w:color="auto"/>
              </w:divBdr>
              <w:divsChild>
                <w:div w:id="650476966">
                  <w:marLeft w:val="0"/>
                  <w:marRight w:val="0"/>
                  <w:marTop w:val="0"/>
                  <w:marBottom w:val="150"/>
                  <w:divBdr>
                    <w:top w:val="none" w:sz="0" w:space="0" w:color="auto"/>
                    <w:left w:val="none" w:sz="0" w:space="0" w:color="auto"/>
                    <w:bottom w:val="none" w:sz="0" w:space="0" w:color="auto"/>
                    <w:right w:val="none" w:sz="0" w:space="0" w:color="auto"/>
                  </w:divBdr>
                  <w:divsChild>
                    <w:div w:id="1195464921">
                      <w:marLeft w:val="0"/>
                      <w:marRight w:val="0"/>
                      <w:marTop w:val="0"/>
                      <w:marBottom w:val="0"/>
                      <w:divBdr>
                        <w:top w:val="single" w:sz="6" w:space="0" w:color="D4D4D4"/>
                        <w:left w:val="single" w:sz="6" w:space="0" w:color="D4D4D4"/>
                        <w:bottom w:val="single" w:sz="6" w:space="0" w:color="D4D4D4"/>
                        <w:right w:val="single" w:sz="6" w:space="0" w:color="D4D4D4"/>
                      </w:divBdr>
                      <w:divsChild>
                        <w:div w:id="26327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416821">
      <w:bodyDiv w:val="1"/>
      <w:marLeft w:val="0"/>
      <w:marRight w:val="0"/>
      <w:marTop w:val="0"/>
      <w:marBottom w:val="0"/>
      <w:divBdr>
        <w:top w:val="none" w:sz="0" w:space="0" w:color="auto"/>
        <w:left w:val="none" w:sz="0" w:space="0" w:color="auto"/>
        <w:bottom w:val="none" w:sz="0" w:space="0" w:color="auto"/>
        <w:right w:val="none" w:sz="0" w:space="0" w:color="auto"/>
      </w:divBdr>
    </w:div>
    <w:div w:id="1389574413">
      <w:bodyDiv w:val="1"/>
      <w:marLeft w:val="0"/>
      <w:marRight w:val="0"/>
      <w:marTop w:val="0"/>
      <w:marBottom w:val="0"/>
      <w:divBdr>
        <w:top w:val="none" w:sz="0" w:space="0" w:color="auto"/>
        <w:left w:val="none" w:sz="0" w:space="0" w:color="auto"/>
        <w:bottom w:val="none" w:sz="0" w:space="0" w:color="auto"/>
        <w:right w:val="none" w:sz="0" w:space="0" w:color="auto"/>
      </w:divBdr>
    </w:div>
    <w:div w:id="1397703140">
      <w:bodyDiv w:val="1"/>
      <w:marLeft w:val="0"/>
      <w:marRight w:val="0"/>
      <w:marTop w:val="0"/>
      <w:marBottom w:val="0"/>
      <w:divBdr>
        <w:top w:val="none" w:sz="0" w:space="0" w:color="auto"/>
        <w:left w:val="none" w:sz="0" w:space="0" w:color="auto"/>
        <w:bottom w:val="none" w:sz="0" w:space="0" w:color="auto"/>
        <w:right w:val="none" w:sz="0" w:space="0" w:color="auto"/>
      </w:divBdr>
      <w:divsChild>
        <w:div w:id="863445720">
          <w:marLeft w:val="0"/>
          <w:marRight w:val="0"/>
          <w:marTop w:val="0"/>
          <w:marBottom w:val="0"/>
          <w:divBdr>
            <w:top w:val="none" w:sz="0" w:space="0" w:color="auto"/>
            <w:left w:val="none" w:sz="0" w:space="0" w:color="auto"/>
            <w:bottom w:val="none" w:sz="0" w:space="0" w:color="auto"/>
            <w:right w:val="none" w:sz="0" w:space="0" w:color="auto"/>
          </w:divBdr>
          <w:divsChild>
            <w:div w:id="375273157">
              <w:marLeft w:val="0"/>
              <w:marRight w:val="626"/>
              <w:marTop w:val="0"/>
              <w:marBottom w:val="0"/>
              <w:divBdr>
                <w:top w:val="none" w:sz="0" w:space="0" w:color="auto"/>
                <w:left w:val="none" w:sz="0" w:space="0" w:color="auto"/>
                <w:bottom w:val="none" w:sz="0" w:space="0" w:color="auto"/>
                <w:right w:val="none" w:sz="0" w:space="0" w:color="auto"/>
              </w:divBdr>
              <w:divsChild>
                <w:div w:id="1167398354">
                  <w:marLeft w:val="0"/>
                  <w:marRight w:val="0"/>
                  <w:marTop w:val="157"/>
                  <w:marBottom w:val="0"/>
                  <w:divBdr>
                    <w:top w:val="none" w:sz="0" w:space="0" w:color="auto"/>
                    <w:left w:val="none" w:sz="0" w:space="0" w:color="auto"/>
                    <w:bottom w:val="none" w:sz="0" w:space="0" w:color="auto"/>
                    <w:right w:val="none" w:sz="0" w:space="0" w:color="auto"/>
                  </w:divBdr>
                  <w:divsChild>
                    <w:div w:id="69966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805206">
      <w:bodyDiv w:val="1"/>
      <w:marLeft w:val="0"/>
      <w:marRight w:val="0"/>
      <w:marTop w:val="0"/>
      <w:marBottom w:val="0"/>
      <w:divBdr>
        <w:top w:val="none" w:sz="0" w:space="0" w:color="auto"/>
        <w:left w:val="none" w:sz="0" w:space="0" w:color="auto"/>
        <w:bottom w:val="none" w:sz="0" w:space="0" w:color="auto"/>
        <w:right w:val="none" w:sz="0" w:space="0" w:color="auto"/>
      </w:divBdr>
    </w:div>
    <w:div w:id="1418403408">
      <w:bodyDiv w:val="1"/>
      <w:marLeft w:val="0"/>
      <w:marRight w:val="0"/>
      <w:marTop w:val="0"/>
      <w:marBottom w:val="0"/>
      <w:divBdr>
        <w:top w:val="none" w:sz="0" w:space="0" w:color="auto"/>
        <w:left w:val="none" w:sz="0" w:space="0" w:color="auto"/>
        <w:bottom w:val="none" w:sz="0" w:space="0" w:color="auto"/>
        <w:right w:val="none" w:sz="0" w:space="0" w:color="auto"/>
      </w:divBdr>
    </w:div>
    <w:div w:id="1420911486">
      <w:bodyDiv w:val="1"/>
      <w:marLeft w:val="0"/>
      <w:marRight w:val="0"/>
      <w:marTop w:val="0"/>
      <w:marBottom w:val="0"/>
      <w:divBdr>
        <w:top w:val="none" w:sz="0" w:space="0" w:color="auto"/>
        <w:left w:val="none" w:sz="0" w:space="0" w:color="auto"/>
        <w:bottom w:val="none" w:sz="0" w:space="0" w:color="auto"/>
        <w:right w:val="none" w:sz="0" w:space="0" w:color="auto"/>
      </w:divBdr>
      <w:divsChild>
        <w:div w:id="86927479">
          <w:marLeft w:val="0"/>
          <w:marRight w:val="0"/>
          <w:marTop w:val="84"/>
          <w:marBottom w:val="84"/>
          <w:divBdr>
            <w:top w:val="none" w:sz="0" w:space="0" w:color="auto"/>
            <w:left w:val="none" w:sz="0" w:space="0" w:color="auto"/>
            <w:bottom w:val="none" w:sz="0" w:space="0" w:color="auto"/>
            <w:right w:val="none" w:sz="0" w:space="0" w:color="auto"/>
          </w:divBdr>
          <w:divsChild>
            <w:div w:id="1843205849">
              <w:marLeft w:val="0"/>
              <w:marRight w:val="0"/>
              <w:marTop w:val="0"/>
              <w:marBottom w:val="0"/>
              <w:divBdr>
                <w:top w:val="single" w:sz="6" w:space="0" w:color="BEBEBE"/>
                <w:left w:val="single" w:sz="6" w:space="0" w:color="BEBEBE"/>
                <w:bottom w:val="single" w:sz="6" w:space="0" w:color="BEBEBE"/>
                <w:right w:val="single" w:sz="6" w:space="0" w:color="BEBEBE"/>
              </w:divBdr>
              <w:divsChild>
                <w:div w:id="485240995">
                  <w:marLeft w:val="0"/>
                  <w:marRight w:val="0"/>
                  <w:marTop w:val="0"/>
                  <w:marBottom w:val="0"/>
                  <w:divBdr>
                    <w:top w:val="none" w:sz="0" w:space="0" w:color="auto"/>
                    <w:left w:val="none" w:sz="0" w:space="0" w:color="auto"/>
                    <w:bottom w:val="none" w:sz="0" w:space="0" w:color="auto"/>
                    <w:right w:val="none" w:sz="0" w:space="0" w:color="auto"/>
                  </w:divBdr>
                  <w:divsChild>
                    <w:div w:id="340740679">
                      <w:marLeft w:val="0"/>
                      <w:marRight w:val="0"/>
                      <w:marTop w:val="0"/>
                      <w:marBottom w:val="0"/>
                      <w:divBdr>
                        <w:top w:val="none" w:sz="0" w:space="0" w:color="auto"/>
                        <w:left w:val="none" w:sz="0" w:space="0" w:color="auto"/>
                        <w:bottom w:val="none" w:sz="0" w:space="0" w:color="auto"/>
                        <w:right w:val="none" w:sz="0" w:space="0" w:color="auto"/>
                      </w:divBdr>
                      <w:divsChild>
                        <w:div w:id="1878077804">
                          <w:marLeft w:val="0"/>
                          <w:marRight w:val="0"/>
                          <w:marTop w:val="0"/>
                          <w:marBottom w:val="0"/>
                          <w:divBdr>
                            <w:top w:val="none" w:sz="0" w:space="0" w:color="auto"/>
                            <w:left w:val="none" w:sz="0" w:space="0" w:color="auto"/>
                            <w:bottom w:val="single" w:sz="18" w:space="0" w:color="CCCCCC"/>
                            <w:right w:val="none" w:sz="0" w:space="0" w:color="auto"/>
                          </w:divBdr>
                          <w:divsChild>
                            <w:div w:id="5690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154572">
      <w:bodyDiv w:val="1"/>
      <w:marLeft w:val="0"/>
      <w:marRight w:val="0"/>
      <w:marTop w:val="0"/>
      <w:marBottom w:val="0"/>
      <w:divBdr>
        <w:top w:val="none" w:sz="0" w:space="0" w:color="auto"/>
        <w:left w:val="none" w:sz="0" w:space="0" w:color="auto"/>
        <w:bottom w:val="none" w:sz="0" w:space="0" w:color="auto"/>
        <w:right w:val="none" w:sz="0" w:space="0" w:color="auto"/>
      </w:divBdr>
    </w:div>
    <w:div w:id="142642234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32">
          <w:marLeft w:val="0"/>
          <w:marRight w:val="0"/>
          <w:marTop w:val="84"/>
          <w:marBottom w:val="84"/>
          <w:divBdr>
            <w:top w:val="none" w:sz="0" w:space="0" w:color="auto"/>
            <w:left w:val="none" w:sz="0" w:space="0" w:color="auto"/>
            <w:bottom w:val="none" w:sz="0" w:space="0" w:color="auto"/>
            <w:right w:val="none" w:sz="0" w:space="0" w:color="auto"/>
          </w:divBdr>
          <w:divsChild>
            <w:div w:id="195314238">
              <w:marLeft w:val="0"/>
              <w:marRight w:val="0"/>
              <w:marTop w:val="0"/>
              <w:marBottom w:val="0"/>
              <w:divBdr>
                <w:top w:val="single" w:sz="6" w:space="0" w:color="BEBEBE"/>
                <w:left w:val="single" w:sz="6" w:space="0" w:color="BEBEBE"/>
                <w:bottom w:val="single" w:sz="6" w:space="0" w:color="BEBEBE"/>
                <w:right w:val="single" w:sz="6" w:space="0" w:color="BEBEBE"/>
              </w:divBdr>
              <w:divsChild>
                <w:div w:id="1555044577">
                  <w:marLeft w:val="0"/>
                  <w:marRight w:val="0"/>
                  <w:marTop w:val="0"/>
                  <w:marBottom w:val="0"/>
                  <w:divBdr>
                    <w:top w:val="none" w:sz="0" w:space="0" w:color="auto"/>
                    <w:left w:val="none" w:sz="0" w:space="0" w:color="auto"/>
                    <w:bottom w:val="none" w:sz="0" w:space="0" w:color="auto"/>
                    <w:right w:val="none" w:sz="0" w:space="0" w:color="auto"/>
                  </w:divBdr>
                  <w:divsChild>
                    <w:div w:id="352918439">
                      <w:marLeft w:val="0"/>
                      <w:marRight w:val="0"/>
                      <w:marTop w:val="0"/>
                      <w:marBottom w:val="0"/>
                      <w:divBdr>
                        <w:top w:val="none" w:sz="0" w:space="0" w:color="auto"/>
                        <w:left w:val="none" w:sz="0" w:space="0" w:color="auto"/>
                        <w:bottom w:val="none" w:sz="0" w:space="0" w:color="auto"/>
                        <w:right w:val="none" w:sz="0" w:space="0" w:color="auto"/>
                      </w:divBdr>
                      <w:divsChild>
                        <w:div w:id="213786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731529">
      <w:bodyDiv w:val="1"/>
      <w:marLeft w:val="0"/>
      <w:marRight w:val="0"/>
      <w:marTop w:val="0"/>
      <w:marBottom w:val="0"/>
      <w:divBdr>
        <w:top w:val="none" w:sz="0" w:space="0" w:color="auto"/>
        <w:left w:val="none" w:sz="0" w:space="0" w:color="auto"/>
        <w:bottom w:val="none" w:sz="0" w:space="0" w:color="auto"/>
        <w:right w:val="none" w:sz="0" w:space="0" w:color="auto"/>
      </w:divBdr>
    </w:div>
    <w:div w:id="1435786951">
      <w:bodyDiv w:val="1"/>
      <w:marLeft w:val="0"/>
      <w:marRight w:val="0"/>
      <w:marTop w:val="0"/>
      <w:marBottom w:val="0"/>
      <w:divBdr>
        <w:top w:val="none" w:sz="0" w:space="0" w:color="auto"/>
        <w:left w:val="none" w:sz="0" w:space="0" w:color="auto"/>
        <w:bottom w:val="none" w:sz="0" w:space="0" w:color="auto"/>
        <w:right w:val="none" w:sz="0" w:space="0" w:color="auto"/>
      </w:divBdr>
      <w:divsChild>
        <w:div w:id="914824546">
          <w:marLeft w:val="0"/>
          <w:marRight w:val="0"/>
          <w:marTop w:val="0"/>
          <w:marBottom w:val="0"/>
          <w:divBdr>
            <w:top w:val="none" w:sz="0" w:space="0" w:color="auto"/>
            <w:left w:val="none" w:sz="0" w:space="0" w:color="auto"/>
            <w:bottom w:val="none" w:sz="0" w:space="0" w:color="auto"/>
            <w:right w:val="none" w:sz="0" w:space="0" w:color="auto"/>
          </w:divBdr>
          <w:divsChild>
            <w:div w:id="394205304">
              <w:marLeft w:val="0"/>
              <w:marRight w:val="0"/>
              <w:marTop w:val="1174"/>
              <w:marBottom w:val="1409"/>
              <w:divBdr>
                <w:top w:val="none" w:sz="0" w:space="0" w:color="auto"/>
                <w:left w:val="none" w:sz="0" w:space="0" w:color="auto"/>
                <w:bottom w:val="none" w:sz="0" w:space="0" w:color="auto"/>
                <w:right w:val="none" w:sz="0" w:space="0" w:color="auto"/>
              </w:divBdr>
            </w:div>
          </w:divsChild>
        </w:div>
      </w:divsChild>
    </w:div>
    <w:div w:id="1436248469">
      <w:bodyDiv w:val="1"/>
      <w:marLeft w:val="0"/>
      <w:marRight w:val="0"/>
      <w:marTop w:val="0"/>
      <w:marBottom w:val="0"/>
      <w:divBdr>
        <w:top w:val="none" w:sz="0" w:space="0" w:color="auto"/>
        <w:left w:val="none" w:sz="0" w:space="0" w:color="auto"/>
        <w:bottom w:val="none" w:sz="0" w:space="0" w:color="auto"/>
        <w:right w:val="none" w:sz="0" w:space="0" w:color="auto"/>
      </w:divBdr>
      <w:divsChild>
        <w:div w:id="985745412">
          <w:marLeft w:val="0"/>
          <w:marRight w:val="0"/>
          <w:marTop w:val="0"/>
          <w:marBottom w:val="0"/>
          <w:divBdr>
            <w:top w:val="none" w:sz="0" w:space="0" w:color="auto"/>
            <w:left w:val="none" w:sz="0" w:space="0" w:color="auto"/>
            <w:bottom w:val="none" w:sz="0" w:space="0" w:color="auto"/>
            <w:right w:val="none" w:sz="0" w:space="0" w:color="auto"/>
          </w:divBdr>
          <w:divsChild>
            <w:div w:id="1647395065">
              <w:marLeft w:val="0"/>
              <w:marRight w:val="0"/>
              <w:marTop w:val="1174"/>
              <w:marBottom w:val="1409"/>
              <w:divBdr>
                <w:top w:val="none" w:sz="0" w:space="0" w:color="auto"/>
                <w:left w:val="none" w:sz="0" w:space="0" w:color="auto"/>
                <w:bottom w:val="none" w:sz="0" w:space="0" w:color="auto"/>
                <w:right w:val="none" w:sz="0" w:space="0" w:color="auto"/>
              </w:divBdr>
            </w:div>
          </w:divsChild>
        </w:div>
      </w:divsChild>
    </w:div>
    <w:div w:id="1436558045">
      <w:bodyDiv w:val="1"/>
      <w:marLeft w:val="0"/>
      <w:marRight w:val="0"/>
      <w:marTop w:val="0"/>
      <w:marBottom w:val="0"/>
      <w:divBdr>
        <w:top w:val="none" w:sz="0" w:space="0" w:color="auto"/>
        <w:left w:val="none" w:sz="0" w:space="0" w:color="auto"/>
        <w:bottom w:val="none" w:sz="0" w:space="0" w:color="auto"/>
        <w:right w:val="none" w:sz="0" w:space="0" w:color="auto"/>
      </w:divBdr>
    </w:div>
    <w:div w:id="1437286059">
      <w:bodyDiv w:val="1"/>
      <w:marLeft w:val="0"/>
      <w:marRight w:val="0"/>
      <w:marTop w:val="0"/>
      <w:marBottom w:val="0"/>
      <w:divBdr>
        <w:top w:val="none" w:sz="0" w:space="0" w:color="auto"/>
        <w:left w:val="none" w:sz="0" w:space="0" w:color="auto"/>
        <w:bottom w:val="none" w:sz="0" w:space="0" w:color="auto"/>
        <w:right w:val="none" w:sz="0" w:space="0" w:color="auto"/>
      </w:divBdr>
      <w:divsChild>
        <w:div w:id="1659188560">
          <w:marLeft w:val="0"/>
          <w:marRight w:val="0"/>
          <w:marTop w:val="0"/>
          <w:marBottom w:val="0"/>
          <w:divBdr>
            <w:top w:val="none" w:sz="0" w:space="0" w:color="auto"/>
            <w:left w:val="none" w:sz="0" w:space="0" w:color="auto"/>
            <w:bottom w:val="none" w:sz="0" w:space="0" w:color="auto"/>
            <w:right w:val="none" w:sz="0" w:space="0" w:color="auto"/>
          </w:divBdr>
          <w:divsChild>
            <w:div w:id="511460049">
              <w:marLeft w:val="0"/>
              <w:marRight w:val="0"/>
              <w:marTop w:val="0"/>
              <w:marBottom w:val="0"/>
              <w:divBdr>
                <w:top w:val="none" w:sz="0" w:space="0" w:color="auto"/>
                <w:left w:val="none" w:sz="0" w:space="0" w:color="auto"/>
                <w:bottom w:val="none" w:sz="0" w:space="0" w:color="auto"/>
                <w:right w:val="none" w:sz="0" w:space="0" w:color="auto"/>
              </w:divBdr>
              <w:divsChild>
                <w:div w:id="1453087804">
                  <w:marLeft w:val="0"/>
                  <w:marRight w:val="0"/>
                  <w:marTop w:val="0"/>
                  <w:marBottom w:val="150"/>
                  <w:divBdr>
                    <w:top w:val="none" w:sz="0" w:space="0" w:color="auto"/>
                    <w:left w:val="none" w:sz="0" w:space="0" w:color="auto"/>
                    <w:bottom w:val="none" w:sz="0" w:space="0" w:color="auto"/>
                    <w:right w:val="none" w:sz="0" w:space="0" w:color="auto"/>
                  </w:divBdr>
                  <w:divsChild>
                    <w:div w:id="1059863128">
                      <w:marLeft w:val="0"/>
                      <w:marRight w:val="0"/>
                      <w:marTop w:val="0"/>
                      <w:marBottom w:val="0"/>
                      <w:divBdr>
                        <w:top w:val="single" w:sz="6" w:space="0" w:color="D4D4D4"/>
                        <w:left w:val="single" w:sz="6" w:space="0" w:color="D4D4D4"/>
                        <w:bottom w:val="single" w:sz="6" w:space="0" w:color="D4D4D4"/>
                        <w:right w:val="single" w:sz="6" w:space="0" w:color="D4D4D4"/>
                      </w:divBdr>
                      <w:divsChild>
                        <w:div w:id="433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834337">
      <w:bodyDiv w:val="1"/>
      <w:marLeft w:val="0"/>
      <w:marRight w:val="0"/>
      <w:marTop w:val="0"/>
      <w:marBottom w:val="0"/>
      <w:divBdr>
        <w:top w:val="none" w:sz="0" w:space="0" w:color="auto"/>
        <w:left w:val="none" w:sz="0" w:space="0" w:color="auto"/>
        <w:bottom w:val="none" w:sz="0" w:space="0" w:color="auto"/>
        <w:right w:val="none" w:sz="0" w:space="0" w:color="auto"/>
      </w:divBdr>
    </w:div>
    <w:div w:id="1442341246">
      <w:bodyDiv w:val="1"/>
      <w:marLeft w:val="0"/>
      <w:marRight w:val="0"/>
      <w:marTop w:val="0"/>
      <w:marBottom w:val="0"/>
      <w:divBdr>
        <w:top w:val="none" w:sz="0" w:space="0" w:color="auto"/>
        <w:left w:val="none" w:sz="0" w:space="0" w:color="auto"/>
        <w:bottom w:val="none" w:sz="0" w:space="0" w:color="auto"/>
        <w:right w:val="none" w:sz="0" w:space="0" w:color="auto"/>
      </w:divBdr>
    </w:div>
    <w:div w:id="1442914936">
      <w:bodyDiv w:val="1"/>
      <w:marLeft w:val="0"/>
      <w:marRight w:val="0"/>
      <w:marTop w:val="0"/>
      <w:marBottom w:val="0"/>
      <w:divBdr>
        <w:top w:val="none" w:sz="0" w:space="0" w:color="auto"/>
        <w:left w:val="none" w:sz="0" w:space="0" w:color="auto"/>
        <w:bottom w:val="none" w:sz="0" w:space="0" w:color="auto"/>
        <w:right w:val="none" w:sz="0" w:space="0" w:color="auto"/>
      </w:divBdr>
    </w:div>
    <w:div w:id="1443069932">
      <w:bodyDiv w:val="1"/>
      <w:marLeft w:val="0"/>
      <w:marRight w:val="0"/>
      <w:marTop w:val="0"/>
      <w:marBottom w:val="0"/>
      <w:divBdr>
        <w:top w:val="none" w:sz="0" w:space="0" w:color="auto"/>
        <w:left w:val="none" w:sz="0" w:space="0" w:color="auto"/>
        <w:bottom w:val="none" w:sz="0" w:space="0" w:color="auto"/>
        <w:right w:val="none" w:sz="0" w:space="0" w:color="auto"/>
      </w:divBdr>
    </w:div>
    <w:div w:id="1445659734">
      <w:bodyDiv w:val="1"/>
      <w:marLeft w:val="0"/>
      <w:marRight w:val="0"/>
      <w:marTop w:val="0"/>
      <w:marBottom w:val="0"/>
      <w:divBdr>
        <w:top w:val="none" w:sz="0" w:space="0" w:color="auto"/>
        <w:left w:val="none" w:sz="0" w:space="0" w:color="auto"/>
        <w:bottom w:val="none" w:sz="0" w:space="0" w:color="auto"/>
        <w:right w:val="none" w:sz="0" w:space="0" w:color="auto"/>
      </w:divBdr>
    </w:div>
    <w:div w:id="1452745286">
      <w:bodyDiv w:val="1"/>
      <w:marLeft w:val="0"/>
      <w:marRight w:val="0"/>
      <w:marTop w:val="0"/>
      <w:marBottom w:val="0"/>
      <w:divBdr>
        <w:top w:val="none" w:sz="0" w:space="0" w:color="auto"/>
        <w:left w:val="none" w:sz="0" w:space="0" w:color="auto"/>
        <w:bottom w:val="none" w:sz="0" w:space="0" w:color="auto"/>
        <w:right w:val="none" w:sz="0" w:space="0" w:color="auto"/>
      </w:divBdr>
      <w:divsChild>
        <w:div w:id="499468956">
          <w:marLeft w:val="0"/>
          <w:marRight w:val="0"/>
          <w:marTop w:val="0"/>
          <w:marBottom w:val="0"/>
          <w:divBdr>
            <w:top w:val="none" w:sz="0" w:space="0" w:color="auto"/>
            <w:left w:val="none" w:sz="0" w:space="0" w:color="auto"/>
            <w:bottom w:val="none" w:sz="0" w:space="0" w:color="auto"/>
            <w:right w:val="none" w:sz="0" w:space="0" w:color="auto"/>
          </w:divBdr>
          <w:divsChild>
            <w:div w:id="374813820">
              <w:marLeft w:val="0"/>
              <w:marRight w:val="0"/>
              <w:marTop w:val="0"/>
              <w:marBottom w:val="0"/>
              <w:divBdr>
                <w:top w:val="none" w:sz="0" w:space="0" w:color="auto"/>
                <w:left w:val="none" w:sz="0" w:space="0" w:color="auto"/>
                <w:bottom w:val="none" w:sz="0" w:space="0" w:color="auto"/>
                <w:right w:val="none" w:sz="0" w:space="0" w:color="auto"/>
              </w:divBdr>
              <w:divsChild>
                <w:div w:id="867838422">
                  <w:marLeft w:val="0"/>
                  <w:marRight w:val="0"/>
                  <w:marTop w:val="0"/>
                  <w:marBottom w:val="150"/>
                  <w:divBdr>
                    <w:top w:val="none" w:sz="0" w:space="0" w:color="auto"/>
                    <w:left w:val="none" w:sz="0" w:space="0" w:color="auto"/>
                    <w:bottom w:val="none" w:sz="0" w:space="0" w:color="auto"/>
                    <w:right w:val="none" w:sz="0" w:space="0" w:color="auto"/>
                  </w:divBdr>
                  <w:divsChild>
                    <w:div w:id="62455826">
                      <w:marLeft w:val="0"/>
                      <w:marRight w:val="0"/>
                      <w:marTop w:val="0"/>
                      <w:marBottom w:val="0"/>
                      <w:divBdr>
                        <w:top w:val="single" w:sz="6" w:space="0" w:color="D4D4D4"/>
                        <w:left w:val="single" w:sz="6" w:space="0" w:color="D4D4D4"/>
                        <w:bottom w:val="single" w:sz="6" w:space="0" w:color="D4D4D4"/>
                        <w:right w:val="single" w:sz="6" w:space="0" w:color="D4D4D4"/>
                      </w:divBdr>
                      <w:divsChild>
                        <w:div w:id="174210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161881">
      <w:bodyDiv w:val="1"/>
      <w:marLeft w:val="0"/>
      <w:marRight w:val="0"/>
      <w:marTop w:val="0"/>
      <w:marBottom w:val="0"/>
      <w:divBdr>
        <w:top w:val="none" w:sz="0" w:space="0" w:color="auto"/>
        <w:left w:val="none" w:sz="0" w:space="0" w:color="auto"/>
        <w:bottom w:val="none" w:sz="0" w:space="0" w:color="auto"/>
        <w:right w:val="none" w:sz="0" w:space="0" w:color="auto"/>
      </w:divBdr>
    </w:div>
    <w:div w:id="1460803492">
      <w:bodyDiv w:val="1"/>
      <w:marLeft w:val="0"/>
      <w:marRight w:val="0"/>
      <w:marTop w:val="0"/>
      <w:marBottom w:val="0"/>
      <w:divBdr>
        <w:top w:val="none" w:sz="0" w:space="0" w:color="auto"/>
        <w:left w:val="none" w:sz="0" w:space="0" w:color="auto"/>
        <w:bottom w:val="none" w:sz="0" w:space="0" w:color="auto"/>
        <w:right w:val="none" w:sz="0" w:space="0" w:color="auto"/>
      </w:divBdr>
    </w:div>
    <w:div w:id="1462267972">
      <w:bodyDiv w:val="1"/>
      <w:marLeft w:val="0"/>
      <w:marRight w:val="0"/>
      <w:marTop w:val="0"/>
      <w:marBottom w:val="0"/>
      <w:divBdr>
        <w:top w:val="none" w:sz="0" w:space="0" w:color="auto"/>
        <w:left w:val="none" w:sz="0" w:space="0" w:color="auto"/>
        <w:bottom w:val="none" w:sz="0" w:space="0" w:color="auto"/>
        <w:right w:val="none" w:sz="0" w:space="0" w:color="auto"/>
      </w:divBdr>
    </w:div>
    <w:div w:id="1466584361">
      <w:bodyDiv w:val="1"/>
      <w:marLeft w:val="0"/>
      <w:marRight w:val="0"/>
      <w:marTop w:val="0"/>
      <w:marBottom w:val="0"/>
      <w:divBdr>
        <w:top w:val="none" w:sz="0" w:space="0" w:color="auto"/>
        <w:left w:val="none" w:sz="0" w:space="0" w:color="auto"/>
        <w:bottom w:val="none" w:sz="0" w:space="0" w:color="auto"/>
        <w:right w:val="none" w:sz="0" w:space="0" w:color="auto"/>
      </w:divBdr>
    </w:div>
    <w:div w:id="1468468288">
      <w:bodyDiv w:val="1"/>
      <w:marLeft w:val="0"/>
      <w:marRight w:val="0"/>
      <w:marTop w:val="0"/>
      <w:marBottom w:val="0"/>
      <w:divBdr>
        <w:top w:val="none" w:sz="0" w:space="0" w:color="auto"/>
        <w:left w:val="none" w:sz="0" w:space="0" w:color="auto"/>
        <w:bottom w:val="none" w:sz="0" w:space="0" w:color="auto"/>
        <w:right w:val="none" w:sz="0" w:space="0" w:color="auto"/>
      </w:divBdr>
    </w:div>
    <w:div w:id="1476099033">
      <w:bodyDiv w:val="1"/>
      <w:marLeft w:val="0"/>
      <w:marRight w:val="0"/>
      <w:marTop w:val="0"/>
      <w:marBottom w:val="0"/>
      <w:divBdr>
        <w:top w:val="none" w:sz="0" w:space="0" w:color="auto"/>
        <w:left w:val="none" w:sz="0" w:space="0" w:color="auto"/>
        <w:bottom w:val="none" w:sz="0" w:space="0" w:color="auto"/>
        <w:right w:val="none" w:sz="0" w:space="0" w:color="auto"/>
      </w:divBdr>
    </w:div>
    <w:div w:id="1479497948">
      <w:bodyDiv w:val="1"/>
      <w:marLeft w:val="0"/>
      <w:marRight w:val="0"/>
      <w:marTop w:val="0"/>
      <w:marBottom w:val="0"/>
      <w:divBdr>
        <w:top w:val="none" w:sz="0" w:space="0" w:color="auto"/>
        <w:left w:val="none" w:sz="0" w:space="0" w:color="auto"/>
        <w:bottom w:val="none" w:sz="0" w:space="0" w:color="auto"/>
        <w:right w:val="none" w:sz="0" w:space="0" w:color="auto"/>
      </w:divBdr>
    </w:div>
    <w:div w:id="1483279394">
      <w:bodyDiv w:val="1"/>
      <w:marLeft w:val="0"/>
      <w:marRight w:val="0"/>
      <w:marTop w:val="0"/>
      <w:marBottom w:val="0"/>
      <w:divBdr>
        <w:top w:val="none" w:sz="0" w:space="0" w:color="auto"/>
        <w:left w:val="none" w:sz="0" w:space="0" w:color="auto"/>
        <w:bottom w:val="none" w:sz="0" w:space="0" w:color="auto"/>
        <w:right w:val="none" w:sz="0" w:space="0" w:color="auto"/>
      </w:divBdr>
    </w:div>
    <w:div w:id="1489860811">
      <w:bodyDiv w:val="1"/>
      <w:marLeft w:val="0"/>
      <w:marRight w:val="0"/>
      <w:marTop w:val="0"/>
      <w:marBottom w:val="0"/>
      <w:divBdr>
        <w:top w:val="none" w:sz="0" w:space="0" w:color="auto"/>
        <w:left w:val="none" w:sz="0" w:space="0" w:color="auto"/>
        <w:bottom w:val="none" w:sz="0" w:space="0" w:color="auto"/>
        <w:right w:val="none" w:sz="0" w:space="0" w:color="auto"/>
      </w:divBdr>
    </w:div>
    <w:div w:id="1491212980">
      <w:bodyDiv w:val="1"/>
      <w:marLeft w:val="0"/>
      <w:marRight w:val="0"/>
      <w:marTop w:val="0"/>
      <w:marBottom w:val="0"/>
      <w:divBdr>
        <w:top w:val="none" w:sz="0" w:space="0" w:color="auto"/>
        <w:left w:val="none" w:sz="0" w:space="0" w:color="auto"/>
        <w:bottom w:val="none" w:sz="0" w:space="0" w:color="auto"/>
        <w:right w:val="none" w:sz="0" w:space="0" w:color="auto"/>
      </w:divBdr>
      <w:divsChild>
        <w:div w:id="224949712">
          <w:marLeft w:val="0"/>
          <w:marRight w:val="0"/>
          <w:marTop w:val="0"/>
          <w:marBottom w:val="0"/>
          <w:divBdr>
            <w:top w:val="none" w:sz="0" w:space="0" w:color="auto"/>
            <w:left w:val="none" w:sz="0" w:space="0" w:color="auto"/>
            <w:bottom w:val="none" w:sz="0" w:space="0" w:color="auto"/>
            <w:right w:val="none" w:sz="0" w:space="0" w:color="auto"/>
          </w:divBdr>
          <w:divsChild>
            <w:div w:id="843013230">
              <w:marLeft w:val="0"/>
              <w:marRight w:val="0"/>
              <w:marTop w:val="0"/>
              <w:marBottom w:val="0"/>
              <w:divBdr>
                <w:top w:val="none" w:sz="0" w:space="0" w:color="auto"/>
                <w:left w:val="none" w:sz="0" w:space="0" w:color="auto"/>
                <w:bottom w:val="none" w:sz="0" w:space="0" w:color="auto"/>
                <w:right w:val="none" w:sz="0" w:space="0" w:color="auto"/>
              </w:divBdr>
              <w:divsChild>
                <w:div w:id="765342128">
                  <w:marLeft w:val="0"/>
                  <w:marRight w:val="0"/>
                  <w:marTop w:val="0"/>
                  <w:marBottom w:val="0"/>
                  <w:divBdr>
                    <w:top w:val="single" w:sz="12" w:space="0" w:color="08237A"/>
                    <w:left w:val="none" w:sz="0" w:space="0" w:color="auto"/>
                    <w:bottom w:val="none" w:sz="0" w:space="0" w:color="auto"/>
                    <w:right w:val="none" w:sz="0" w:space="0" w:color="auto"/>
                  </w:divBdr>
                  <w:divsChild>
                    <w:div w:id="610363641">
                      <w:marLeft w:val="0"/>
                      <w:marRight w:val="0"/>
                      <w:marTop w:val="0"/>
                      <w:marBottom w:val="0"/>
                      <w:divBdr>
                        <w:top w:val="single" w:sz="2" w:space="6" w:color="BBBBBB"/>
                        <w:left w:val="single" w:sz="4" w:space="0" w:color="BBBBBB"/>
                        <w:bottom w:val="single" w:sz="4" w:space="0" w:color="BBBBBB"/>
                        <w:right w:val="single" w:sz="4" w:space="0" w:color="BBBBBB"/>
                      </w:divBdr>
                      <w:divsChild>
                        <w:div w:id="351494592">
                          <w:marLeft w:val="0"/>
                          <w:marRight w:val="0"/>
                          <w:marTop w:val="0"/>
                          <w:marBottom w:val="0"/>
                          <w:divBdr>
                            <w:top w:val="none" w:sz="0" w:space="0" w:color="auto"/>
                            <w:left w:val="none" w:sz="0" w:space="0" w:color="auto"/>
                            <w:bottom w:val="none" w:sz="0" w:space="0" w:color="auto"/>
                            <w:right w:val="none" w:sz="0" w:space="0" w:color="auto"/>
                          </w:divBdr>
                          <w:divsChild>
                            <w:div w:id="143598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535826">
      <w:bodyDiv w:val="1"/>
      <w:marLeft w:val="0"/>
      <w:marRight w:val="0"/>
      <w:marTop w:val="0"/>
      <w:marBottom w:val="0"/>
      <w:divBdr>
        <w:top w:val="none" w:sz="0" w:space="0" w:color="auto"/>
        <w:left w:val="none" w:sz="0" w:space="0" w:color="auto"/>
        <w:bottom w:val="none" w:sz="0" w:space="0" w:color="auto"/>
        <w:right w:val="none" w:sz="0" w:space="0" w:color="auto"/>
      </w:divBdr>
    </w:div>
    <w:div w:id="1504857506">
      <w:bodyDiv w:val="1"/>
      <w:marLeft w:val="0"/>
      <w:marRight w:val="0"/>
      <w:marTop w:val="0"/>
      <w:marBottom w:val="0"/>
      <w:divBdr>
        <w:top w:val="none" w:sz="0" w:space="0" w:color="auto"/>
        <w:left w:val="none" w:sz="0" w:space="0" w:color="auto"/>
        <w:bottom w:val="none" w:sz="0" w:space="0" w:color="auto"/>
        <w:right w:val="none" w:sz="0" w:space="0" w:color="auto"/>
      </w:divBdr>
    </w:div>
    <w:div w:id="1509521543">
      <w:bodyDiv w:val="1"/>
      <w:marLeft w:val="0"/>
      <w:marRight w:val="0"/>
      <w:marTop w:val="645"/>
      <w:marBottom w:val="0"/>
      <w:divBdr>
        <w:top w:val="none" w:sz="0" w:space="0" w:color="auto"/>
        <w:left w:val="none" w:sz="0" w:space="0" w:color="auto"/>
        <w:bottom w:val="none" w:sz="0" w:space="0" w:color="auto"/>
        <w:right w:val="none" w:sz="0" w:space="0" w:color="auto"/>
      </w:divBdr>
      <w:divsChild>
        <w:div w:id="1292326136">
          <w:marLeft w:val="0"/>
          <w:marRight w:val="0"/>
          <w:marTop w:val="0"/>
          <w:marBottom w:val="0"/>
          <w:divBdr>
            <w:top w:val="none" w:sz="0" w:space="0" w:color="auto"/>
            <w:left w:val="none" w:sz="0" w:space="0" w:color="auto"/>
            <w:bottom w:val="none" w:sz="0" w:space="0" w:color="auto"/>
            <w:right w:val="none" w:sz="0" w:space="0" w:color="auto"/>
          </w:divBdr>
          <w:divsChild>
            <w:div w:id="428501865">
              <w:marLeft w:val="0"/>
              <w:marRight w:val="0"/>
              <w:marTop w:val="0"/>
              <w:marBottom w:val="0"/>
              <w:divBdr>
                <w:top w:val="none" w:sz="0" w:space="0" w:color="auto"/>
                <w:left w:val="none" w:sz="0" w:space="0" w:color="auto"/>
                <w:bottom w:val="none" w:sz="0" w:space="0" w:color="auto"/>
                <w:right w:val="none" w:sz="0" w:space="0" w:color="auto"/>
              </w:divBdr>
              <w:divsChild>
                <w:div w:id="1251740049">
                  <w:marLeft w:val="0"/>
                  <w:marRight w:val="0"/>
                  <w:marTop w:val="0"/>
                  <w:marBottom w:val="0"/>
                  <w:divBdr>
                    <w:top w:val="none" w:sz="0" w:space="0" w:color="auto"/>
                    <w:left w:val="none" w:sz="0" w:space="0" w:color="auto"/>
                    <w:bottom w:val="none" w:sz="0" w:space="0" w:color="auto"/>
                    <w:right w:val="none" w:sz="0" w:space="0" w:color="auto"/>
                  </w:divBdr>
                  <w:divsChild>
                    <w:div w:id="249850349">
                      <w:marLeft w:val="0"/>
                      <w:marRight w:val="0"/>
                      <w:marTop w:val="0"/>
                      <w:marBottom w:val="0"/>
                      <w:divBdr>
                        <w:top w:val="none" w:sz="0" w:space="0" w:color="auto"/>
                        <w:left w:val="none" w:sz="0" w:space="0" w:color="auto"/>
                        <w:bottom w:val="none" w:sz="0" w:space="0" w:color="auto"/>
                        <w:right w:val="single" w:sz="6" w:space="0" w:color="E5E5E5"/>
                      </w:divBdr>
                      <w:divsChild>
                        <w:div w:id="153959278">
                          <w:marLeft w:val="0"/>
                          <w:marRight w:val="0"/>
                          <w:marTop w:val="0"/>
                          <w:marBottom w:val="0"/>
                          <w:divBdr>
                            <w:top w:val="none" w:sz="0" w:space="0" w:color="auto"/>
                            <w:left w:val="none" w:sz="0" w:space="0" w:color="auto"/>
                            <w:bottom w:val="none" w:sz="0" w:space="0" w:color="auto"/>
                            <w:right w:val="none" w:sz="0" w:space="0" w:color="auto"/>
                          </w:divBdr>
                          <w:divsChild>
                            <w:div w:id="10291398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990943">
      <w:bodyDiv w:val="1"/>
      <w:marLeft w:val="0"/>
      <w:marRight w:val="0"/>
      <w:marTop w:val="0"/>
      <w:marBottom w:val="0"/>
      <w:divBdr>
        <w:top w:val="none" w:sz="0" w:space="0" w:color="auto"/>
        <w:left w:val="none" w:sz="0" w:space="0" w:color="auto"/>
        <w:bottom w:val="none" w:sz="0" w:space="0" w:color="auto"/>
        <w:right w:val="none" w:sz="0" w:space="0" w:color="auto"/>
      </w:divBdr>
      <w:divsChild>
        <w:div w:id="740828809">
          <w:marLeft w:val="0"/>
          <w:marRight w:val="0"/>
          <w:marTop w:val="0"/>
          <w:marBottom w:val="0"/>
          <w:divBdr>
            <w:top w:val="none" w:sz="0" w:space="0" w:color="auto"/>
            <w:left w:val="none" w:sz="0" w:space="0" w:color="auto"/>
            <w:bottom w:val="none" w:sz="0" w:space="0" w:color="auto"/>
            <w:right w:val="none" w:sz="0" w:space="0" w:color="auto"/>
          </w:divBdr>
          <w:divsChild>
            <w:div w:id="1633291343">
              <w:marLeft w:val="0"/>
              <w:marRight w:val="0"/>
              <w:marTop w:val="0"/>
              <w:marBottom w:val="0"/>
              <w:divBdr>
                <w:top w:val="none" w:sz="0" w:space="0" w:color="auto"/>
                <w:left w:val="none" w:sz="0" w:space="0" w:color="auto"/>
                <w:bottom w:val="none" w:sz="0" w:space="0" w:color="auto"/>
                <w:right w:val="none" w:sz="0" w:space="0" w:color="auto"/>
              </w:divBdr>
              <w:divsChild>
                <w:div w:id="1462916998">
                  <w:marLeft w:val="-78"/>
                  <w:marRight w:val="-78"/>
                  <w:marTop w:val="0"/>
                  <w:marBottom w:val="0"/>
                  <w:divBdr>
                    <w:top w:val="none" w:sz="0" w:space="0" w:color="auto"/>
                    <w:left w:val="none" w:sz="0" w:space="0" w:color="auto"/>
                    <w:bottom w:val="none" w:sz="0" w:space="0" w:color="auto"/>
                    <w:right w:val="none" w:sz="0" w:space="0" w:color="auto"/>
                  </w:divBdr>
                  <w:divsChild>
                    <w:div w:id="2011173638">
                      <w:marLeft w:val="0"/>
                      <w:marRight w:val="0"/>
                      <w:marTop w:val="0"/>
                      <w:marBottom w:val="0"/>
                      <w:divBdr>
                        <w:top w:val="none" w:sz="0" w:space="0" w:color="auto"/>
                        <w:left w:val="none" w:sz="0" w:space="0" w:color="auto"/>
                        <w:bottom w:val="none" w:sz="0" w:space="0" w:color="auto"/>
                        <w:right w:val="none" w:sz="0" w:space="0" w:color="auto"/>
                      </w:divBdr>
                      <w:divsChild>
                        <w:div w:id="1136604550">
                          <w:marLeft w:val="0"/>
                          <w:marRight w:val="0"/>
                          <w:marTop w:val="0"/>
                          <w:marBottom w:val="157"/>
                          <w:divBdr>
                            <w:top w:val="single" w:sz="6" w:space="8" w:color="DCDCDC"/>
                            <w:left w:val="single" w:sz="6" w:space="8" w:color="DCDCDC"/>
                            <w:bottom w:val="single" w:sz="6" w:space="8" w:color="DCDCDC"/>
                            <w:right w:val="single" w:sz="6" w:space="8" w:color="DCDCDC"/>
                          </w:divBdr>
                          <w:divsChild>
                            <w:div w:id="830145147">
                              <w:marLeft w:val="0"/>
                              <w:marRight w:val="0"/>
                              <w:marTop w:val="0"/>
                              <w:marBottom w:val="0"/>
                              <w:divBdr>
                                <w:top w:val="none" w:sz="0" w:space="0" w:color="auto"/>
                                <w:left w:val="none" w:sz="0" w:space="0" w:color="auto"/>
                                <w:bottom w:val="none" w:sz="0" w:space="0" w:color="auto"/>
                                <w:right w:val="none" w:sz="0" w:space="0" w:color="auto"/>
                              </w:divBdr>
                              <w:divsChild>
                                <w:div w:id="2004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571539">
      <w:bodyDiv w:val="1"/>
      <w:marLeft w:val="0"/>
      <w:marRight w:val="0"/>
      <w:marTop w:val="0"/>
      <w:marBottom w:val="0"/>
      <w:divBdr>
        <w:top w:val="none" w:sz="0" w:space="0" w:color="auto"/>
        <w:left w:val="none" w:sz="0" w:space="0" w:color="auto"/>
        <w:bottom w:val="none" w:sz="0" w:space="0" w:color="auto"/>
        <w:right w:val="none" w:sz="0" w:space="0" w:color="auto"/>
      </w:divBdr>
    </w:div>
    <w:div w:id="1513832872">
      <w:bodyDiv w:val="1"/>
      <w:marLeft w:val="0"/>
      <w:marRight w:val="0"/>
      <w:marTop w:val="0"/>
      <w:marBottom w:val="0"/>
      <w:divBdr>
        <w:top w:val="none" w:sz="0" w:space="0" w:color="auto"/>
        <w:left w:val="none" w:sz="0" w:space="0" w:color="auto"/>
        <w:bottom w:val="none" w:sz="0" w:space="0" w:color="auto"/>
        <w:right w:val="none" w:sz="0" w:space="0" w:color="auto"/>
      </w:divBdr>
    </w:div>
    <w:div w:id="1517378340">
      <w:bodyDiv w:val="1"/>
      <w:marLeft w:val="0"/>
      <w:marRight w:val="0"/>
      <w:marTop w:val="0"/>
      <w:marBottom w:val="0"/>
      <w:divBdr>
        <w:top w:val="none" w:sz="0" w:space="0" w:color="auto"/>
        <w:left w:val="none" w:sz="0" w:space="0" w:color="auto"/>
        <w:bottom w:val="none" w:sz="0" w:space="0" w:color="auto"/>
        <w:right w:val="none" w:sz="0" w:space="0" w:color="auto"/>
      </w:divBdr>
      <w:divsChild>
        <w:div w:id="105009563">
          <w:marLeft w:val="0"/>
          <w:marRight w:val="0"/>
          <w:marTop w:val="0"/>
          <w:marBottom w:val="0"/>
          <w:divBdr>
            <w:top w:val="none" w:sz="0" w:space="0" w:color="auto"/>
            <w:left w:val="none" w:sz="0" w:space="0" w:color="auto"/>
            <w:bottom w:val="none" w:sz="0" w:space="0" w:color="auto"/>
            <w:right w:val="none" w:sz="0" w:space="0" w:color="auto"/>
          </w:divBdr>
          <w:divsChild>
            <w:div w:id="543373449">
              <w:marLeft w:val="0"/>
              <w:marRight w:val="0"/>
              <w:marTop w:val="0"/>
              <w:marBottom w:val="0"/>
              <w:divBdr>
                <w:top w:val="none" w:sz="0" w:space="0" w:color="auto"/>
                <w:left w:val="none" w:sz="0" w:space="0" w:color="auto"/>
                <w:bottom w:val="none" w:sz="0" w:space="0" w:color="auto"/>
                <w:right w:val="none" w:sz="0" w:space="0" w:color="auto"/>
              </w:divBdr>
              <w:divsChild>
                <w:div w:id="1353995464">
                  <w:marLeft w:val="105"/>
                  <w:marRight w:val="105"/>
                  <w:marTop w:val="0"/>
                  <w:marBottom w:val="0"/>
                  <w:divBdr>
                    <w:top w:val="none" w:sz="0" w:space="0" w:color="auto"/>
                    <w:left w:val="none" w:sz="0" w:space="0" w:color="auto"/>
                    <w:bottom w:val="none" w:sz="0" w:space="0" w:color="auto"/>
                    <w:right w:val="none" w:sz="0" w:space="0" w:color="auto"/>
                  </w:divBdr>
                  <w:divsChild>
                    <w:div w:id="78992836">
                      <w:marLeft w:val="0"/>
                      <w:marRight w:val="0"/>
                      <w:marTop w:val="0"/>
                      <w:marBottom w:val="0"/>
                      <w:divBdr>
                        <w:top w:val="none" w:sz="0" w:space="0" w:color="auto"/>
                        <w:left w:val="none" w:sz="0" w:space="0" w:color="auto"/>
                        <w:bottom w:val="none" w:sz="0" w:space="0" w:color="auto"/>
                        <w:right w:val="none" w:sz="0" w:space="0" w:color="auto"/>
                      </w:divBdr>
                      <w:divsChild>
                        <w:div w:id="1320503328">
                          <w:marLeft w:val="0"/>
                          <w:marRight w:val="0"/>
                          <w:marTop w:val="0"/>
                          <w:marBottom w:val="0"/>
                          <w:divBdr>
                            <w:top w:val="none" w:sz="0" w:space="0" w:color="auto"/>
                            <w:left w:val="none" w:sz="0" w:space="0" w:color="auto"/>
                            <w:bottom w:val="none" w:sz="0" w:space="0" w:color="auto"/>
                            <w:right w:val="none" w:sz="0" w:space="0" w:color="auto"/>
                          </w:divBdr>
                          <w:divsChild>
                            <w:div w:id="501972946">
                              <w:marLeft w:val="0"/>
                              <w:marRight w:val="0"/>
                              <w:marTop w:val="0"/>
                              <w:marBottom w:val="0"/>
                              <w:divBdr>
                                <w:top w:val="none" w:sz="0" w:space="0" w:color="auto"/>
                                <w:left w:val="none" w:sz="0" w:space="0" w:color="auto"/>
                                <w:bottom w:val="none" w:sz="0" w:space="0" w:color="auto"/>
                                <w:right w:val="none" w:sz="0" w:space="0" w:color="auto"/>
                              </w:divBdr>
                              <w:divsChild>
                                <w:div w:id="93732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811293">
      <w:bodyDiv w:val="1"/>
      <w:marLeft w:val="0"/>
      <w:marRight w:val="0"/>
      <w:marTop w:val="0"/>
      <w:marBottom w:val="0"/>
      <w:divBdr>
        <w:top w:val="none" w:sz="0" w:space="0" w:color="auto"/>
        <w:left w:val="none" w:sz="0" w:space="0" w:color="auto"/>
        <w:bottom w:val="none" w:sz="0" w:space="0" w:color="auto"/>
        <w:right w:val="none" w:sz="0" w:space="0" w:color="auto"/>
      </w:divBdr>
    </w:div>
    <w:div w:id="1535800263">
      <w:bodyDiv w:val="1"/>
      <w:marLeft w:val="0"/>
      <w:marRight w:val="0"/>
      <w:marTop w:val="0"/>
      <w:marBottom w:val="0"/>
      <w:divBdr>
        <w:top w:val="none" w:sz="0" w:space="0" w:color="auto"/>
        <w:left w:val="none" w:sz="0" w:space="0" w:color="auto"/>
        <w:bottom w:val="none" w:sz="0" w:space="0" w:color="auto"/>
        <w:right w:val="none" w:sz="0" w:space="0" w:color="auto"/>
      </w:divBdr>
      <w:divsChild>
        <w:div w:id="1920628466">
          <w:marLeft w:val="0"/>
          <w:marRight w:val="0"/>
          <w:marTop w:val="0"/>
          <w:marBottom w:val="0"/>
          <w:divBdr>
            <w:top w:val="none" w:sz="0" w:space="0" w:color="auto"/>
            <w:left w:val="none" w:sz="0" w:space="0" w:color="auto"/>
            <w:bottom w:val="none" w:sz="0" w:space="0" w:color="auto"/>
            <w:right w:val="none" w:sz="0" w:space="0" w:color="auto"/>
          </w:divBdr>
          <w:divsChild>
            <w:div w:id="2088529053">
              <w:marLeft w:val="0"/>
              <w:marRight w:val="0"/>
              <w:marTop w:val="0"/>
              <w:marBottom w:val="0"/>
              <w:divBdr>
                <w:top w:val="none" w:sz="0" w:space="0" w:color="auto"/>
                <w:left w:val="none" w:sz="0" w:space="0" w:color="auto"/>
                <w:bottom w:val="none" w:sz="0" w:space="0" w:color="auto"/>
                <w:right w:val="none" w:sz="0" w:space="0" w:color="auto"/>
              </w:divBdr>
              <w:divsChild>
                <w:div w:id="1217275346">
                  <w:marLeft w:val="0"/>
                  <w:marRight w:val="0"/>
                  <w:marTop w:val="0"/>
                  <w:marBottom w:val="167"/>
                  <w:divBdr>
                    <w:top w:val="none" w:sz="0" w:space="0" w:color="auto"/>
                    <w:left w:val="none" w:sz="0" w:space="0" w:color="auto"/>
                    <w:bottom w:val="none" w:sz="0" w:space="0" w:color="auto"/>
                    <w:right w:val="none" w:sz="0" w:space="0" w:color="auto"/>
                  </w:divBdr>
                  <w:divsChild>
                    <w:div w:id="87848263">
                      <w:marLeft w:val="0"/>
                      <w:marRight w:val="0"/>
                      <w:marTop w:val="0"/>
                      <w:marBottom w:val="0"/>
                      <w:divBdr>
                        <w:top w:val="single" w:sz="6" w:space="0" w:color="D4D4D4"/>
                        <w:left w:val="single" w:sz="6" w:space="0" w:color="D4D4D4"/>
                        <w:bottom w:val="single" w:sz="6" w:space="0" w:color="D4D4D4"/>
                        <w:right w:val="single" w:sz="6" w:space="0" w:color="D4D4D4"/>
                      </w:divBdr>
                      <w:divsChild>
                        <w:div w:id="31217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438629">
      <w:bodyDiv w:val="1"/>
      <w:marLeft w:val="0"/>
      <w:marRight w:val="0"/>
      <w:marTop w:val="0"/>
      <w:marBottom w:val="0"/>
      <w:divBdr>
        <w:top w:val="none" w:sz="0" w:space="0" w:color="auto"/>
        <w:left w:val="none" w:sz="0" w:space="0" w:color="auto"/>
        <w:bottom w:val="none" w:sz="0" w:space="0" w:color="auto"/>
        <w:right w:val="none" w:sz="0" w:space="0" w:color="auto"/>
      </w:divBdr>
    </w:div>
    <w:div w:id="1556041379">
      <w:bodyDiv w:val="1"/>
      <w:marLeft w:val="0"/>
      <w:marRight w:val="0"/>
      <w:marTop w:val="630"/>
      <w:marBottom w:val="615"/>
      <w:divBdr>
        <w:top w:val="none" w:sz="0" w:space="0" w:color="auto"/>
        <w:left w:val="none" w:sz="0" w:space="0" w:color="auto"/>
        <w:bottom w:val="none" w:sz="0" w:space="0" w:color="auto"/>
        <w:right w:val="none" w:sz="0" w:space="0" w:color="auto"/>
      </w:divBdr>
      <w:divsChild>
        <w:div w:id="32385648">
          <w:marLeft w:val="0"/>
          <w:marRight w:val="0"/>
          <w:marTop w:val="0"/>
          <w:marBottom w:val="0"/>
          <w:divBdr>
            <w:top w:val="none" w:sz="0" w:space="0" w:color="auto"/>
            <w:left w:val="none" w:sz="0" w:space="0" w:color="auto"/>
            <w:bottom w:val="none" w:sz="0" w:space="0" w:color="auto"/>
            <w:right w:val="none" w:sz="0" w:space="0" w:color="auto"/>
          </w:divBdr>
          <w:divsChild>
            <w:div w:id="1480420022">
              <w:marLeft w:val="0"/>
              <w:marRight w:val="0"/>
              <w:marTop w:val="0"/>
              <w:marBottom w:val="0"/>
              <w:divBdr>
                <w:top w:val="none" w:sz="0" w:space="0" w:color="auto"/>
                <w:left w:val="none" w:sz="0" w:space="0" w:color="auto"/>
                <w:bottom w:val="none" w:sz="0" w:space="0" w:color="auto"/>
                <w:right w:val="none" w:sz="0" w:space="0" w:color="auto"/>
              </w:divBdr>
              <w:divsChild>
                <w:div w:id="830176564">
                  <w:marLeft w:val="0"/>
                  <w:marRight w:val="0"/>
                  <w:marTop w:val="0"/>
                  <w:marBottom w:val="0"/>
                  <w:divBdr>
                    <w:top w:val="none" w:sz="0" w:space="0" w:color="auto"/>
                    <w:left w:val="none" w:sz="0" w:space="0" w:color="auto"/>
                    <w:bottom w:val="none" w:sz="0" w:space="0" w:color="auto"/>
                    <w:right w:val="none" w:sz="0" w:space="0" w:color="auto"/>
                  </w:divBdr>
                  <w:divsChild>
                    <w:div w:id="15983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121835">
      <w:bodyDiv w:val="1"/>
      <w:marLeft w:val="0"/>
      <w:marRight w:val="0"/>
      <w:marTop w:val="0"/>
      <w:marBottom w:val="0"/>
      <w:divBdr>
        <w:top w:val="none" w:sz="0" w:space="0" w:color="auto"/>
        <w:left w:val="none" w:sz="0" w:space="0" w:color="auto"/>
        <w:bottom w:val="none" w:sz="0" w:space="0" w:color="auto"/>
        <w:right w:val="none" w:sz="0" w:space="0" w:color="auto"/>
      </w:divBdr>
    </w:div>
    <w:div w:id="1575893519">
      <w:bodyDiv w:val="1"/>
      <w:marLeft w:val="0"/>
      <w:marRight w:val="0"/>
      <w:marTop w:val="0"/>
      <w:marBottom w:val="0"/>
      <w:divBdr>
        <w:top w:val="none" w:sz="0" w:space="0" w:color="auto"/>
        <w:left w:val="none" w:sz="0" w:space="0" w:color="auto"/>
        <w:bottom w:val="none" w:sz="0" w:space="0" w:color="auto"/>
        <w:right w:val="none" w:sz="0" w:space="0" w:color="auto"/>
      </w:divBdr>
    </w:div>
    <w:div w:id="1578519228">
      <w:bodyDiv w:val="1"/>
      <w:marLeft w:val="0"/>
      <w:marRight w:val="0"/>
      <w:marTop w:val="0"/>
      <w:marBottom w:val="0"/>
      <w:divBdr>
        <w:top w:val="none" w:sz="0" w:space="0" w:color="auto"/>
        <w:left w:val="none" w:sz="0" w:space="0" w:color="auto"/>
        <w:bottom w:val="none" w:sz="0" w:space="0" w:color="auto"/>
        <w:right w:val="none" w:sz="0" w:space="0" w:color="auto"/>
      </w:divBdr>
    </w:div>
    <w:div w:id="1583417463">
      <w:bodyDiv w:val="1"/>
      <w:marLeft w:val="0"/>
      <w:marRight w:val="0"/>
      <w:marTop w:val="0"/>
      <w:marBottom w:val="0"/>
      <w:divBdr>
        <w:top w:val="none" w:sz="0" w:space="0" w:color="auto"/>
        <w:left w:val="none" w:sz="0" w:space="0" w:color="auto"/>
        <w:bottom w:val="none" w:sz="0" w:space="0" w:color="auto"/>
        <w:right w:val="none" w:sz="0" w:space="0" w:color="auto"/>
      </w:divBdr>
      <w:divsChild>
        <w:div w:id="965350717">
          <w:marLeft w:val="0"/>
          <w:marRight w:val="0"/>
          <w:marTop w:val="0"/>
          <w:marBottom w:val="0"/>
          <w:divBdr>
            <w:top w:val="none" w:sz="0" w:space="0" w:color="auto"/>
            <w:left w:val="none" w:sz="0" w:space="0" w:color="auto"/>
            <w:bottom w:val="none" w:sz="0" w:space="0" w:color="auto"/>
            <w:right w:val="none" w:sz="0" w:space="0" w:color="auto"/>
          </w:divBdr>
          <w:divsChild>
            <w:div w:id="1247306764">
              <w:marLeft w:val="0"/>
              <w:marRight w:val="0"/>
              <w:marTop w:val="0"/>
              <w:marBottom w:val="0"/>
              <w:divBdr>
                <w:top w:val="none" w:sz="0" w:space="0" w:color="auto"/>
                <w:left w:val="none" w:sz="0" w:space="0" w:color="auto"/>
                <w:bottom w:val="none" w:sz="0" w:space="0" w:color="auto"/>
                <w:right w:val="none" w:sz="0" w:space="0" w:color="auto"/>
              </w:divBdr>
              <w:divsChild>
                <w:div w:id="840463230">
                  <w:marLeft w:val="-75"/>
                  <w:marRight w:val="-75"/>
                  <w:marTop w:val="0"/>
                  <w:marBottom w:val="0"/>
                  <w:divBdr>
                    <w:top w:val="none" w:sz="0" w:space="0" w:color="auto"/>
                    <w:left w:val="none" w:sz="0" w:space="0" w:color="auto"/>
                    <w:bottom w:val="none" w:sz="0" w:space="0" w:color="auto"/>
                    <w:right w:val="none" w:sz="0" w:space="0" w:color="auto"/>
                  </w:divBdr>
                  <w:divsChild>
                    <w:div w:id="1224098268">
                      <w:marLeft w:val="0"/>
                      <w:marRight w:val="0"/>
                      <w:marTop w:val="0"/>
                      <w:marBottom w:val="0"/>
                      <w:divBdr>
                        <w:top w:val="none" w:sz="0" w:space="0" w:color="auto"/>
                        <w:left w:val="none" w:sz="0" w:space="0" w:color="auto"/>
                        <w:bottom w:val="none" w:sz="0" w:space="0" w:color="auto"/>
                        <w:right w:val="none" w:sz="0" w:space="0" w:color="auto"/>
                      </w:divBdr>
                      <w:divsChild>
                        <w:div w:id="1045561519">
                          <w:marLeft w:val="0"/>
                          <w:marRight w:val="0"/>
                          <w:marTop w:val="0"/>
                          <w:marBottom w:val="150"/>
                          <w:divBdr>
                            <w:top w:val="single" w:sz="6" w:space="8" w:color="DCDCDC"/>
                            <w:left w:val="single" w:sz="6" w:space="8" w:color="DCDCDC"/>
                            <w:bottom w:val="single" w:sz="6" w:space="8" w:color="DCDCDC"/>
                            <w:right w:val="single" w:sz="6" w:space="8" w:color="DCDCDC"/>
                          </w:divBdr>
                          <w:divsChild>
                            <w:div w:id="577133386">
                              <w:marLeft w:val="0"/>
                              <w:marRight w:val="0"/>
                              <w:marTop w:val="0"/>
                              <w:marBottom w:val="0"/>
                              <w:divBdr>
                                <w:top w:val="none" w:sz="0" w:space="0" w:color="auto"/>
                                <w:left w:val="none" w:sz="0" w:space="0" w:color="auto"/>
                                <w:bottom w:val="none" w:sz="0" w:space="0" w:color="auto"/>
                                <w:right w:val="none" w:sz="0" w:space="0" w:color="auto"/>
                              </w:divBdr>
                              <w:divsChild>
                                <w:div w:id="68085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156253">
      <w:bodyDiv w:val="1"/>
      <w:marLeft w:val="0"/>
      <w:marRight w:val="0"/>
      <w:marTop w:val="0"/>
      <w:marBottom w:val="0"/>
      <w:divBdr>
        <w:top w:val="none" w:sz="0" w:space="0" w:color="auto"/>
        <w:left w:val="none" w:sz="0" w:space="0" w:color="auto"/>
        <w:bottom w:val="none" w:sz="0" w:space="0" w:color="auto"/>
        <w:right w:val="none" w:sz="0" w:space="0" w:color="auto"/>
      </w:divBdr>
    </w:div>
    <w:div w:id="1591892446">
      <w:bodyDiv w:val="1"/>
      <w:marLeft w:val="0"/>
      <w:marRight w:val="0"/>
      <w:marTop w:val="0"/>
      <w:marBottom w:val="0"/>
      <w:divBdr>
        <w:top w:val="none" w:sz="0" w:space="0" w:color="auto"/>
        <w:left w:val="none" w:sz="0" w:space="0" w:color="auto"/>
        <w:bottom w:val="none" w:sz="0" w:space="0" w:color="auto"/>
        <w:right w:val="none" w:sz="0" w:space="0" w:color="auto"/>
      </w:divBdr>
    </w:div>
    <w:div w:id="1594122934">
      <w:bodyDiv w:val="1"/>
      <w:marLeft w:val="0"/>
      <w:marRight w:val="0"/>
      <w:marTop w:val="0"/>
      <w:marBottom w:val="0"/>
      <w:divBdr>
        <w:top w:val="none" w:sz="0" w:space="0" w:color="auto"/>
        <w:left w:val="none" w:sz="0" w:space="0" w:color="auto"/>
        <w:bottom w:val="none" w:sz="0" w:space="0" w:color="auto"/>
        <w:right w:val="none" w:sz="0" w:space="0" w:color="auto"/>
      </w:divBdr>
      <w:divsChild>
        <w:div w:id="458378064">
          <w:marLeft w:val="547"/>
          <w:marRight w:val="0"/>
          <w:marTop w:val="0"/>
          <w:marBottom w:val="0"/>
          <w:divBdr>
            <w:top w:val="none" w:sz="0" w:space="0" w:color="auto"/>
            <w:left w:val="none" w:sz="0" w:space="0" w:color="auto"/>
            <w:bottom w:val="none" w:sz="0" w:space="0" w:color="auto"/>
            <w:right w:val="none" w:sz="0" w:space="0" w:color="auto"/>
          </w:divBdr>
        </w:div>
      </w:divsChild>
    </w:div>
    <w:div w:id="1598754822">
      <w:bodyDiv w:val="1"/>
      <w:marLeft w:val="0"/>
      <w:marRight w:val="0"/>
      <w:marTop w:val="0"/>
      <w:marBottom w:val="0"/>
      <w:divBdr>
        <w:top w:val="none" w:sz="0" w:space="0" w:color="auto"/>
        <w:left w:val="none" w:sz="0" w:space="0" w:color="auto"/>
        <w:bottom w:val="none" w:sz="0" w:space="0" w:color="auto"/>
        <w:right w:val="none" w:sz="0" w:space="0" w:color="auto"/>
      </w:divBdr>
    </w:div>
    <w:div w:id="1600063757">
      <w:bodyDiv w:val="1"/>
      <w:marLeft w:val="0"/>
      <w:marRight w:val="0"/>
      <w:marTop w:val="0"/>
      <w:marBottom w:val="0"/>
      <w:divBdr>
        <w:top w:val="none" w:sz="0" w:space="0" w:color="auto"/>
        <w:left w:val="none" w:sz="0" w:space="0" w:color="auto"/>
        <w:bottom w:val="none" w:sz="0" w:space="0" w:color="auto"/>
        <w:right w:val="none" w:sz="0" w:space="0" w:color="auto"/>
      </w:divBdr>
      <w:divsChild>
        <w:div w:id="1255437756">
          <w:marLeft w:val="0"/>
          <w:marRight w:val="0"/>
          <w:marTop w:val="0"/>
          <w:marBottom w:val="837"/>
          <w:divBdr>
            <w:top w:val="none" w:sz="0" w:space="0" w:color="auto"/>
            <w:left w:val="none" w:sz="0" w:space="0" w:color="auto"/>
            <w:bottom w:val="none" w:sz="0" w:space="0" w:color="auto"/>
            <w:right w:val="none" w:sz="0" w:space="0" w:color="auto"/>
          </w:divBdr>
          <w:divsChild>
            <w:div w:id="1181698595">
              <w:marLeft w:val="0"/>
              <w:marRight w:val="0"/>
              <w:marTop w:val="0"/>
              <w:marBottom w:val="0"/>
              <w:divBdr>
                <w:top w:val="none" w:sz="0" w:space="0" w:color="auto"/>
                <w:left w:val="none" w:sz="0" w:space="0" w:color="auto"/>
                <w:bottom w:val="none" w:sz="0" w:space="0" w:color="auto"/>
                <w:right w:val="none" w:sz="0" w:space="0" w:color="auto"/>
              </w:divBdr>
              <w:divsChild>
                <w:div w:id="2063020414">
                  <w:marLeft w:val="0"/>
                  <w:marRight w:val="0"/>
                  <w:marTop w:val="0"/>
                  <w:marBottom w:val="0"/>
                  <w:divBdr>
                    <w:top w:val="none" w:sz="0" w:space="0" w:color="auto"/>
                    <w:left w:val="none" w:sz="0" w:space="0" w:color="auto"/>
                    <w:bottom w:val="none" w:sz="0" w:space="0" w:color="auto"/>
                    <w:right w:val="none" w:sz="0" w:space="0" w:color="auto"/>
                  </w:divBdr>
                  <w:divsChild>
                    <w:div w:id="995107899">
                      <w:marLeft w:val="0"/>
                      <w:marRight w:val="0"/>
                      <w:marTop w:val="0"/>
                      <w:marBottom w:val="0"/>
                      <w:divBdr>
                        <w:top w:val="none" w:sz="0" w:space="0" w:color="auto"/>
                        <w:left w:val="none" w:sz="0" w:space="0" w:color="auto"/>
                        <w:bottom w:val="none" w:sz="0" w:space="0" w:color="auto"/>
                        <w:right w:val="none" w:sz="0" w:space="0" w:color="auto"/>
                      </w:divBdr>
                      <w:divsChild>
                        <w:div w:id="805856004">
                          <w:marLeft w:val="0"/>
                          <w:marRight w:val="0"/>
                          <w:marTop w:val="0"/>
                          <w:marBottom w:val="0"/>
                          <w:divBdr>
                            <w:top w:val="none" w:sz="0" w:space="0" w:color="auto"/>
                            <w:left w:val="none" w:sz="0" w:space="0" w:color="auto"/>
                            <w:bottom w:val="none" w:sz="0" w:space="0" w:color="auto"/>
                            <w:right w:val="none" w:sz="0" w:space="0" w:color="auto"/>
                          </w:divBdr>
                          <w:divsChild>
                            <w:div w:id="105593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990676">
      <w:bodyDiv w:val="1"/>
      <w:marLeft w:val="0"/>
      <w:marRight w:val="0"/>
      <w:marTop w:val="0"/>
      <w:marBottom w:val="0"/>
      <w:divBdr>
        <w:top w:val="none" w:sz="0" w:space="0" w:color="auto"/>
        <w:left w:val="none" w:sz="0" w:space="0" w:color="auto"/>
        <w:bottom w:val="none" w:sz="0" w:space="0" w:color="auto"/>
        <w:right w:val="none" w:sz="0" w:space="0" w:color="auto"/>
      </w:divBdr>
      <w:divsChild>
        <w:div w:id="339964138">
          <w:marLeft w:val="0"/>
          <w:marRight w:val="0"/>
          <w:marTop w:val="0"/>
          <w:marBottom w:val="0"/>
          <w:divBdr>
            <w:top w:val="none" w:sz="0" w:space="0" w:color="auto"/>
            <w:left w:val="none" w:sz="0" w:space="0" w:color="auto"/>
            <w:bottom w:val="none" w:sz="0" w:space="0" w:color="auto"/>
            <w:right w:val="none" w:sz="0" w:space="0" w:color="auto"/>
          </w:divBdr>
          <w:divsChild>
            <w:div w:id="574172744">
              <w:marLeft w:val="0"/>
              <w:marRight w:val="0"/>
              <w:marTop w:val="0"/>
              <w:marBottom w:val="0"/>
              <w:divBdr>
                <w:top w:val="none" w:sz="0" w:space="0" w:color="auto"/>
                <w:left w:val="none" w:sz="0" w:space="0" w:color="auto"/>
                <w:bottom w:val="none" w:sz="0" w:space="0" w:color="auto"/>
                <w:right w:val="none" w:sz="0" w:space="0" w:color="auto"/>
              </w:divBdr>
              <w:divsChild>
                <w:div w:id="1250233863">
                  <w:marLeft w:val="-78"/>
                  <w:marRight w:val="-78"/>
                  <w:marTop w:val="0"/>
                  <w:marBottom w:val="0"/>
                  <w:divBdr>
                    <w:top w:val="none" w:sz="0" w:space="0" w:color="auto"/>
                    <w:left w:val="none" w:sz="0" w:space="0" w:color="auto"/>
                    <w:bottom w:val="none" w:sz="0" w:space="0" w:color="auto"/>
                    <w:right w:val="none" w:sz="0" w:space="0" w:color="auto"/>
                  </w:divBdr>
                  <w:divsChild>
                    <w:div w:id="1891450990">
                      <w:marLeft w:val="0"/>
                      <w:marRight w:val="0"/>
                      <w:marTop w:val="0"/>
                      <w:marBottom w:val="0"/>
                      <w:divBdr>
                        <w:top w:val="none" w:sz="0" w:space="0" w:color="auto"/>
                        <w:left w:val="none" w:sz="0" w:space="0" w:color="auto"/>
                        <w:bottom w:val="none" w:sz="0" w:space="0" w:color="auto"/>
                        <w:right w:val="none" w:sz="0" w:space="0" w:color="auto"/>
                      </w:divBdr>
                      <w:divsChild>
                        <w:div w:id="1241066332">
                          <w:marLeft w:val="0"/>
                          <w:marRight w:val="0"/>
                          <w:marTop w:val="0"/>
                          <w:marBottom w:val="157"/>
                          <w:divBdr>
                            <w:top w:val="single" w:sz="6" w:space="8" w:color="DCDCDC"/>
                            <w:left w:val="single" w:sz="6" w:space="8" w:color="DCDCDC"/>
                            <w:bottom w:val="single" w:sz="6" w:space="8" w:color="DCDCDC"/>
                            <w:right w:val="single" w:sz="6" w:space="8" w:color="DCDCDC"/>
                          </w:divBdr>
                          <w:divsChild>
                            <w:div w:id="1383334010">
                              <w:marLeft w:val="0"/>
                              <w:marRight w:val="0"/>
                              <w:marTop w:val="0"/>
                              <w:marBottom w:val="0"/>
                              <w:divBdr>
                                <w:top w:val="none" w:sz="0" w:space="0" w:color="auto"/>
                                <w:left w:val="none" w:sz="0" w:space="0" w:color="auto"/>
                                <w:bottom w:val="none" w:sz="0" w:space="0" w:color="auto"/>
                                <w:right w:val="none" w:sz="0" w:space="0" w:color="auto"/>
                              </w:divBdr>
                              <w:divsChild>
                                <w:div w:id="42869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5117789">
      <w:bodyDiv w:val="1"/>
      <w:marLeft w:val="0"/>
      <w:marRight w:val="0"/>
      <w:marTop w:val="630"/>
      <w:marBottom w:val="615"/>
      <w:divBdr>
        <w:top w:val="none" w:sz="0" w:space="0" w:color="auto"/>
        <w:left w:val="none" w:sz="0" w:space="0" w:color="auto"/>
        <w:bottom w:val="none" w:sz="0" w:space="0" w:color="auto"/>
        <w:right w:val="none" w:sz="0" w:space="0" w:color="auto"/>
      </w:divBdr>
      <w:divsChild>
        <w:div w:id="1708682486">
          <w:marLeft w:val="0"/>
          <w:marRight w:val="0"/>
          <w:marTop w:val="0"/>
          <w:marBottom w:val="0"/>
          <w:divBdr>
            <w:top w:val="none" w:sz="0" w:space="0" w:color="auto"/>
            <w:left w:val="none" w:sz="0" w:space="0" w:color="auto"/>
            <w:bottom w:val="none" w:sz="0" w:space="0" w:color="auto"/>
            <w:right w:val="none" w:sz="0" w:space="0" w:color="auto"/>
          </w:divBdr>
          <w:divsChild>
            <w:div w:id="1696693936">
              <w:marLeft w:val="0"/>
              <w:marRight w:val="0"/>
              <w:marTop w:val="0"/>
              <w:marBottom w:val="0"/>
              <w:divBdr>
                <w:top w:val="none" w:sz="0" w:space="0" w:color="auto"/>
                <w:left w:val="none" w:sz="0" w:space="0" w:color="auto"/>
                <w:bottom w:val="none" w:sz="0" w:space="0" w:color="auto"/>
                <w:right w:val="none" w:sz="0" w:space="0" w:color="auto"/>
              </w:divBdr>
              <w:divsChild>
                <w:div w:id="820778161">
                  <w:marLeft w:val="0"/>
                  <w:marRight w:val="0"/>
                  <w:marTop w:val="0"/>
                  <w:marBottom w:val="0"/>
                  <w:divBdr>
                    <w:top w:val="none" w:sz="0" w:space="0" w:color="auto"/>
                    <w:left w:val="none" w:sz="0" w:space="0" w:color="auto"/>
                    <w:bottom w:val="none" w:sz="0" w:space="0" w:color="auto"/>
                    <w:right w:val="none" w:sz="0" w:space="0" w:color="auto"/>
                  </w:divBdr>
                  <w:divsChild>
                    <w:div w:id="145136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92415">
      <w:bodyDiv w:val="1"/>
      <w:marLeft w:val="0"/>
      <w:marRight w:val="0"/>
      <w:marTop w:val="0"/>
      <w:marBottom w:val="0"/>
      <w:divBdr>
        <w:top w:val="none" w:sz="0" w:space="0" w:color="auto"/>
        <w:left w:val="none" w:sz="0" w:space="0" w:color="auto"/>
        <w:bottom w:val="none" w:sz="0" w:space="0" w:color="auto"/>
        <w:right w:val="none" w:sz="0" w:space="0" w:color="auto"/>
      </w:divBdr>
    </w:div>
    <w:div w:id="1607348814">
      <w:bodyDiv w:val="1"/>
      <w:marLeft w:val="0"/>
      <w:marRight w:val="0"/>
      <w:marTop w:val="0"/>
      <w:marBottom w:val="0"/>
      <w:divBdr>
        <w:top w:val="none" w:sz="0" w:space="0" w:color="auto"/>
        <w:left w:val="none" w:sz="0" w:space="0" w:color="auto"/>
        <w:bottom w:val="none" w:sz="0" w:space="0" w:color="auto"/>
        <w:right w:val="none" w:sz="0" w:space="0" w:color="auto"/>
      </w:divBdr>
    </w:div>
    <w:div w:id="1610964196">
      <w:bodyDiv w:val="1"/>
      <w:marLeft w:val="0"/>
      <w:marRight w:val="0"/>
      <w:marTop w:val="0"/>
      <w:marBottom w:val="0"/>
      <w:divBdr>
        <w:top w:val="none" w:sz="0" w:space="0" w:color="auto"/>
        <w:left w:val="none" w:sz="0" w:space="0" w:color="auto"/>
        <w:bottom w:val="none" w:sz="0" w:space="0" w:color="auto"/>
        <w:right w:val="none" w:sz="0" w:space="0" w:color="auto"/>
      </w:divBdr>
    </w:div>
    <w:div w:id="1611936003">
      <w:bodyDiv w:val="1"/>
      <w:marLeft w:val="0"/>
      <w:marRight w:val="0"/>
      <w:marTop w:val="0"/>
      <w:marBottom w:val="0"/>
      <w:divBdr>
        <w:top w:val="none" w:sz="0" w:space="0" w:color="auto"/>
        <w:left w:val="none" w:sz="0" w:space="0" w:color="auto"/>
        <w:bottom w:val="none" w:sz="0" w:space="0" w:color="auto"/>
        <w:right w:val="none" w:sz="0" w:space="0" w:color="auto"/>
      </w:divBdr>
      <w:divsChild>
        <w:div w:id="1287733452">
          <w:marLeft w:val="0"/>
          <w:marRight w:val="0"/>
          <w:marTop w:val="0"/>
          <w:marBottom w:val="0"/>
          <w:divBdr>
            <w:top w:val="none" w:sz="0" w:space="0" w:color="auto"/>
            <w:left w:val="none" w:sz="0" w:space="0" w:color="auto"/>
            <w:bottom w:val="none" w:sz="0" w:space="0" w:color="auto"/>
            <w:right w:val="none" w:sz="0" w:space="0" w:color="auto"/>
          </w:divBdr>
          <w:divsChild>
            <w:div w:id="1485509996">
              <w:marLeft w:val="0"/>
              <w:marRight w:val="626"/>
              <w:marTop w:val="0"/>
              <w:marBottom w:val="0"/>
              <w:divBdr>
                <w:top w:val="none" w:sz="0" w:space="0" w:color="auto"/>
                <w:left w:val="none" w:sz="0" w:space="0" w:color="auto"/>
                <w:bottom w:val="none" w:sz="0" w:space="0" w:color="auto"/>
                <w:right w:val="none" w:sz="0" w:space="0" w:color="auto"/>
              </w:divBdr>
              <w:divsChild>
                <w:div w:id="344788431">
                  <w:marLeft w:val="0"/>
                  <w:marRight w:val="0"/>
                  <w:marTop w:val="157"/>
                  <w:marBottom w:val="0"/>
                  <w:divBdr>
                    <w:top w:val="none" w:sz="0" w:space="0" w:color="auto"/>
                    <w:left w:val="none" w:sz="0" w:space="0" w:color="auto"/>
                    <w:bottom w:val="none" w:sz="0" w:space="0" w:color="auto"/>
                    <w:right w:val="none" w:sz="0" w:space="0" w:color="auto"/>
                  </w:divBdr>
                  <w:divsChild>
                    <w:div w:id="77509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717000">
      <w:bodyDiv w:val="1"/>
      <w:marLeft w:val="0"/>
      <w:marRight w:val="0"/>
      <w:marTop w:val="0"/>
      <w:marBottom w:val="0"/>
      <w:divBdr>
        <w:top w:val="none" w:sz="0" w:space="0" w:color="auto"/>
        <w:left w:val="none" w:sz="0" w:space="0" w:color="auto"/>
        <w:bottom w:val="none" w:sz="0" w:space="0" w:color="auto"/>
        <w:right w:val="none" w:sz="0" w:space="0" w:color="auto"/>
      </w:divBdr>
    </w:div>
    <w:div w:id="1622802501">
      <w:bodyDiv w:val="1"/>
      <w:marLeft w:val="0"/>
      <w:marRight w:val="0"/>
      <w:marTop w:val="0"/>
      <w:marBottom w:val="0"/>
      <w:divBdr>
        <w:top w:val="none" w:sz="0" w:space="0" w:color="auto"/>
        <w:left w:val="none" w:sz="0" w:space="0" w:color="auto"/>
        <w:bottom w:val="none" w:sz="0" w:space="0" w:color="auto"/>
        <w:right w:val="none" w:sz="0" w:space="0" w:color="auto"/>
      </w:divBdr>
    </w:div>
    <w:div w:id="1624071375">
      <w:bodyDiv w:val="1"/>
      <w:marLeft w:val="0"/>
      <w:marRight w:val="0"/>
      <w:marTop w:val="0"/>
      <w:marBottom w:val="0"/>
      <w:divBdr>
        <w:top w:val="none" w:sz="0" w:space="0" w:color="auto"/>
        <w:left w:val="none" w:sz="0" w:space="0" w:color="auto"/>
        <w:bottom w:val="none" w:sz="0" w:space="0" w:color="auto"/>
        <w:right w:val="none" w:sz="0" w:space="0" w:color="auto"/>
      </w:divBdr>
    </w:div>
    <w:div w:id="1634098976">
      <w:bodyDiv w:val="1"/>
      <w:marLeft w:val="0"/>
      <w:marRight w:val="0"/>
      <w:marTop w:val="0"/>
      <w:marBottom w:val="0"/>
      <w:divBdr>
        <w:top w:val="none" w:sz="0" w:space="0" w:color="auto"/>
        <w:left w:val="none" w:sz="0" w:space="0" w:color="auto"/>
        <w:bottom w:val="none" w:sz="0" w:space="0" w:color="auto"/>
        <w:right w:val="none" w:sz="0" w:space="0" w:color="auto"/>
      </w:divBdr>
    </w:div>
    <w:div w:id="1634600414">
      <w:bodyDiv w:val="1"/>
      <w:marLeft w:val="0"/>
      <w:marRight w:val="0"/>
      <w:marTop w:val="0"/>
      <w:marBottom w:val="0"/>
      <w:divBdr>
        <w:top w:val="none" w:sz="0" w:space="0" w:color="auto"/>
        <w:left w:val="none" w:sz="0" w:space="0" w:color="auto"/>
        <w:bottom w:val="none" w:sz="0" w:space="0" w:color="auto"/>
        <w:right w:val="none" w:sz="0" w:space="0" w:color="auto"/>
      </w:divBdr>
    </w:div>
    <w:div w:id="1635915366">
      <w:bodyDiv w:val="1"/>
      <w:marLeft w:val="0"/>
      <w:marRight w:val="0"/>
      <w:marTop w:val="0"/>
      <w:marBottom w:val="0"/>
      <w:divBdr>
        <w:top w:val="none" w:sz="0" w:space="0" w:color="auto"/>
        <w:left w:val="none" w:sz="0" w:space="0" w:color="auto"/>
        <w:bottom w:val="none" w:sz="0" w:space="0" w:color="auto"/>
        <w:right w:val="none" w:sz="0" w:space="0" w:color="auto"/>
      </w:divBdr>
    </w:div>
    <w:div w:id="1639796256">
      <w:bodyDiv w:val="1"/>
      <w:marLeft w:val="0"/>
      <w:marRight w:val="0"/>
      <w:marTop w:val="0"/>
      <w:marBottom w:val="0"/>
      <w:divBdr>
        <w:top w:val="none" w:sz="0" w:space="0" w:color="auto"/>
        <w:left w:val="none" w:sz="0" w:space="0" w:color="auto"/>
        <w:bottom w:val="none" w:sz="0" w:space="0" w:color="auto"/>
        <w:right w:val="none" w:sz="0" w:space="0" w:color="auto"/>
      </w:divBdr>
      <w:divsChild>
        <w:div w:id="254752891">
          <w:marLeft w:val="0"/>
          <w:marRight w:val="0"/>
          <w:marTop w:val="0"/>
          <w:marBottom w:val="0"/>
          <w:divBdr>
            <w:top w:val="none" w:sz="0" w:space="0" w:color="auto"/>
            <w:left w:val="none" w:sz="0" w:space="0" w:color="auto"/>
            <w:bottom w:val="none" w:sz="0" w:space="0" w:color="auto"/>
            <w:right w:val="none" w:sz="0" w:space="0" w:color="auto"/>
          </w:divBdr>
          <w:divsChild>
            <w:div w:id="86469013">
              <w:marLeft w:val="0"/>
              <w:marRight w:val="0"/>
              <w:marTop w:val="1174"/>
              <w:marBottom w:val="1409"/>
              <w:divBdr>
                <w:top w:val="none" w:sz="0" w:space="0" w:color="auto"/>
                <w:left w:val="none" w:sz="0" w:space="0" w:color="auto"/>
                <w:bottom w:val="none" w:sz="0" w:space="0" w:color="auto"/>
                <w:right w:val="none" w:sz="0" w:space="0" w:color="auto"/>
              </w:divBdr>
            </w:div>
          </w:divsChild>
        </w:div>
      </w:divsChild>
    </w:div>
    <w:div w:id="1640190467">
      <w:bodyDiv w:val="1"/>
      <w:marLeft w:val="0"/>
      <w:marRight w:val="0"/>
      <w:marTop w:val="0"/>
      <w:marBottom w:val="0"/>
      <w:divBdr>
        <w:top w:val="none" w:sz="0" w:space="0" w:color="auto"/>
        <w:left w:val="none" w:sz="0" w:space="0" w:color="auto"/>
        <w:bottom w:val="none" w:sz="0" w:space="0" w:color="auto"/>
        <w:right w:val="none" w:sz="0" w:space="0" w:color="auto"/>
      </w:divBdr>
    </w:div>
    <w:div w:id="1641491855">
      <w:bodyDiv w:val="1"/>
      <w:marLeft w:val="0"/>
      <w:marRight w:val="0"/>
      <w:marTop w:val="0"/>
      <w:marBottom w:val="0"/>
      <w:divBdr>
        <w:top w:val="none" w:sz="0" w:space="0" w:color="auto"/>
        <w:left w:val="none" w:sz="0" w:space="0" w:color="auto"/>
        <w:bottom w:val="none" w:sz="0" w:space="0" w:color="auto"/>
        <w:right w:val="none" w:sz="0" w:space="0" w:color="auto"/>
      </w:divBdr>
    </w:div>
    <w:div w:id="1645085608">
      <w:bodyDiv w:val="1"/>
      <w:marLeft w:val="0"/>
      <w:marRight w:val="0"/>
      <w:marTop w:val="0"/>
      <w:marBottom w:val="0"/>
      <w:divBdr>
        <w:top w:val="none" w:sz="0" w:space="0" w:color="auto"/>
        <w:left w:val="none" w:sz="0" w:space="0" w:color="auto"/>
        <w:bottom w:val="none" w:sz="0" w:space="0" w:color="auto"/>
        <w:right w:val="none" w:sz="0" w:space="0" w:color="auto"/>
      </w:divBdr>
      <w:divsChild>
        <w:div w:id="570165791">
          <w:marLeft w:val="0"/>
          <w:marRight w:val="0"/>
          <w:marTop w:val="0"/>
          <w:marBottom w:val="0"/>
          <w:divBdr>
            <w:top w:val="none" w:sz="0" w:space="0" w:color="auto"/>
            <w:left w:val="none" w:sz="0" w:space="0" w:color="auto"/>
            <w:bottom w:val="none" w:sz="0" w:space="0" w:color="auto"/>
            <w:right w:val="none" w:sz="0" w:space="0" w:color="auto"/>
          </w:divBdr>
          <w:divsChild>
            <w:div w:id="963971147">
              <w:marLeft w:val="0"/>
              <w:marRight w:val="0"/>
              <w:marTop w:val="0"/>
              <w:marBottom w:val="0"/>
              <w:divBdr>
                <w:top w:val="none" w:sz="0" w:space="0" w:color="auto"/>
                <w:left w:val="none" w:sz="0" w:space="0" w:color="auto"/>
                <w:bottom w:val="none" w:sz="0" w:space="0" w:color="auto"/>
                <w:right w:val="none" w:sz="0" w:space="0" w:color="auto"/>
              </w:divBdr>
              <w:divsChild>
                <w:div w:id="859703802">
                  <w:marLeft w:val="0"/>
                  <w:marRight w:val="0"/>
                  <w:marTop w:val="0"/>
                  <w:marBottom w:val="150"/>
                  <w:divBdr>
                    <w:top w:val="none" w:sz="0" w:space="0" w:color="auto"/>
                    <w:left w:val="none" w:sz="0" w:space="0" w:color="auto"/>
                    <w:bottom w:val="none" w:sz="0" w:space="0" w:color="auto"/>
                    <w:right w:val="none" w:sz="0" w:space="0" w:color="auto"/>
                  </w:divBdr>
                  <w:divsChild>
                    <w:div w:id="709957238">
                      <w:marLeft w:val="0"/>
                      <w:marRight w:val="0"/>
                      <w:marTop w:val="0"/>
                      <w:marBottom w:val="0"/>
                      <w:divBdr>
                        <w:top w:val="single" w:sz="6" w:space="0" w:color="D4D4D4"/>
                        <w:left w:val="single" w:sz="6" w:space="0" w:color="D4D4D4"/>
                        <w:bottom w:val="single" w:sz="6" w:space="0" w:color="D4D4D4"/>
                        <w:right w:val="single" w:sz="6" w:space="0" w:color="D4D4D4"/>
                      </w:divBdr>
                      <w:divsChild>
                        <w:div w:id="68428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100353">
      <w:bodyDiv w:val="1"/>
      <w:marLeft w:val="0"/>
      <w:marRight w:val="0"/>
      <w:marTop w:val="0"/>
      <w:marBottom w:val="0"/>
      <w:divBdr>
        <w:top w:val="none" w:sz="0" w:space="0" w:color="auto"/>
        <w:left w:val="none" w:sz="0" w:space="0" w:color="auto"/>
        <w:bottom w:val="none" w:sz="0" w:space="0" w:color="auto"/>
        <w:right w:val="none" w:sz="0" w:space="0" w:color="auto"/>
      </w:divBdr>
    </w:div>
    <w:div w:id="1653368163">
      <w:bodyDiv w:val="1"/>
      <w:marLeft w:val="0"/>
      <w:marRight w:val="0"/>
      <w:marTop w:val="0"/>
      <w:marBottom w:val="0"/>
      <w:divBdr>
        <w:top w:val="none" w:sz="0" w:space="0" w:color="auto"/>
        <w:left w:val="none" w:sz="0" w:space="0" w:color="auto"/>
        <w:bottom w:val="none" w:sz="0" w:space="0" w:color="auto"/>
        <w:right w:val="none" w:sz="0" w:space="0" w:color="auto"/>
      </w:divBdr>
      <w:divsChild>
        <w:div w:id="451945647">
          <w:marLeft w:val="0"/>
          <w:marRight w:val="0"/>
          <w:marTop w:val="0"/>
          <w:marBottom w:val="0"/>
          <w:divBdr>
            <w:top w:val="none" w:sz="0" w:space="0" w:color="auto"/>
            <w:left w:val="none" w:sz="0" w:space="0" w:color="auto"/>
            <w:bottom w:val="none" w:sz="0" w:space="0" w:color="auto"/>
            <w:right w:val="none" w:sz="0" w:space="0" w:color="auto"/>
          </w:divBdr>
          <w:divsChild>
            <w:div w:id="1591741945">
              <w:marLeft w:val="0"/>
              <w:marRight w:val="0"/>
              <w:marTop w:val="0"/>
              <w:marBottom w:val="0"/>
              <w:divBdr>
                <w:top w:val="none" w:sz="0" w:space="0" w:color="auto"/>
                <w:left w:val="none" w:sz="0" w:space="0" w:color="auto"/>
                <w:bottom w:val="none" w:sz="0" w:space="0" w:color="auto"/>
                <w:right w:val="none" w:sz="0" w:space="0" w:color="auto"/>
              </w:divBdr>
              <w:divsChild>
                <w:div w:id="1050765018">
                  <w:marLeft w:val="0"/>
                  <w:marRight w:val="0"/>
                  <w:marTop w:val="525"/>
                  <w:marBottom w:val="0"/>
                  <w:divBdr>
                    <w:top w:val="none" w:sz="0" w:space="0" w:color="auto"/>
                    <w:left w:val="none" w:sz="0" w:space="0" w:color="auto"/>
                    <w:bottom w:val="none" w:sz="0" w:space="0" w:color="auto"/>
                    <w:right w:val="none" w:sz="0" w:space="0" w:color="auto"/>
                  </w:divBdr>
                  <w:divsChild>
                    <w:div w:id="125240398">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 w:id="1653438285">
      <w:bodyDiv w:val="1"/>
      <w:marLeft w:val="0"/>
      <w:marRight w:val="0"/>
      <w:marTop w:val="0"/>
      <w:marBottom w:val="0"/>
      <w:divBdr>
        <w:top w:val="none" w:sz="0" w:space="0" w:color="auto"/>
        <w:left w:val="none" w:sz="0" w:space="0" w:color="auto"/>
        <w:bottom w:val="none" w:sz="0" w:space="0" w:color="auto"/>
        <w:right w:val="none" w:sz="0" w:space="0" w:color="auto"/>
      </w:divBdr>
      <w:divsChild>
        <w:div w:id="490369732">
          <w:marLeft w:val="0"/>
          <w:marRight w:val="0"/>
          <w:marTop w:val="300"/>
          <w:marBottom w:val="0"/>
          <w:divBdr>
            <w:top w:val="none" w:sz="0" w:space="0" w:color="auto"/>
            <w:left w:val="none" w:sz="0" w:space="0" w:color="auto"/>
            <w:bottom w:val="none" w:sz="0" w:space="0" w:color="auto"/>
            <w:right w:val="none" w:sz="0" w:space="0" w:color="auto"/>
          </w:divBdr>
          <w:divsChild>
            <w:div w:id="1429503309">
              <w:marLeft w:val="0"/>
              <w:marRight w:val="0"/>
              <w:marTop w:val="0"/>
              <w:marBottom w:val="0"/>
              <w:divBdr>
                <w:top w:val="none" w:sz="0" w:space="0" w:color="auto"/>
                <w:left w:val="none" w:sz="0" w:space="0" w:color="auto"/>
                <w:bottom w:val="none" w:sz="0" w:space="0" w:color="auto"/>
                <w:right w:val="none" w:sz="0" w:space="0" w:color="auto"/>
              </w:divBdr>
              <w:divsChild>
                <w:div w:id="1051459840">
                  <w:marLeft w:val="0"/>
                  <w:marRight w:val="0"/>
                  <w:marTop w:val="0"/>
                  <w:marBottom w:val="0"/>
                  <w:divBdr>
                    <w:top w:val="single" w:sz="6" w:space="15" w:color="DEDEDE"/>
                    <w:left w:val="single" w:sz="6" w:space="31" w:color="DEDEDE"/>
                    <w:bottom w:val="single" w:sz="6" w:space="15" w:color="DEDEDE"/>
                    <w:right w:val="single" w:sz="6" w:space="31" w:color="DEDEDE"/>
                  </w:divBdr>
                </w:div>
              </w:divsChild>
            </w:div>
          </w:divsChild>
        </w:div>
      </w:divsChild>
    </w:div>
    <w:div w:id="1656451223">
      <w:bodyDiv w:val="1"/>
      <w:marLeft w:val="0"/>
      <w:marRight w:val="0"/>
      <w:marTop w:val="0"/>
      <w:marBottom w:val="0"/>
      <w:divBdr>
        <w:top w:val="none" w:sz="0" w:space="0" w:color="auto"/>
        <w:left w:val="none" w:sz="0" w:space="0" w:color="auto"/>
        <w:bottom w:val="none" w:sz="0" w:space="0" w:color="auto"/>
        <w:right w:val="none" w:sz="0" w:space="0" w:color="auto"/>
      </w:divBdr>
      <w:divsChild>
        <w:div w:id="191261402">
          <w:marLeft w:val="0"/>
          <w:marRight w:val="0"/>
          <w:marTop w:val="0"/>
          <w:marBottom w:val="0"/>
          <w:divBdr>
            <w:top w:val="none" w:sz="0" w:space="0" w:color="auto"/>
            <w:left w:val="none" w:sz="0" w:space="0" w:color="auto"/>
            <w:bottom w:val="none" w:sz="0" w:space="0" w:color="auto"/>
            <w:right w:val="none" w:sz="0" w:space="0" w:color="auto"/>
          </w:divBdr>
          <w:divsChild>
            <w:div w:id="580413801">
              <w:marLeft w:val="0"/>
              <w:marRight w:val="0"/>
              <w:marTop w:val="0"/>
              <w:marBottom w:val="0"/>
              <w:divBdr>
                <w:top w:val="none" w:sz="0" w:space="0" w:color="auto"/>
                <w:left w:val="none" w:sz="0" w:space="0" w:color="auto"/>
                <w:bottom w:val="none" w:sz="0" w:space="0" w:color="auto"/>
                <w:right w:val="none" w:sz="0" w:space="0" w:color="auto"/>
              </w:divBdr>
              <w:divsChild>
                <w:div w:id="1217083243">
                  <w:marLeft w:val="0"/>
                  <w:marRight w:val="0"/>
                  <w:marTop w:val="0"/>
                  <w:marBottom w:val="150"/>
                  <w:divBdr>
                    <w:top w:val="none" w:sz="0" w:space="0" w:color="auto"/>
                    <w:left w:val="none" w:sz="0" w:space="0" w:color="auto"/>
                    <w:bottom w:val="none" w:sz="0" w:space="0" w:color="auto"/>
                    <w:right w:val="none" w:sz="0" w:space="0" w:color="auto"/>
                  </w:divBdr>
                  <w:divsChild>
                    <w:div w:id="351613243">
                      <w:marLeft w:val="0"/>
                      <w:marRight w:val="0"/>
                      <w:marTop w:val="0"/>
                      <w:marBottom w:val="0"/>
                      <w:divBdr>
                        <w:top w:val="single" w:sz="6" w:space="0" w:color="D4D4D4"/>
                        <w:left w:val="single" w:sz="6" w:space="0" w:color="D4D4D4"/>
                        <w:bottom w:val="single" w:sz="6" w:space="0" w:color="D4D4D4"/>
                        <w:right w:val="single" w:sz="6" w:space="0" w:color="D4D4D4"/>
                      </w:divBdr>
                      <w:divsChild>
                        <w:div w:id="19327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343639">
      <w:bodyDiv w:val="1"/>
      <w:marLeft w:val="0"/>
      <w:marRight w:val="0"/>
      <w:marTop w:val="0"/>
      <w:marBottom w:val="0"/>
      <w:divBdr>
        <w:top w:val="none" w:sz="0" w:space="0" w:color="auto"/>
        <w:left w:val="none" w:sz="0" w:space="0" w:color="auto"/>
        <w:bottom w:val="none" w:sz="0" w:space="0" w:color="auto"/>
        <w:right w:val="none" w:sz="0" w:space="0" w:color="auto"/>
      </w:divBdr>
    </w:div>
    <w:div w:id="1663005007">
      <w:bodyDiv w:val="1"/>
      <w:marLeft w:val="0"/>
      <w:marRight w:val="0"/>
      <w:marTop w:val="0"/>
      <w:marBottom w:val="0"/>
      <w:divBdr>
        <w:top w:val="none" w:sz="0" w:space="0" w:color="auto"/>
        <w:left w:val="none" w:sz="0" w:space="0" w:color="auto"/>
        <w:bottom w:val="none" w:sz="0" w:space="0" w:color="auto"/>
        <w:right w:val="none" w:sz="0" w:space="0" w:color="auto"/>
      </w:divBdr>
    </w:div>
    <w:div w:id="1668901752">
      <w:bodyDiv w:val="1"/>
      <w:marLeft w:val="0"/>
      <w:marRight w:val="0"/>
      <w:marTop w:val="0"/>
      <w:marBottom w:val="0"/>
      <w:divBdr>
        <w:top w:val="none" w:sz="0" w:space="0" w:color="auto"/>
        <w:left w:val="none" w:sz="0" w:space="0" w:color="auto"/>
        <w:bottom w:val="none" w:sz="0" w:space="0" w:color="auto"/>
        <w:right w:val="none" w:sz="0" w:space="0" w:color="auto"/>
      </w:divBdr>
    </w:div>
    <w:div w:id="1669674312">
      <w:bodyDiv w:val="1"/>
      <w:marLeft w:val="0"/>
      <w:marRight w:val="0"/>
      <w:marTop w:val="0"/>
      <w:marBottom w:val="0"/>
      <w:divBdr>
        <w:top w:val="none" w:sz="0" w:space="0" w:color="auto"/>
        <w:left w:val="none" w:sz="0" w:space="0" w:color="auto"/>
        <w:bottom w:val="none" w:sz="0" w:space="0" w:color="auto"/>
        <w:right w:val="none" w:sz="0" w:space="0" w:color="auto"/>
      </w:divBdr>
      <w:divsChild>
        <w:div w:id="1625767022">
          <w:marLeft w:val="0"/>
          <w:marRight w:val="0"/>
          <w:marTop w:val="0"/>
          <w:marBottom w:val="0"/>
          <w:divBdr>
            <w:top w:val="none" w:sz="0" w:space="0" w:color="auto"/>
            <w:left w:val="none" w:sz="0" w:space="0" w:color="auto"/>
            <w:bottom w:val="none" w:sz="0" w:space="0" w:color="auto"/>
            <w:right w:val="none" w:sz="0" w:space="0" w:color="auto"/>
          </w:divBdr>
          <w:divsChild>
            <w:div w:id="628509660">
              <w:marLeft w:val="0"/>
              <w:marRight w:val="0"/>
              <w:marTop w:val="1174"/>
              <w:marBottom w:val="1409"/>
              <w:divBdr>
                <w:top w:val="none" w:sz="0" w:space="0" w:color="auto"/>
                <w:left w:val="none" w:sz="0" w:space="0" w:color="auto"/>
                <w:bottom w:val="none" w:sz="0" w:space="0" w:color="auto"/>
                <w:right w:val="none" w:sz="0" w:space="0" w:color="auto"/>
              </w:divBdr>
            </w:div>
          </w:divsChild>
        </w:div>
      </w:divsChild>
    </w:div>
    <w:div w:id="1670598221">
      <w:bodyDiv w:val="1"/>
      <w:marLeft w:val="0"/>
      <w:marRight w:val="0"/>
      <w:marTop w:val="0"/>
      <w:marBottom w:val="0"/>
      <w:divBdr>
        <w:top w:val="none" w:sz="0" w:space="0" w:color="auto"/>
        <w:left w:val="none" w:sz="0" w:space="0" w:color="auto"/>
        <w:bottom w:val="none" w:sz="0" w:space="0" w:color="auto"/>
        <w:right w:val="none" w:sz="0" w:space="0" w:color="auto"/>
      </w:divBdr>
    </w:div>
    <w:div w:id="1673484430">
      <w:bodyDiv w:val="1"/>
      <w:marLeft w:val="0"/>
      <w:marRight w:val="0"/>
      <w:marTop w:val="0"/>
      <w:marBottom w:val="0"/>
      <w:divBdr>
        <w:top w:val="none" w:sz="0" w:space="0" w:color="auto"/>
        <w:left w:val="none" w:sz="0" w:space="0" w:color="auto"/>
        <w:bottom w:val="none" w:sz="0" w:space="0" w:color="auto"/>
        <w:right w:val="none" w:sz="0" w:space="0" w:color="auto"/>
      </w:divBdr>
    </w:div>
    <w:div w:id="1682202543">
      <w:bodyDiv w:val="1"/>
      <w:marLeft w:val="0"/>
      <w:marRight w:val="0"/>
      <w:marTop w:val="0"/>
      <w:marBottom w:val="0"/>
      <w:divBdr>
        <w:top w:val="none" w:sz="0" w:space="0" w:color="auto"/>
        <w:left w:val="none" w:sz="0" w:space="0" w:color="auto"/>
        <w:bottom w:val="none" w:sz="0" w:space="0" w:color="auto"/>
        <w:right w:val="none" w:sz="0" w:space="0" w:color="auto"/>
      </w:divBdr>
    </w:div>
    <w:div w:id="1685093020">
      <w:bodyDiv w:val="1"/>
      <w:marLeft w:val="0"/>
      <w:marRight w:val="0"/>
      <w:marTop w:val="0"/>
      <w:marBottom w:val="0"/>
      <w:divBdr>
        <w:top w:val="none" w:sz="0" w:space="0" w:color="auto"/>
        <w:left w:val="none" w:sz="0" w:space="0" w:color="auto"/>
        <w:bottom w:val="none" w:sz="0" w:space="0" w:color="auto"/>
        <w:right w:val="none" w:sz="0" w:space="0" w:color="auto"/>
      </w:divBdr>
    </w:div>
    <w:div w:id="1686860019">
      <w:bodyDiv w:val="1"/>
      <w:marLeft w:val="0"/>
      <w:marRight w:val="0"/>
      <w:marTop w:val="0"/>
      <w:marBottom w:val="0"/>
      <w:divBdr>
        <w:top w:val="none" w:sz="0" w:space="0" w:color="auto"/>
        <w:left w:val="none" w:sz="0" w:space="0" w:color="auto"/>
        <w:bottom w:val="none" w:sz="0" w:space="0" w:color="auto"/>
        <w:right w:val="none" w:sz="0" w:space="0" w:color="auto"/>
      </w:divBdr>
    </w:div>
    <w:div w:id="1687634537">
      <w:bodyDiv w:val="1"/>
      <w:marLeft w:val="0"/>
      <w:marRight w:val="0"/>
      <w:marTop w:val="0"/>
      <w:marBottom w:val="0"/>
      <w:divBdr>
        <w:top w:val="none" w:sz="0" w:space="0" w:color="auto"/>
        <w:left w:val="none" w:sz="0" w:space="0" w:color="auto"/>
        <w:bottom w:val="none" w:sz="0" w:space="0" w:color="auto"/>
        <w:right w:val="none" w:sz="0" w:space="0" w:color="auto"/>
      </w:divBdr>
    </w:div>
    <w:div w:id="1694650403">
      <w:bodyDiv w:val="1"/>
      <w:marLeft w:val="0"/>
      <w:marRight w:val="0"/>
      <w:marTop w:val="0"/>
      <w:marBottom w:val="0"/>
      <w:divBdr>
        <w:top w:val="none" w:sz="0" w:space="0" w:color="auto"/>
        <w:left w:val="none" w:sz="0" w:space="0" w:color="auto"/>
        <w:bottom w:val="none" w:sz="0" w:space="0" w:color="auto"/>
        <w:right w:val="none" w:sz="0" w:space="0" w:color="auto"/>
      </w:divBdr>
    </w:div>
    <w:div w:id="1695695287">
      <w:bodyDiv w:val="1"/>
      <w:marLeft w:val="0"/>
      <w:marRight w:val="0"/>
      <w:marTop w:val="0"/>
      <w:marBottom w:val="0"/>
      <w:divBdr>
        <w:top w:val="none" w:sz="0" w:space="0" w:color="auto"/>
        <w:left w:val="none" w:sz="0" w:space="0" w:color="auto"/>
        <w:bottom w:val="none" w:sz="0" w:space="0" w:color="auto"/>
        <w:right w:val="none" w:sz="0" w:space="0" w:color="auto"/>
      </w:divBdr>
    </w:div>
    <w:div w:id="1698235905">
      <w:bodyDiv w:val="1"/>
      <w:marLeft w:val="0"/>
      <w:marRight w:val="0"/>
      <w:marTop w:val="2348"/>
      <w:marBottom w:val="1158"/>
      <w:divBdr>
        <w:top w:val="none" w:sz="0" w:space="0" w:color="auto"/>
        <w:left w:val="none" w:sz="0" w:space="0" w:color="auto"/>
        <w:bottom w:val="none" w:sz="0" w:space="0" w:color="auto"/>
        <w:right w:val="none" w:sz="0" w:space="0" w:color="auto"/>
      </w:divBdr>
      <w:divsChild>
        <w:div w:id="245579910">
          <w:marLeft w:val="0"/>
          <w:marRight w:val="0"/>
          <w:marTop w:val="0"/>
          <w:marBottom w:val="0"/>
          <w:divBdr>
            <w:top w:val="none" w:sz="0" w:space="0" w:color="auto"/>
            <w:left w:val="none" w:sz="0" w:space="0" w:color="auto"/>
            <w:bottom w:val="none" w:sz="0" w:space="0" w:color="auto"/>
            <w:right w:val="none" w:sz="0" w:space="0" w:color="auto"/>
          </w:divBdr>
          <w:divsChild>
            <w:div w:id="2061516514">
              <w:marLeft w:val="0"/>
              <w:marRight w:val="0"/>
              <w:marTop w:val="0"/>
              <w:marBottom w:val="0"/>
              <w:divBdr>
                <w:top w:val="none" w:sz="0" w:space="0" w:color="auto"/>
                <w:left w:val="none" w:sz="0" w:space="0" w:color="auto"/>
                <w:bottom w:val="none" w:sz="0" w:space="0" w:color="auto"/>
                <w:right w:val="none" w:sz="0" w:space="0" w:color="auto"/>
              </w:divBdr>
              <w:divsChild>
                <w:div w:id="1621761239">
                  <w:marLeft w:val="0"/>
                  <w:marRight w:val="0"/>
                  <w:marTop w:val="0"/>
                  <w:marBottom w:val="0"/>
                  <w:divBdr>
                    <w:top w:val="none" w:sz="0" w:space="0" w:color="auto"/>
                    <w:left w:val="none" w:sz="0" w:space="0" w:color="auto"/>
                    <w:bottom w:val="none" w:sz="0" w:space="0" w:color="auto"/>
                    <w:right w:val="none" w:sz="0" w:space="0" w:color="auto"/>
                  </w:divBdr>
                  <w:divsChild>
                    <w:div w:id="13687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016067">
      <w:bodyDiv w:val="1"/>
      <w:marLeft w:val="0"/>
      <w:marRight w:val="0"/>
      <w:marTop w:val="0"/>
      <w:marBottom w:val="0"/>
      <w:divBdr>
        <w:top w:val="none" w:sz="0" w:space="0" w:color="auto"/>
        <w:left w:val="none" w:sz="0" w:space="0" w:color="auto"/>
        <w:bottom w:val="none" w:sz="0" w:space="0" w:color="auto"/>
        <w:right w:val="none" w:sz="0" w:space="0" w:color="auto"/>
      </w:divBdr>
    </w:div>
    <w:div w:id="1709916872">
      <w:bodyDiv w:val="1"/>
      <w:marLeft w:val="0"/>
      <w:marRight w:val="0"/>
      <w:marTop w:val="0"/>
      <w:marBottom w:val="0"/>
      <w:divBdr>
        <w:top w:val="none" w:sz="0" w:space="0" w:color="auto"/>
        <w:left w:val="none" w:sz="0" w:space="0" w:color="auto"/>
        <w:bottom w:val="none" w:sz="0" w:space="0" w:color="auto"/>
        <w:right w:val="none" w:sz="0" w:space="0" w:color="auto"/>
      </w:divBdr>
    </w:div>
    <w:div w:id="1713966497">
      <w:bodyDiv w:val="1"/>
      <w:marLeft w:val="0"/>
      <w:marRight w:val="0"/>
      <w:marTop w:val="0"/>
      <w:marBottom w:val="0"/>
      <w:divBdr>
        <w:top w:val="none" w:sz="0" w:space="0" w:color="auto"/>
        <w:left w:val="none" w:sz="0" w:space="0" w:color="auto"/>
        <w:bottom w:val="none" w:sz="0" w:space="0" w:color="auto"/>
        <w:right w:val="none" w:sz="0" w:space="0" w:color="auto"/>
      </w:divBdr>
    </w:div>
    <w:div w:id="1722241337">
      <w:bodyDiv w:val="1"/>
      <w:marLeft w:val="0"/>
      <w:marRight w:val="0"/>
      <w:marTop w:val="0"/>
      <w:marBottom w:val="0"/>
      <w:divBdr>
        <w:top w:val="none" w:sz="0" w:space="0" w:color="auto"/>
        <w:left w:val="none" w:sz="0" w:space="0" w:color="auto"/>
        <w:bottom w:val="none" w:sz="0" w:space="0" w:color="auto"/>
        <w:right w:val="none" w:sz="0" w:space="0" w:color="auto"/>
      </w:divBdr>
    </w:div>
    <w:div w:id="1724986965">
      <w:bodyDiv w:val="1"/>
      <w:marLeft w:val="0"/>
      <w:marRight w:val="0"/>
      <w:marTop w:val="0"/>
      <w:marBottom w:val="0"/>
      <w:divBdr>
        <w:top w:val="none" w:sz="0" w:space="0" w:color="auto"/>
        <w:left w:val="none" w:sz="0" w:space="0" w:color="auto"/>
        <w:bottom w:val="none" w:sz="0" w:space="0" w:color="auto"/>
        <w:right w:val="none" w:sz="0" w:space="0" w:color="auto"/>
      </w:divBdr>
      <w:divsChild>
        <w:div w:id="1380088383">
          <w:marLeft w:val="0"/>
          <w:marRight w:val="0"/>
          <w:marTop w:val="84"/>
          <w:marBottom w:val="84"/>
          <w:divBdr>
            <w:top w:val="none" w:sz="0" w:space="0" w:color="auto"/>
            <w:left w:val="none" w:sz="0" w:space="0" w:color="auto"/>
            <w:bottom w:val="none" w:sz="0" w:space="0" w:color="auto"/>
            <w:right w:val="none" w:sz="0" w:space="0" w:color="auto"/>
          </w:divBdr>
          <w:divsChild>
            <w:div w:id="124278392">
              <w:marLeft w:val="0"/>
              <w:marRight w:val="0"/>
              <w:marTop w:val="0"/>
              <w:marBottom w:val="0"/>
              <w:divBdr>
                <w:top w:val="single" w:sz="6" w:space="0" w:color="BEBEBE"/>
                <w:left w:val="single" w:sz="6" w:space="0" w:color="BEBEBE"/>
                <w:bottom w:val="single" w:sz="6" w:space="0" w:color="BEBEBE"/>
                <w:right w:val="single" w:sz="6" w:space="0" w:color="BEBEBE"/>
              </w:divBdr>
              <w:divsChild>
                <w:div w:id="508639650">
                  <w:marLeft w:val="0"/>
                  <w:marRight w:val="0"/>
                  <w:marTop w:val="0"/>
                  <w:marBottom w:val="0"/>
                  <w:divBdr>
                    <w:top w:val="none" w:sz="0" w:space="0" w:color="auto"/>
                    <w:left w:val="none" w:sz="0" w:space="0" w:color="auto"/>
                    <w:bottom w:val="none" w:sz="0" w:space="0" w:color="auto"/>
                    <w:right w:val="none" w:sz="0" w:space="0" w:color="auto"/>
                  </w:divBdr>
                  <w:divsChild>
                    <w:div w:id="953824337">
                      <w:marLeft w:val="0"/>
                      <w:marRight w:val="0"/>
                      <w:marTop w:val="0"/>
                      <w:marBottom w:val="0"/>
                      <w:divBdr>
                        <w:top w:val="none" w:sz="0" w:space="0" w:color="auto"/>
                        <w:left w:val="none" w:sz="0" w:space="0" w:color="auto"/>
                        <w:bottom w:val="none" w:sz="0" w:space="0" w:color="auto"/>
                        <w:right w:val="none" w:sz="0" w:space="0" w:color="auto"/>
                      </w:divBdr>
                      <w:divsChild>
                        <w:div w:id="156933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766706">
      <w:bodyDiv w:val="1"/>
      <w:marLeft w:val="0"/>
      <w:marRight w:val="0"/>
      <w:marTop w:val="0"/>
      <w:marBottom w:val="0"/>
      <w:divBdr>
        <w:top w:val="none" w:sz="0" w:space="0" w:color="auto"/>
        <w:left w:val="none" w:sz="0" w:space="0" w:color="auto"/>
        <w:bottom w:val="none" w:sz="0" w:space="0" w:color="auto"/>
        <w:right w:val="none" w:sz="0" w:space="0" w:color="auto"/>
      </w:divBdr>
    </w:div>
    <w:div w:id="1731029900">
      <w:bodyDiv w:val="1"/>
      <w:marLeft w:val="0"/>
      <w:marRight w:val="0"/>
      <w:marTop w:val="0"/>
      <w:marBottom w:val="0"/>
      <w:divBdr>
        <w:top w:val="none" w:sz="0" w:space="0" w:color="auto"/>
        <w:left w:val="none" w:sz="0" w:space="0" w:color="auto"/>
        <w:bottom w:val="none" w:sz="0" w:space="0" w:color="auto"/>
        <w:right w:val="none" w:sz="0" w:space="0" w:color="auto"/>
      </w:divBdr>
    </w:div>
    <w:div w:id="1731536794">
      <w:bodyDiv w:val="1"/>
      <w:marLeft w:val="0"/>
      <w:marRight w:val="0"/>
      <w:marTop w:val="0"/>
      <w:marBottom w:val="0"/>
      <w:divBdr>
        <w:top w:val="none" w:sz="0" w:space="0" w:color="auto"/>
        <w:left w:val="none" w:sz="0" w:space="0" w:color="auto"/>
        <w:bottom w:val="none" w:sz="0" w:space="0" w:color="auto"/>
        <w:right w:val="none" w:sz="0" w:space="0" w:color="auto"/>
      </w:divBdr>
    </w:div>
    <w:div w:id="1731615561">
      <w:bodyDiv w:val="1"/>
      <w:marLeft w:val="0"/>
      <w:marRight w:val="0"/>
      <w:marTop w:val="0"/>
      <w:marBottom w:val="0"/>
      <w:divBdr>
        <w:top w:val="none" w:sz="0" w:space="0" w:color="auto"/>
        <w:left w:val="none" w:sz="0" w:space="0" w:color="auto"/>
        <w:bottom w:val="none" w:sz="0" w:space="0" w:color="auto"/>
        <w:right w:val="none" w:sz="0" w:space="0" w:color="auto"/>
      </w:divBdr>
    </w:div>
    <w:div w:id="1747872001">
      <w:bodyDiv w:val="1"/>
      <w:marLeft w:val="0"/>
      <w:marRight w:val="0"/>
      <w:marTop w:val="0"/>
      <w:marBottom w:val="0"/>
      <w:divBdr>
        <w:top w:val="none" w:sz="0" w:space="0" w:color="auto"/>
        <w:left w:val="none" w:sz="0" w:space="0" w:color="auto"/>
        <w:bottom w:val="none" w:sz="0" w:space="0" w:color="auto"/>
        <w:right w:val="none" w:sz="0" w:space="0" w:color="auto"/>
      </w:divBdr>
    </w:div>
    <w:div w:id="1749840876">
      <w:bodyDiv w:val="1"/>
      <w:marLeft w:val="0"/>
      <w:marRight w:val="0"/>
      <w:marTop w:val="0"/>
      <w:marBottom w:val="0"/>
      <w:divBdr>
        <w:top w:val="none" w:sz="0" w:space="0" w:color="auto"/>
        <w:left w:val="none" w:sz="0" w:space="0" w:color="auto"/>
        <w:bottom w:val="none" w:sz="0" w:space="0" w:color="auto"/>
        <w:right w:val="none" w:sz="0" w:space="0" w:color="auto"/>
      </w:divBdr>
    </w:div>
    <w:div w:id="1753237327">
      <w:bodyDiv w:val="1"/>
      <w:marLeft w:val="0"/>
      <w:marRight w:val="0"/>
      <w:marTop w:val="0"/>
      <w:marBottom w:val="0"/>
      <w:divBdr>
        <w:top w:val="none" w:sz="0" w:space="0" w:color="auto"/>
        <w:left w:val="none" w:sz="0" w:space="0" w:color="auto"/>
        <w:bottom w:val="none" w:sz="0" w:space="0" w:color="auto"/>
        <w:right w:val="none" w:sz="0" w:space="0" w:color="auto"/>
      </w:divBdr>
      <w:divsChild>
        <w:div w:id="1526596604">
          <w:marLeft w:val="0"/>
          <w:marRight w:val="0"/>
          <w:marTop w:val="0"/>
          <w:marBottom w:val="300"/>
          <w:divBdr>
            <w:top w:val="single" w:sz="48" w:space="0" w:color="FFFFFF"/>
            <w:left w:val="none" w:sz="0" w:space="0" w:color="auto"/>
            <w:bottom w:val="none" w:sz="0" w:space="0" w:color="auto"/>
            <w:right w:val="none" w:sz="0" w:space="0" w:color="auto"/>
          </w:divBdr>
          <w:divsChild>
            <w:div w:id="299967499">
              <w:marLeft w:val="0"/>
              <w:marRight w:val="0"/>
              <w:marTop w:val="0"/>
              <w:marBottom w:val="0"/>
              <w:divBdr>
                <w:top w:val="none" w:sz="0" w:space="0" w:color="auto"/>
                <w:left w:val="none" w:sz="0" w:space="0" w:color="auto"/>
                <w:bottom w:val="none" w:sz="0" w:space="0" w:color="auto"/>
                <w:right w:val="none" w:sz="0" w:space="0" w:color="auto"/>
              </w:divBdr>
              <w:divsChild>
                <w:div w:id="2118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006062">
      <w:bodyDiv w:val="1"/>
      <w:marLeft w:val="0"/>
      <w:marRight w:val="0"/>
      <w:marTop w:val="0"/>
      <w:marBottom w:val="0"/>
      <w:divBdr>
        <w:top w:val="none" w:sz="0" w:space="0" w:color="auto"/>
        <w:left w:val="none" w:sz="0" w:space="0" w:color="auto"/>
        <w:bottom w:val="none" w:sz="0" w:space="0" w:color="auto"/>
        <w:right w:val="none" w:sz="0" w:space="0" w:color="auto"/>
      </w:divBdr>
      <w:divsChild>
        <w:div w:id="802649863">
          <w:marLeft w:val="0"/>
          <w:marRight w:val="0"/>
          <w:marTop w:val="0"/>
          <w:marBottom w:val="0"/>
          <w:divBdr>
            <w:top w:val="none" w:sz="0" w:space="0" w:color="auto"/>
            <w:left w:val="none" w:sz="0" w:space="0" w:color="auto"/>
            <w:bottom w:val="none" w:sz="0" w:space="0" w:color="auto"/>
            <w:right w:val="none" w:sz="0" w:space="0" w:color="auto"/>
          </w:divBdr>
          <w:divsChild>
            <w:div w:id="502093327">
              <w:marLeft w:val="0"/>
              <w:marRight w:val="0"/>
              <w:marTop w:val="0"/>
              <w:marBottom w:val="0"/>
              <w:divBdr>
                <w:top w:val="none" w:sz="0" w:space="0" w:color="auto"/>
                <w:left w:val="none" w:sz="0" w:space="0" w:color="auto"/>
                <w:bottom w:val="none" w:sz="0" w:space="0" w:color="auto"/>
                <w:right w:val="none" w:sz="0" w:space="0" w:color="auto"/>
              </w:divBdr>
              <w:divsChild>
                <w:div w:id="243497223">
                  <w:marLeft w:val="0"/>
                  <w:marRight w:val="0"/>
                  <w:marTop w:val="0"/>
                  <w:marBottom w:val="0"/>
                  <w:divBdr>
                    <w:top w:val="none" w:sz="0" w:space="0" w:color="auto"/>
                    <w:left w:val="none" w:sz="0" w:space="0" w:color="auto"/>
                    <w:bottom w:val="none" w:sz="0" w:space="0" w:color="auto"/>
                    <w:right w:val="none" w:sz="0" w:space="0" w:color="auto"/>
                  </w:divBdr>
                  <w:divsChild>
                    <w:div w:id="919095378">
                      <w:marLeft w:val="0"/>
                      <w:marRight w:val="0"/>
                      <w:marTop w:val="0"/>
                      <w:marBottom w:val="0"/>
                      <w:divBdr>
                        <w:top w:val="single" w:sz="6" w:space="17" w:color="C0D8F2"/>
                        <w:left w:val="single" w:sz="6" w:space="20" w:color="C0D8F2"/>
                        <w:bottom w:val="single" w:sz="6" w:space="13" w:color="C0D8F2"/>
                        <w:right w:val="single" w:sz="6" w:space="20" w:color="C0D8F2"/>
                      </w:divBdr>
                      <w:divsChild>
                        <w:div w:id="25521988">
                          <w:marLeft w:val="0"/>
                          <w:marRight w:val="0"/>
                          <w:marTop w:val="0"/>
                          <w:marBottom w:val="0"/>
                          <w:divBdr>
                            <w:top w:val="none" w:sz="0" w:space="0" w:color="auto"/>
                            <w:left w:val="none" w:sz="0" w:space="0" w:color="auto"/>
                            <w:bottom w:val="none" w:sz="0" w:space="0" w:color="auto"/>
                            <w:right w:val="none" w:sz="0" w:space="0" w:color="auto"/>
                          </w:divBdr>
                          <w:divsChild>
                            <w:div w:id="307631255">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247983">
      <w:bodyDiv w:val="1"/>
      <w:marLeft w:val="0"/>
      <w:marRight w:val="0"/>
      <w:marTop w:val="0"/>
      <w:marBottom w:val="0"/>
      <w:divBdr>
        <w:top w:val="none" w:sz="0" w:space="0" w:color="auto"/>
        <w:left w:val="none" w:sz="0" w:space="0" w:color="auto"/>
        <w:bottom w:val="none" w:sz="0" w:space="0" w:color="auto"/>
        <w:right w:val="none" w:sz="0" w:space="0" w:color="auto"/>
      </w:divBdr>
      <w:divsChild>
        <w:div w:id="1230532098">
          <w:marLeft w:val="0"/>
          <w:marRight w:val="0"/>
          <w:marTop w:val="0"/>
          <w:marBottom w:val="0"/>
          <w:divBdr>
            <w:top w:val="none" w:sz="0" w:space="0" w:color="auto"/>
            <w:left w:val="none" w:sz="0" w:space="0" w:color="auto"/>
            <w:bottom w:val="none" w:sz="0" w:space="0" w:color="auto"/>
            <w:right w:val="none" w:sz="0" w:space="0" w:color="auto"/>
          </w:divBdr>
          <w:divsChild>
            <w:div w:id="2005932302">
              <w:marLeft w:val="0"/>
              <w:marRight w:val="0"/>
              <w:marTop w:val="100"/>
              <w:marBottom w:val="100"/>
              <w:divBdr>
                <w:top w:val="none" w:sz="0" w:space="0" w:color="auto"/>
                <w:left w:val="none" w:sz="0" w:space="0" w:color="auto"/>
                <w:bottom w:val="none" w:sz="0" w:space="0" w:color="auto"/>
                <w:right w:val="none" w:sz="0" w:space="0" w:color="auto"/>
              </w:divBdr>
              <w:divsChild>
                <w:div w:id="790133151">
                  <w:marLeft w:val="0"/>
                  <w:marRight w:val="0"/>
                  <w:marTop w:val="0"/>
                  <w:marBottom w:val="0"/>
                  <w:divBdr>
                    <w:top w:val="none" w:sz="0" w:space="0" w:color="auto"/>
                    <w:left w:val="none" w:sz="0" w:space="0" w:color="auto"/>
                    <w:bottom w:val="none" w:sz="0" w:space="0" w:color="auto"/>
                    <w:right w:val="none" w:sz="0" w:space="0" w:color="auto"/>
                  </w:divBdr>
                  <w:divsChild>
                    <w:div w:id="72190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04375">
      <w:bodyDiv w:val="1"/>
      <w:marLeft w:val="0"/>
      <w:marRight w:val="0"/>
      <w:marTop w:val="0"/>
      <w:marBottom w:val="0"/>
      <w:divBdr>
        <w:top w:val="none" w:sz="0" w:space="0" w:color="auto"/>
        <w:left w:val="none" w:sz="0" w:space="0" w:color="auto"/>
        <w:bottom w:val="none" w:sz="0" w:space="0" w:color="auto"/>
        <w:right w:val="none" w:sz="0" w:space="0" w:color="auto"/>
      </w:divBdr>
    </w:div>
    <w:div w:id="1770999567">
      <w:bodyDiv w:val="1"/>
      <w:marLeft w:val="0"/>
      <w:marRight w:val="0"/>
      <w:marTop w:val="0"/>
      <w:marBottom w:val="0"/>
      <w:divBdr>
        <w:top w:val="none" w:sz="0" w:space="0" w:color="auto"/>
        <w:left w:val="none" w:sz="0" w:space="0" w:color="auto"/>
        <w:bottom w:val="none" w:sz="0" w:space="0" w:color="auto"/>
        <w:right w:val="none" w:sz="0" w:space="0" w:color="auto"/>
      </w:divBdr>
      <w:divsChild>
        <w:div w:id="1759129479">
          <w:marLeft w:val="0"/>
          <w:marRight w:val="0"/>
          <w:marTop w:val="300"/>
          <w:marBottom w:val="0"/>
          <w:divBdr>
            <w:top w:val="none" w:sz="0" w:space="0" w:color="auto"/>
            <w:left w:val="none" w:sz="0" w:space="0" w:color="auto"/>
            <w:bottom w:val="none" w:sz="0" w:space="0" w:color="auto"/>
            <w:right w:val="none" w:sz="0" w:space="0" w:color="auto"/>
          </w:divBdr>
          <w:divsChild>
            <w:div w:id="496652279">
              <w:marLeft w:val="0"/>
              <w:marRight w:val="0"/>
              <w:marTop w:val="0"/>
              <w:marBottom w:val="0"/>
              <w:divBdr>
                <w:top w:val="none" w:sz="0" w:space="0" w:color="auto"/>
                <w:left w:val="none" w:sz="0" w:space="0" w:color="auto"/>
                <w:bottom w:val="none" w:sz="0" w:space="0" w:color="auto"/>
                <w:right w:val="none" w:sz="0" w:space="0" w:color="auto"/>
              </w:divBdr>
              <w:divsChild>
                <w:div w:id="148206581">
                  <w:marLeft w:val="0"/>
                  <w:marRight w:val="0"/>
                  <w:marTop w:val="0"/>
                  <w:marBottom w:val="0"/>
                  <w:divBdr>
                    <w:top w:val="single" w:sz="6" w:space="15" w:color="DEDEDE"/>
                    <w:left w:val="single" w:sz="6" w:space="31" w:color="DEDEDE"/>
                    <w:bottom w:val="single" w:sz="6" w:space="15" w:color="DEDEDE"/>
                    <w:right w:val="single" w:sz="6" w:space="31" w:color="DEDEDE"/>
                  </w:divBdr>
                  <w:divsChild>
                    <w:div w:id="491023628">
                      <w:marLeft w:val="0"/>
                      <w:marRight w:val="0"/>
                      <w:marTop w:val="0"/>
                      <w:marBottom w:val="0"/>
                      <w:divBdr>
                        <w:top w:val="none" w:sz="0" w:space="0" w:color="auto"/>
                        <w:left w:val="none" w:sz="0" w:space="0" w:color="auto"/>
                        <w:bottom w:val="none" w:sz="0" w:space="0" w:color="auto"/>
                        <w:right w:val="none" w:sz="0" w:space="0" w:color="auto"/>
                      </w:divBdr>
                      <w:divsChild>
                        <w:div w:id="7133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242240">
      <w:bodyDiv w:val="1"/>
      <w:marLeft w:val="0"/>
      <w:marRight w:val="0"/>
      <w:marTop w:val="0"/>
      <w:marBottom w:val="0"/>
      <w:divBdr>
        <w:top w:val="none" w:sz="0" w:space="0" w:color="auto"/>
        <w:left w:val="none" w:sz="0" w:space="0" w:color="auto"/>
        <w:bottom w:val="none" w:sz="0" w:space="0" w:color="auto"/>
        <w:right w:val="none" w:sz="0" w:space="0" w:color="auto"/>
      </w:divBdr>
      <w:divsChild>
        <w:div w:id="577324260">
          <w:marLeft w:val="0"/>
          <w:marRight w:val="0"/>
          <w:marTop w:val="0"/>
          <w:marBottom w:val="0"/>
          <w:divBdr>
            <w:top w:val="none" w:sz="0" w:space="0" w:color="auto"/>
            <w:left w:val="none" w:sz="0" w:space="0" w:color="auto"/>
            <w:bottom w:val="none" w:sz="0" w:space="0" w:color="auto"/>
            <w:right w:val="none" w:sz="0" w:space="0" w:color="auto"/>
          </w:divBdr>
          <w:divsChild>
            <w:div w:id="1061055880">
              <w:marLeft w:val="0"/>
              <w:marRight w:val="626"/>
              <w:marTop w:val="0"/>
              <w:marBottom w:val="0"/>
              <w:divBdr>
                <w:top w:val="none" w:sz="0" w:space="0" w:color="auto"/>
                <w:left w:val="none" w:sz="0" w:space="0" w:color="auto"/>
                <w:bottom w:val="none" w:sz="0" w:space="0" w:color="auto"/>
                <w:right w:val="none" w:sz="0" w:space="0" w:color="auto"/>
              </w:divBdr>
              <w:divsChild>
                <w:div w:id="1892039709">
                  <w:marLeft w:val="0"/>
                  <w:marRight w:val="0"/>
                  <w:marTop w:val="157"/>
                  <w:marBottom w:val="0"/>
                  <w:divBdr>
                    <w:top w:val="none" w:sz="0" w:space="0" w:color="auto"/>
                    <w:left w:val="none" w:sz="0" w:space="0" w:color="auto"/>
                    <w:bottom w:val="none" w:sz="0" w:space="0" w:color="auto"/>
                    <w:right w:val="none" w:sz="0" w:space="0" w:color="auto"/>
                  </w:divBdr>
                  <w:divsChild>
                    <w:div w:id="16478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13342">
      <w:bodyDiv w:val="1"/>
      <w:marLeft w:val="0"/>
      <w:marRight w:val="0"/>
      <w:marTop w:val="0"/>
      <w:marBottom w:val="0"/>
      <w:divBdr>
        <w:top w:val="none" w:sz="0" w:space="0" w:color="auto"/>
        <w:left w:val="none" w:sz="0" w:space="0" w:color="auto"/>
        <w:bottom w:val="none" w:sz="0" w:space="0" w:color="auto"/>
        <w:right w:val="none" w:sz="0" w:space="0" w:color="auto"/>
      </w:divBdr>
    </w:div>
    <w:div w:id="1773083825">
      <w:bodyDiv w:val="1"/>
      <w:marLeft w:val="0"/>
      <w:marRight w:val="0"/>
      <w:marTop w:val="0"/>
      <w:marBottom w:val="0"/>
      <w:divBdr>
        <w:top w:val="none" w:sz="0" w:space="0" w:color="auto"/>
        <w:left w:val="none" w:sz="0" w:space="0" w:color="auto"/>
        <w:bottom w:val="none" w:sz="0" w:space="0" w:color="auto"/>
        <w:right w:val="none" w:sz="0" w:space="0" w:color="auto"/>
      </w:divBdr>
    </w:div>
    <w:div w:id="1774128082">
      <w:bodyDiv w:val="1"/>
      <w:marLeft w:val="0"/>
      <w:marRight w:val="0"/>
      <w:marTop w:val="0"/>
      <w:marBottom w:val="0"/>
      <w:divBdr>
        <w:top w:val="none" w:sz="0" w:space="0" w:color="auto"/>
        <w:left w:val="none" w:sz="0" w:space="0" w:color="auto"/>
        <w:bottom w:val="none" w:sz="0" w:space="0" w:color="auto"/>
        <w:right w:val="none" w:sz="0" w:space="0" w:color="auto"/>
      </w:divBdr>
    </w:div>
    <w:div w:id="1782413407">
      <w:bodyDiv w:val="1"/>
      <w:marLeft w:val="0"/>
      <w:marRight w:val="0"/>
      <w:marTop w:val="0"/>
      <w:marBottom w:val="0"/>
      <w:divBdr>
        <w:top w:val="none" w:sz="0" w:space="0" w:color="auto"/>
        <w:left w:val="none" w:sz="0" w:space="0" w:color="auto"/>
        <w:bottom w:val="none" w:sz="0" w:space="0" w:color="auto"/>
        <w:right w:val="none" w:sz="0" w:space="0" w:color="auto"/>
      </w:divBdr>
      <w:divsChild>
        <w:div w:id="1121680849">
          <w:marLeft w:val="0"/>
          <w:marRight w:val="0"/>
          <w:marTop w:val="0"/>
          <w:marBottom w:val="0"/>
          <w:divBdr>
            <w:top w:val="none" w:sz="0" w:space="0" w:color="auto"/>
            <w:left w:val="none" w:sz="0" w:space="0" w:color="auto"/>
            <w:bottom w:val="none" w:sz="0" w:space="0" w:color="auto"/>
            <w:right w:val="none" w:sz="0" w:space="0" w:color="auto"/>
          </w:divBdr>
          <w:divsChild>
            <w:div w:id="732705073">
              <w:marLeft w:val="0"/>
              <w:marRight w:val="0"/>
              <w:marTop w:val="0"/>
              <w:marBottom w:val="0"/>
              <w:divBdr>
                <w:top w:val="none" w:sz="0" w:space="0" w:color="auto"/>
                <w:left w:val="none" w:sz="0" w:space="0" w:color="auto"/>
                <w:bottom w:val="none" w:sz="0" w:space="0" w:color="auto"/>
                <w:right w:val="none" w:sz="0" w:space="0" w:color="auto"/>
              </w:divBdr>
              <w:divsChild>
                <w:div w:id="721441552">
                  <w:marLeft w:val="0"/>
                  <w:marRight w:val="0"/>
                  <w:marTop w:val="0"/>
                  <w:marBottom w:val="0"/>
                  <w:divBdr>
                    <w:top w:val="none" w:sz="0" w:space="0" w:color="auto"/>
                    <w:left w:val="none" w:sz="0" w:space="0" w:color="auto"/>
                    <w:bottom w:val="none" w:sz="0" w:space="0" w:color="auto"/>
                    <w:right w:val="none" w:sz="0" w:space="0" w:color="auto"/>
                  </w:divBdr>
                  <w:divsChild>
                    <w:div w:id="77509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497214">
      <w:bodyDiv w:val="1"/>
      <w:marLeft w:val="0"/>
      <w:marRight w:val="0"/>
      <w:marTop w:val="0"/>
      <w:marBottom w:val="0"/>
      <w:divBdr>
        <w:top w:val="none" w:sz="0" w:space="0" w:color="auto"/>
        <w:left w:val="none" w:sz="0" w:space="0" w:color="auto"/>
        <w:bottom w:val="none" w:sz="0" w:space="0" w:color="auto"/>
        <w:right w:val="none" w:sz="0" w:space="0" w:color="auto"/>
      </w:divBdr>
    </w:div>
    <w:div w:id="1784688203">
      <w:bodyDiv w:val="1"/>
      <w:marLeft w:val="0"/>
      <w:marRight w:val="0"/>
      <w:marTop w:val="630"/>
      <w:marBottom w:val="615"/>
      <w:divBdr>
        <w:top w:val="none" w:sz="0" w:space="0" w:color="auto"/>
        <w:left w:val="none" w:sz="0" w:space="0" w:color="auto"/>
        <w:bottom w:val="none" w:sz="0" w:space="0" w:color="auto"/>
        <w:right w:val="none" w:sz="0" w:space="0" w:color="auto"/>
      </w:divBdr>
      <w:divsChild>
        <w:div w:id="1506746011">
          <w:marLeft w:val="0"/>
          <w:marRight w:val="0"/>
          <w:marTop w:val="0"/>
          <w:marBottom w:val="0"/>
          <w:divBdr>
            <w:top w:val="none" w:sz="0" w:space="0" w:color="auto"/>
            <w:left w:val="none" w:sz="0" w:space="0" w:color="auto"/>
            <w:bottom w:val="none" w:sz="0" w:space="0" w:color="auto"/>
            <w:right w:val="none" w:sz="0" w:space="0" w:color="auto"/>
          </w:divBdr>
          <w:divsChild>
            <w:div w:id="262298362">
              <w:marLeft w:val="0"/>
              <w:marRight w:val="0"/>
              <w:marTop w:val="0"/>
              <w:marBottom w:val="0"/>
              <w:divBdr>
                <w:top w:val="none" w:sz="0" w:space="0" w:color="auto"/>
                <w:left w:val="none" w:sz="0" w:space="0" w:color="auto"/>
                <w:bottom w:val="none" w:sz="0" w:space="0" w:color="auto"/>
                <w:right w:val="none" w:sz="0" w:space="0" w:color="auto"/>
              </w:divBdr>
              <w:divsChild>
                <w:div w:id="1950501183">
                  <w:marLeft w:val="0"/>
                  <w:marRight w:val="0"/>
                  <w:marTop w:val="0"/>
                  <w:marBottom w:val="0"/>
                  <w:divBdr>
                    <w:top w:val="none" w:sz="0" w:space="0" w:color="auto"/>
                    <w:left w:val="none" w:sz="0" w:space="0" w:color="auto"/>
                    <w:bottom w:val="none" w:sz="0" w:space="0" w:color="auto"/>
                    <w:right w:val="none" w:sz="0" w:space="0" w:color="auto"/>
                  </w:divBdr>
                  <w:divsChild>
                    <w:div w:id="214730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609925">
      <w:bodyDiv w:val="1"/>
      <w:marLeft w:val="0"/>
      <w:marRight w:val="0"/>
      <w:marTop w:val="0"/>
      <w:marBottom w:val="0"/>
      <w:divBdr>
        <w:top w:val="none" w:sz="0" w:space="0" w:color="auto"/>
        <w:left w:val="none" w:sz="0" w:space="0" w:color="auto"/>
        <w:bottom w:val="none" w:sz="0" w:space="0" w:color="auto"/>
        <w:right w:val="none" w:sz="0" w:space="0" w:color="auto"/>
      </w:divBdr>
      <w:divsChild>
        <w:div w:id="2071533916">
          <w:marLeft w:val="0"/>
          <w:marRight w:val="0"/>
          <w:marTop w:val="0"/>
          <w:marBottom w:val="0"/>
          <w:divBdr>
            <w:top w:val="none" w:sz="0" w:space="0" w:color="auto"/>
            <w:left w:val="none" w:sz="0" w:space="0" w:color="auto"/>
            <w:bottom w:val="none" w:sz="0" w:space="0" w:color="auto"/>
            <w:right w:val="none" w:sz="0" w:space="0" w:color="auto"/>
          </w:divBdr>
          <w:divsChild>
            <w:div w:id="1777483266">
              <w:marLeft w:val="0"/>
              <w:marRight w:val="0"/>
              <w:marTop w:val="0"/>
              <w:marBottom w:val="0"/>
              <w:divBdr>
                <w:top w:val="none" w:sz="0" w:space="0" w:color="auto"/>
                <w:left w:val="none" w:sz="0" w:space="0" w:color="auto"/>
                <w:bottom w:val="none" w:sz="0" w:space="0" w:color="auto"/>
                <w:right w:val="none" w:sz="0" w:space="0" w:color="auto"/>
              </w:divBdr>
              <w:divsChild>
                <w:div w:id="1781872540">
                  <w:marLeft w:val="-78"/>
                  <w:marRight w:val="-78"/>
                  <w:marTop w:val="0"/>
                  <w:marBottom w:val="0"/>
                  <w:divBdr>
                    <w:top w:val="none" w:sz="0" w:space="0" w:color="auto"/>
                    <w:left w:val="none" w:sz="0" w:space="0" w:color="auto"/>
                    <w:bottom w:val="none" w:sz="0" w:space="0" w:color="auto"/>
                    <w:right w:val="none" w:sz="0" w:space="0" w:color="auto"/>
                  </w:divBdr>
                  <w:divsChild>
                    <w:div w:id="297105486">
                      <w:marLeft w:val="0"/>
                      <w:marRight w:val="0"/>
                      <w:marTop w:val="0"/>
                      <w:marBottom w:val="0"/>
                      <w:divBdr>
                        <w:top w:val="none" w:sz="0" w:space="0" w:color="auto"/>
                        <w:left w:val="none" w:sz="0" w:space="0" w:color="auto"/>
                        <w:bottom w:val="none" w:sz="0" w:space="0" w:color="auto"/>
                        <w:right w:val="none" w:sz="0" w:space="0" w:color="auto"/>
                      </w:divBdr>
                      <w:divsChild>
                        <w:div w:id="1060834822">
                          <w:marLeft w:val="0"/>
                          <w:marRight w:val="0"/>
                          <w:marTop w:val="0"/>
                          <w:marBottom w:val="157"/>
                          <w:divBdr>
                            <w:top w:val="single" w:sz="6" w:space="8" w:color="DCDCDC"/>
                            <w:left w:val="single" w:sz="6" w:space="8" w:color="DCDCDC"/>
                            <w:bottom w:val="single" w:sz="6" w:space="8" w:color="DCDCDC"/>
                            <w:right w:val="single" w:sz="6" w:space="8" w:color="DCDCDC"/>
                          </w:divBdr>
                          <w:divsChild>
                            <w:div w:id="1581598223">
                              <w:marLeft w:val="0"/>
                              <w:marRight w:val="0"/>
                              <w:marTop w:val="0"/>
                              <w:marBottom w:val="0"/>
                              <w:divBdr>
                                <w:top w:val="none" w:sz="0" w:space="0" w:color="auto"/>
                                <w:left w:val="none" w:sz="0" w:space="0" w:color="auto"/>
                                <w:bottom w:val="none" w:sz="0" w:space="0" w:color="auto"/>
                                <w:right w:val="none" w:sz="0" w:space="0" w:color="auto"/>
                              </w:divBdr>
                              <w:divsChild>
                                <w:div w:id="204015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610357">
      <w:bodyDiv w:val="1"/>
      <w:marLeft w:val="0"/>
      <w:marRight w:val="0"/>
      <w:marTop w:val="0"/>
      <w:marBottom w:val="0"/>
      <w:divBdr>
        <w:top w:val="none" w:sz="0" w:space="0" w:color="auto"/>
        <w:left w:val="none" w:sz="0" w:space="0" w:color="auto"/>
        <w:bottom w:val="none" w:sz="0" w:space="0" w:color="auto"/>
        <w:right w:val="none" w:sz="0" w:space="0" w:color="auto"/>
      </w:divBdr>
    </w:div>
    <w:div w:id="1786346442">
      <w:bodyDiv w:val="1"/>
      <w:marLeft w:val="0"/>
      <w:marRight w:val="0"/>
      <w:marTop w:val="0"/>
      <w:marBottom w:val="0"/>
      <w:divBdr>
        <w:top w:val="none" w:sz="0" w:space="0" w:color="auto"/>
        <w:left w:val="none" w:sz="0" w:space="0" w:color="auto"/>
        <w:bottom w:val="none" w:sz="0" w:space="0" w:color="auto"/>
        <w:right w:val="none" w:sz="0" w:space="0" w:color="auto"/>
      </w:divBdr>
      <w:divsChild>
        <w:div w:id="285082714">
          <w:marLeft w:val="0"/>
          <w:marRight w:val="0"/>
          <w:marTop w:val="0"/>
          <w:marBottom w:val="0"/>
          <w:divBdr>
            <w:top w:val="none" w:sz="0" w:space="0" w:color="auto"/>
            <w:left w:val="none" w:sz="0" w:space="0" w:color="auto"/>
            <w:bottom w:val="none" w:sz="0" w:space="0" w:color="auto"/>
            <w:right w:val="none" w:sz="0" w:space="0" w:color="auto"/>
          </w:divBdr>
          <w:divsChild>
            <w:div w:id="725177127">
              <w:marLeft w:val="0"/>
              <w:marRight w:val="0"/>
              <w:marTop w:val="0"/>
              <w:marBottom w:val="0"/>
              <w:divBdr>
                <w:top w:val="none" w:sz="0" w:space="0" w:color="auto"/>
                <w:left w:val="none" w:sz="0" w:space="0" w:color="auto"/>
                <w:bottom w:val="none" w:sz="0" w:space="0" w:color="auto"/>
                <w:right w:val="none" w:sz="0" w:space="0" w:color="auto"/>
              </w:divBdr>
              <w:divsChild>
                <w:div w:id="1387951777">
                  <w:marLeft w:val="0"/>
                  <w:marRight w:val="0"/>
                  <w:marTop w:val="0"/>
                  <w:marBottom w:val="150"/>
                  <w:divBdr>
                    <w:top w:val="none" w:sz="0" w:space="0" w:color="auto"/>
                    <w:left w:val="none" w:sz="0" w:space="0" w:color="auto"/>
                    <w:bottom w:val="none" w:sz="0" w:space="0" w:color="auto"/>
                    <w:right w:val="none" w:sz="0" w:space="0" w:color="auto"/>
                  </w:divBdr>
                  <w:divsChild>
                    <w:div w:id="1238637138">
                      <w:marLeft w:val="0"/>
                      <w:marRight w:val="0"/>
                      <w:marTop w:val="0"/>
                      <w:marBottom w:val="0"/>
                      <w:divBdr>
                        <w:top w:val="single" w:sz="6" w:space="0" w:color="D4D4D4"/>
                        <w:left w:val="single" w:sz="6" w:space="0" w:color="D4D4D4"/>
                        <w:bottom w:val="single" w:sz="6" w:space="0" w:color="D4D4D4"/>
                        <w:right w:val="single" w:sz="6" w:space="0" w:color="D4D4D4"/>
                      </w:divBdr>
                      <w:divsChild>
                        <w:div w:id="195234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465498">
      <w:bodyDiv w:val="1"/>
      <w:marLeft w:val="0"/>
      <w:marRight w:val="0"/>
      <w:marTop w:val="0"/>
      <w:marBottom w:val="0"/>
      <w:divBdr>
        <w:top w:val="none" w:sz="0" w:space="0" w:color="auto"/>
        <w:left w:val="none" w:sz="0" w:space="0" w:color="auto"/>
        <w:bottom w:val="none" w:sz="0" w:space="0" w:color="auto"/>
        <w:right w:val="none" w:sz="0" w:space="0" w:color="auto"/>
      </w:divBdr>
    </w:div>
    <w:div w:id="1787576589">
      <w:bodyDiv w:val="1"/>
      <w:marLeft w:val="0"/>
      <w:marRight w:val="0"/>
      <w:marTop w:val="0"/>
      <w:marBottom w:val="0"/>
      <w:divBdr>
        <w:top w:val="none" w:sz="0" w:space="0" w:color="auto"/>
        <w:left w:val="none" w:sz="0" w:space="0" w:color="auto"/>
        <w:bottom w:val="none" w:sz="0" w:space="0" w:color="auto"/>
        <w:right w:val="none" w:sz="0" w:space="0" w:color="auto"/>
      </w:divBdr>
    </w:div>
    <w:div w:id="1791901830">
      <w:bodyDiv w:val="1"/>
      <w:marLeft w:val="0"/>
      <w:marRight w:val="0"/>
      <w:marTop w:val="0"/>
      <w:marBottom w:val="0"/>
      <w:divBdr>
        <w:top w:val="none" w:sz="0" w:space="0" w:color="auto"/>
        <w:left w:val="none" w:sz="0" w:space="0" w:color="auto"/>
        <w:bottom w:val="none" w:sz="0" w:space="0" w:color="auto"/>
        <w:right w:val="none" w:sz="0" w:space="0" w:color="auto"/>
      </w:divBdr>
      <w:divsChild>
        <w:div w:id="1808087627">
          <w:marLeft w:val="0"/>
          <w:marRight w:val="0"/>
          <w:marTop w:val="0"/>
          <w:marBottom w:val="0"/>
          <w:divBdr>
            <w:top w:val="none" w:sz="0" w:space="0" w:color="auto"/>
            <w:left w:val="none" w:sz="0" w:space="0" w:color="auto"/>
            <w:bottom w:val="none" w:sz="0" w:space="0" w:color="auto"/>
            <w:right w:val="none" w:sz="0" w:space="0" w:color="auto"/>
          </w:divBdr>
          <w:divsChild>
            <w:div w:id="1370645951">
              <w:marLeft w:val="0"/>
              <w:marRight w:val="0"/>
              <w:marTop w:val="0"/>
              <w:marBottom w:val="0"/>
              <w:divBdr>
                <w:top w:val="none" w:sz="0" w:space="0" w:color="auto"/>
                <w:left w:val="none" w:sz="0" w:space="0" w:color="auto"/>
                <w:bottom w:val="none" w:sz="0" w:space="0" w:color="auto"/>
                <w:right w:val="none" w:sz="0" w:space="0" w:color="auto"/>
              </w:divBdr>
              <w:divsChild>
                <w:div w:id="749930989">
                  <w:marLeft w:val="0"/>
                  <w:marRight w:val="0"/>
                  <w:marTop w:val="0"/>
                  <w:marBottom w:val="0"/>
                  <w:divBdr>
                    <w:top w:val="none" w:sz="0" w:space="0" w:color="auto"/>
                    <w:left w:val="none" w:sz="0" w:space="0" w:color="auto"/>
                    <w:bottom w:val="none" w:sz="0" w:space="0" w:color="auto"/>
                    <w:right w:val="none" w:sz="0" w:space="0" w:color="auto"/>
                  </w:divBdr>
                  <w:divsChild>
                    <w:div w:id="199020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301957">
      <w:bodyDiv w:val="1"/>
      <w:marLeft w:val="0"/>
      <w:marRight w:val="0"/>
      <w:marTop w:val="0"/>
      <w:marBottom w:val="0"/>
      <w:divBdr>
        <w:top w:val="none" w:sz="0" w:space="0" w:color="auto"/>
        <w:left w:val="none" w:sz="0" w:space="0" w:color="auto"/>
        <w:bottom w:val="none" w:sz="0" w:space="0" w:color="auto"/>
        <w:right w:val="none" w:sz="0" w:space="0" w:color="auto"/>
      </w:divBdr>
    </w:div>
    <w:div w:id="1801994136">
      <w:bodyDiv w:val="1"/>
      <w:marLeft w:val="0"/>
      <w:marRight w:val="0"/>
      <w:marTop w:val="0"/>
      <w:marBottom w:val="0"/>
      <w:divBdr>
        <w:top w:val="none" w:sz="0" w:space="0" w:color="auto"/>
        <w:left w:val="none" w:sz="0" w:space="0" w:color="auto"/>
        <w:bottom w:val="none" w:sz="0" w:space="0" w:color="auto"/>
        <w:right w:val="none" w:sz="0" w:space="0" w:color="auto"/>
      </w:divBdr>
    </w:div>
    <w:div w:id="1803226539">
      <w:bodyDiv w:val="1"/>
      <w:marLeft w:val="0"/>
      <w:marRight w:val="0"/>
      <w:marTop w:val="0"/>
      <w:marBottom w:val="0"/>
      <w:divBdr>
        <w:top w:val="none" w:sz="0" w:space="0" w:color="auto"/>
        <w:left w:val="none" w:sz="0" w:space="0" w:color="auto"/>
        <w:bottom w:val="none" w:sz="0" w:space="0" w:color="auto"/>
        <w:right w:val="none" w:sz="0" w:space="0" w:color="auto"/>
      </w:divBdr>
      <w:divsChild>
        <w:div w:id="1453786095">
          <w:marLeft w:val="0"/>
          <w:marRight w:val="0"/>
          <w:marTop w:val="0"/>
          <w:marBottom w:val="0"/>
          <w:divBdr>
            <w:top w:val="none" w:sz="0" w:space="0" w:color="auto"/>
            <w:left w:val="none" w:sz="0" w:space="0" w:color="auto"/>
            <w:bottom w:val="none" w:sz="0" w:space="0" w:color="auto"/>
            <w:right w:val="none" w:sz="0" w:space="0" w:color="auto"/>
          </w:divBdr>
          <w:divsChild>
            <w:div w:id="1149710512">
              <w:marLeft w:val="0"/>
              <w:marRight w:val="0"/>
              <w:marTop w:val="0"/>
              <w:marBottom w:val="0"/>
              <w:divBdr>
                <w:top w:val="none" w:sz="0" w:space="0" w:color="auto"/>
                <w:left w:val="none" w:sz="0" w:space="0" w:color="auto"/>
                <w:bottom w:val="none" w:sz="0" w:space="0" w:color="auto"/>
                <w:right w:val="none" w:sz="0" w:space="0" w:color="auto"/>
              </w:divBdr>
              <w:divsChild>
                <w:div w:id="1644773058">
                  <w:marLeft w:val="0"/>
                  <w:marRight w:val="0"/>
                  <w:marTop w:val="0"/>
                  <w:marBottom w:val="150"/>
                  <w:divBdr>
                    <w:top w:val="none" w:sz="0" w:space="0" w:color="auto"/>
                    <w:left w:val="none" w:sz="0" w:space="0" w:color="auto"/>
                    <w:bottom w:val="none" w:sz="0" w:space="0" w:color="auto"/>
                    <w:right w:val="none" w:sz="0" w:space="0" w:color="auto"/>
                  </w:divBdr>
                  <w:divsChild>
                    <w:div w:id="2040230172">
                      <w:marLeft w:val="0"/>
                      <w:marRight w:val="0"/>
                      <w:marTop w:val="0"/>
                      <w:marBottom w:val="0"/>
                      <w:divBdr>
                        <w:top w:val="single" w:sz="6" w:space="0" w:color="D4D4D4"/>
                        <w:left w:val="single" w:sz="6" w:space="0" w:color="D4D4D4"/>
                        <w:bottom w:val="single" w:sz="6" w:space="0" w:color="D4D4D4"/>
                        <w:right w:val="single" w:sz="6" w:space="0" w:color="D4D4D4"/>
                      </w:divBdr>
                      <w:divsChild>
                        <w:div w:id="41826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21572">
      <w:bodyDiv w:val="1"/>
      <w:marLeft w:val="0"/>
      <w:marRight w:val="0"/>
      <w:marTop w:val="0"/>
      <w:marBottom w:val="0"/>
      <w:divBdr>
        <w:top w:val="none" w:sz="0" w:space="0" w:color="auto"/>
        <w:left w:val="none" w:sz="0" w:space="0" w:color="auto"/>
        <w:bottom w:val="none" w:sz="0" w:space="0" w:color="auto"/>
        <w:right w:val="none" w:sz="0" w:space="0" w:color="auto"/>
      </w:divBdr>
    </w:div>
    <w:div w:id="1812139114">
      <w:bodyDiv w:val="1"/>
      <w:marLeft w:val="0"/>
      <w:marRight w:val="0"/>
      <w:marTop w:val="0"/>
      <w:marBottom w:val="0"/>
      <w:divBdr>
        <w:top w:val="none" w:sz="0" w:space="0" w:color="auto"/>
        <w:left w:val="none" w:sz="0" w:space="0" w:color="auto"/>
        <w:bottom w:val="none" w:sz="0" w:space="0" w:color="auto"/>
        <w:right w:val="none" w:sz="0" w:space="0" w:color="auto"/>
      </w:divBdr>
      <w:divsChild>
        <w:div w:id="1802116885">
          <w:marLeft w:val="0"/>
          <w:marRight w:val="0"/>
          <w:marTop w:val="0"/>
          <w:marBottom w:val="150"/>
          <w:divBdr>
            <w:top w:val="none" w:sz="0" w:space="0" w:color="auto"/>
            <w:left w:val="none" w:sz="0" w:space="0" w:color="auto"/>
            <w:bottom w:val="none" w:sz="0" w:space="0" w:color="auto"/>
            <w:right w:val="none" w:sz="0" w:space="0" w:color="auto"/>
          </w:divBdr>
          <w:divsChild>
            <w:div w:id="665790650">
              <w:marLeft w:val="0"/>
              <w:marRight w:val="0"/>
              <w:marTop w:val="0"/>
              <w:marBottom w:val="0"/>
              <w:divBdr>
                <w:top w:val="none" w:sz="0" w:space="0" w:color="auto"/>
                <w:left w:val="none" w:sz="0" w:space="0" w:color="auto"/>
                <w:bottom w:val="none" w:sz="0" w:space="0" w:color="auto"/>
                <w:right w:val="none" w:sz="0" w:space="0" w:color="auto"/>
              </w:divBdr>
              <w:divsChild>
                <w:div w:id="171770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638798">
      <w:bodyDiv w:val="1"/>
      <w:marLeft w:val="0"/>
      <w:marRight w:val="0"/>
      <w:marTop w:val="0"/>
      <w:marBottom w:val="0"/>
      <w:divBdr>
        <w:top w:val="none" w:sz="0" w:space="0" w:color="auto"/>
        <w:left w:val="none" w:sz="0" w:space="0" w:color="auto"/>
        <w:bottom w:val="none" w:sz="0" w:space="0" w:color="auto"/>
        <w:right w:val="none" w:sz="0" w:space="0" w:color="auto"/>
      </w:divBdr>
    </w:div>
    <w:div w:id="1821115649">
      <w:bodyDiv w:val="1"/>
      <w:marLeft w:val="0"/>
      <w:marRight w:val="0"/>
      <w:marTop w:val="0"/>
      <w:marBottom w:val="0"/>
      <w:divBdr>
        <w:top w:val="none" w:sz="0" w:space="0" w:color="auto"/>
        <w:left w:val="none" w:sz="0" w:space="0" w:color="auto"/>
        <w:bottom w:val="none" w:sz="0" w:space="0" w:color="auto"/>
        <w:right w:val="none" w:sz="0" w:space="0" w:color="auto"/>
      </w:divBdr>
    </w:div>
    <w:div w:id="1825390966">
      <w:bodyDiv w:val="1"/>
      <w:marLeft w:val="0"/>
      <w:marRight w:val="0"/>
      <w:marTop w:val="0"/>
      <w:marBottom w:val="0"/>
      <w:divBdr>
        <w:top w:val="none" w:sz="0" w:space="0" w:color="auto"/>
        <w:left w:val="none" w:sz="0" w:space="0" w:color="auto"/>
        <w:bottom w:val="none" w:sz="0" w:space="0" w:color="auto"/>
        <w:right w:val="none" w:sz="0" w:space="0" w:color="auto"/>
      </w:divBdr>
    </w:div>
    <w:div w:id="1830486353">
      <w:bodyDiv w:val="1"/>
      <w:marLeft w:val="0"/>
      <w:marRight w:val="0"/>
      <w:marTop w:val="0"/>
      <w:marBottom w:val="0"/>
      <w:divBdr>
        <w:top w:val="none" w:sz="0" w:space="0" w:color="auto"/>
        <w:left w:val="none" w:sz="0" w:space="0" w:color="auto"/>
        <w:bottom w:val="none" w:sz="0" w:space="0" w:color="auto"/>
        <w:right w:val="none" w:sz="0" w:space="0" w:color="auto"/>
      </w:divBdr>
      <w:divsChild>
        <w:div w:id="1380276964">
          <w:marLeft w:val="0"/>
          <w:marRight w:val="0"/>
          <w:marTop w:val="0"/>
          <w:marBottom w:val="0"/>
          <w:divBdr>
            <w:top w:val="none" w:sz="0" w:space="0" w:color="auto"/>
            <w:left w:val="none" w:sz="0" w:space="0" w:color="auto"/>
            <w:bottom w:val="none" w:sz="0" w:space="0" w:color="auto"/>
            <w:right w:val="none" w:sz="0" w:space="0" w:color="auto"/>
          </w:divBdr>
          <w:divsChild>
            <w:div w:id="233471344">
              <w:marLeft w:val="0"/>
              <w:marRight w:val="0"/>
              <w:marTop w:val="0"/>
              <w:marBottom w:val="0"/>
              <w:divBdr>
                <w:top w:val="none" w:sz="0" w:space="0" w:color="auto"/>
                <w:left w:val="none" w:sz="0" w:space="0" w:color="auto"/>
                <w:bottom w:val="none" w:sz="0" w:space="0" w:color="auto"/>
                <w:right w:val="none" w:sz="0" w:space="0" w:color="auto"/>
              </w:divBdr>
              <w:divsChild>
                <w:div w:id="1526674366">
                  <w:marLeft w:val="0"/>
                  <w:marRight w:val="0"/>
                  <w:marTop w:val="300"/>
                  <w:marBottom w:val="0"/>
                  <w:divBdr>
                    <w:top w:val="single" w:sz="6" w:space="0" w:color="D0D0D0"/>
                    <w:left w:val="none" w:sz="0" w:space="0" w:color="auto"/>
                    <w:bottom w:val="none" w:sz="0" w:space="0" w:color="auto"/>
                    <w:right w:val="none" w:sz="0" w:space="0" w:color="auto"/>
                  </w:divBdr>
                  <w:divsChild>
                    <w:div w:id="2065718034">
                      <w:marLeft w:val="0"/>
                      <w:marRight w:val="0"/>
                      <w:marTop w:val="0"/>
                      <w:marBottom w:val="0"/>
                      <w:divBdr>
                        <w:top w:val="none" w:sz="0" w:space="0" w:color="auto"/>
                        <w:left w:val="none" w:sz="0" w:space="0" w:color="auto"/>
                        <w:bottom w:val="none" w:sz="0" w:space="0" w:color="auto"/>
                        <w:right w:val="none" w:sz="0" w:space="0" w:color="auto"/>
                      </w:divBdr>
                      <w:divsChild>
                        <w:div w:id="171581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915214">
      <w:bodyDiv w:val="1"/>
      <w:marLeft w:val="0"/>
      <w:marRight w:val="0"/>
      <w:marTop w:val="0"/>
      <w:marBottom w:val="0"/>
      <w:divBdr>
        <w:top w:val="none" w:sz="0" w:space="0" w:color="auto"/>
        <w:left w:val="none" w:sz="0" w:space="0" w:color="auto"/>
        <w:bottom w:val="none" w:sz="0" w:space="0" w:color="auto"/>
        <w:right w:val="none" w:sz="0" w:space="0" w:color="auto"/>
      </w:divBdr>
    </w:div>
    <w:div w:id="1837963169">
      <w:bodyDiv w:val="1"/>
      <w:marLeft w:val="0"/>
      <w:marRight w:val="0"/>
      <w:marTop w:val="0"/>
      <w:marBottom w:val="0"/>
      <w:divBdr>
        <w:top w:val="none" w:sz="0" w:space="0" w:color="auto"/>
        <w:left w:val="none" w:sz="0" w:space="0" w:color="auto"/>
        <w:bottom w:val="none" w:sz="0" w:space="0" w:color="auto"/>
        <w:right w:val="none" w:sz="0" w:space="0" w:color="auto"/>
      </w:divBdr>
      <w:divsChild>
        <w:div w:id="1447770629">
          <w:marLeft w:val="0"/>
          <w:marRight w:val="0"/>
          <w:marTop w:val="0"/>
          <w:marBottom w:val="0"/>
          <w:divBdr>
            <w:top w:val="none" w:sz="0" w:space="0" w:color="auto"/>
            <w:left w:val="none" w:sz="0" w:space="0" w:color="auto"/>
            <w:bottom w:val="none" w:sz="0" w:space="0" w:color="auto"/>
            <w:right w:val="none" w:sz="0" w:space="0" w:color="auto"/>
          </w:divBdr>
          <w:divsChild>
            <w:div w:id="312490607">
              <w:marLeft w:val="0"/>
              <w:marRight w:val="626"/>
              <w:marTop w:val="0"/>
              <w:marBottom w:val="0"/>
              <w:divBdr>
                <w:top w:val="none" w:sz="0" w:space="0" w:color="auto"/>
                <w:left w:val="none" w:sz="0" w:space="0" w:color="auto"/>
                <w:bottom w:val="none" w:sz="0" w:space="0" w:color="auto"/>
                <w:right w:val="none" w:sz="0" w:space="0" w:color="auto"/>
              </w:divBdr>
              <w:divsChild>
                <w:div w:id="1668827725">
                  <w:marLeft w:val="0"/>
                  <w:marRight w:val="0"/>
                  <w:marTop w:val="157"/>
                  <w:marBottom w:val="0"/>
                  <w:divBdr>
                    <w:top w:val="none" w:sz="0" w:space="0" w:color="auto"/>
                    <w:left w:val="none" w:sz="0" w:space="0" w:color="auto"/>
                    <w:bottom w:val="none" w:sz="0" w:space="0" w:color="auto"/>
                    <w:right w:val="none" w:sz="0" w:space="0" w:color="auto"/>
                  </w:divBdr>
                  <w:divsChild>
                    <w:div w:id="486091361">
                      <w:marLeft w:val="0"/>
                      <w:marRight w:val="0"/>
                      <w:marTop w:val="470"/>
                      <w:marBottom w:val="235"/>
                      <w:divBdr>
                        <w:top w:val="none" w:sz="0" w:space="0" w:color="auto"/>
                        <w:left w:val="none" w:sz="0" w:space="0" w:color="auto"/>
                        <w:bottom w:val="single" w:sz="6" w:space="6" w:color="D3D3D3"/>
                        <w:right w:val="none" w:sz="0" w:space="0" w:color="auto"/>
                      </w:divBdr>
                    </w:div>
                  </w:divsChild>
                </w:div>
              </w:divsChild>
            </w:div>
          </w:divsChild>
        </w:div>
      </w:divsChild>
    </w:div>
    <w:div w:id="1842233319">
      <w:bodyDiv w:val="1"/>
      <w:marLeft w:val="0"/>
      <w:marRight w:val="0"/>
      <w:marTop w:val="0"/>
      <w:marBottom w:val="0"/>
      <w:divBdr>
        <w:top w:val="none" w:sz="0" w:space="0" w:color="auto"/>
        <w:left w:val="none" w:sz="0" w:space="0" w:color="auto"/>
        <w:bottom w:val="none" w:sz="0" w:space="0" w:color="auto"/>
        <w:right w:val="none" w:sz="0" w:space="0" w:color="auto"/>
      </w:divBdr>
      <w:divsChild>
        <w:div w:id="1338726813">
          <w:marLeft w:val="0"/>
          <w:marRight w:val="0"/>
          <w:marTop w:val="0"/>
          <w:marBottom w:val="0"/>
          <w:divBdr>
            <w:top w:val="none" w:sz="0" w:space="0" w:color="auto"/>
            <w:left w:val="none" w:sz="0" w:space="0" w:color="auto"/>
            <w:bottom w:val="none" w:sz="0" w:space="0" w:color="auto"/>
            <w:right w:val="none" w:sz="0" w:space="0" w:color="auto"/>
          </w:divBdr>
          <w:divsChild>
            <w:div w:id="682244602">
              <w:marLeft w:val="0"/>
              <w:marRight w:val="626"/>
              <w:marTop w:val="0"/>
              <w:marBottom w:val="0"/>
              <w:divBdr>
                <w:top w:val="none" w:sz="0" w:space="0" w:color="auto"/>
                <w:left w:val="none" w:sz="0" w:space="0" w:color="auto"/>
                <w:bottom w:val="none" w:sz="0" w:space="0" w:color="auto"/>
                <w:right w:val="none" w:sz="0" w:space="0" w:color="auto"/>
              </w:divBdr>
              <w:divsChild>
                <w:div w:id="1834952477">
                  <w:marLeft w:val="0"/>
                  <w:marRight w:val="0"/>
                  <w:marTop w:val="157"/>
                  <w:marBottom w:val="0"/>
                  <w:divBdr>
                    <w:top w:val="none" w:sz="0" w:space="0" w:color="auto"/>
                    <w:left w:val="none" w:sz="0" w:space="0" w:color="auto"/>
                    <w:bottom w:val="none" w:sz="0" w:space="0" w:color="auto"/>
                    <w:right w:val="none" w:sz="0" w:space="0" w:color="auto"/>
                  </w:divBdr>
                  <w:divsChild>
                    <w:div w:id="61710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865223">
      <w:bodyDiv w:val="1"/>
      <w:marLeft w:val="0"/>
      <w:marRight w:val="0"/>
      <w:marTop w:val="0"/>
      <w:marBottom w:val="0"/>
      <w:divBdr>
        <w:top w:val="none" w:sz="0" w:space="0" w:color="auto"/>
        <w:left w:val="none" w:sz="0" w:space="0" w:color="auto"/>
        <w:bottom w:val="none" w:sz="0" w:space="0" w:color="auto"/>
        <w:right w:val="none" w:sz="0" w:space="0" w:color="auto"/>
      </w:divBdr>
    </w:div>
    <w:div w:id="1849249051">
      <w:bodyDiv w:val="1"/>
      <w:marLeft w:val="0"/>
      <w:marRight w:val="0"/>
      <w:marTop w:val="0"/>
      <w:marBottom w:val="0"/>
      <w:divBdr>
        <w:top w:val="none" w:sz="0" w:space="0" w:color="auto"/>
        <w:left w:val="none" w:sz="0" w:space="0" w:color="auto"/>
        <w:bottom w:val="none" w:sz="0" w:space="0" w:color="auto"/>
        <w:right w:val="none" w:sz="0" w:space="0" w:color="auto"/>
      </w:divBdr>
    </w:div>
    <w:div w:id="1851216204">
      <w:bodyDiv w:val="1"/>
      <w:marLeft w:val="0"/>
      <w:marRight w:val="0"/>
      <w:marTop w:val="0"/>
      <w:marBottom w:val="0"/>
      <w:divBdr>
        <w:top w:val="none" w:sz="0" w:space="0" w:color="auto"/>
        <w:left w:val="none" w:sz="0" w:space="0" w:color="auto"/>
        <w:bottom w:val="none" w:sz="0" w:space="0" w:color="auto"/>
        <w:right w:val="none" w:sz="0" w:space="0" w:color="auto"/>
      </w:divBdr>
    </w:div>
    <w:div w:id="1852451270">
      <w:bodyDiv w:val="1"/>
      <w:marLeft w:val="0"/>
      <w:marRight w:val="0"/>
      <w:marTop w:val="0"/>
      <w:marBottom w:val="0"/>
      <w:divBdr>
        <w:top w:val="none" w:sz="0" w:space="0" w:color="auto"/>
        <w:left w:val="none" w:sz="0" w:space="0" w:color="auto"/>
        <w:bottom w:val="none" w:sz="0" w:space="0" w:color="auto"/>
        <w:right w:val="none" w:sz="0" w:space="0" w:color="auto"/>
      </w:divBdr>
    </w:div>
    <w:div w:id="1855412542">
      <w:bodyDiv w:val="1"/>
      <w:marLeft w:val="0"/>
      <w:marRight w:val="0"/>
      <w:marTop w:val="0"/>
      <w:marBottom w:val="0"/>
      <w:divBdr>
        <w:top w:val="none" w:sz="0" w:space="0" w:color="auto"/>
        <w:left w:val="none" w:sz="0" w:space="0" w:color="auto"/>
        <w:bottom w:val="none" w:sz="0" w:space="0" w:color="auto"/>
        <w:right w:val="none" w:sz="0" w:space="0" w:color="auto"/>
      </w:divBdr>
    </w:div>
    <w:div w:id="1856112993">
      <w:bodyDiv w:val="1"/>
      <w:marLeft w:val="0"/>
      <w:marRight w:val="0"/>
      <w:marTop w:val="0"/>
      <w:marBottom w:val="0"/>
      <w:divBdr>
        <w:top w:val="none" w:sz="0" w:space="0" w:color="auto"/>
        <w:left w:val="none" w:sz="0" w:space="0" w:color="auto"/>
        <w:bottom w:val="none" w:sz="0" w:space="0" w:color="auto"/>
        <w:right w:val="none" w:sz="0" w:space="0" w:color="auto"/>
      </w:divBdr>
    </w:div>
    <w:div w:id="1858424587">
      <w:bodyDiv w:val="1"/>
      <w:marLeft w:val="0"/>
      <w:marRight w:val="0"/>
      <w:marTop w:val="0"/>
      <w:marBottom w:val="0"/>
      <w:divBdr>
        <w:top w:val="none" w:sz="0" w:space="0" w:color="auto"/>
        <w:left w:val="none" w:sz="0" w:space="0" w:color="auto"/>
        <w:bottom w:val="none" w:sz="0" w:space="0" w:color="auto"/>
        <w:right w:val="none" w:sz="0" w:space="0" w:color="auto"/>
      </w:divBdr>
    </w:div>
    <w:div w:id="1867980316">
      <w:bodyDiv w:val="1"/>
      <w:marLeft w:val="0"/>
      <w:marRight w:val="0"/>
      <w:marTop w:val="0"/>
      <w:marBottom w:val="0"/>
      <w:divBdr>
        <w:top w:val="none" w:sz="0" w:space="0" w:color="auto"/>
        <w:left w:val="none" w:sz="0" w:space="0" w:color="auto"/>
        <w:bottom w:val="none" w:sz="0" w:space="0" w:color="auto"/>
        <w:right w:val="none" w:sz="0" w:space="0" w:color="auto"/>
      </w:divBdr>
    </w:div>
    <w:div w:id="1872372922">
      <w:bodyDiv w:val="1"/>
      <w:marLeft w:val="0"/>
      <w:marRight w:val="0"/>
      <w:marTop w:val="0"/>
      <w:marBottom w:val="0"/>
      <w:divBdr>
        <w:top w:val="none" w:sz="0" w:space="0" w:color="auto"/>
        <w:left w:val="none" w:sz="0" w:space="0" w:color="auto"/>
        <w:bottom w:val="none" w:sz="0" w:space="0" w:color="auto"/>
        <w:right w:val="none" w:sz="0" w:space="0" w:color="auto"/>
      </w:divBdr>
      <w:divsChild>
        <w:div w:id="1042093731">
          <w:marLeft w:val="0"/>
          <w:marRight w:val="0"/>
          <w:marTop w:val="300"/>
          <w:marBottom w:val="0"/>
          <w:divBdr>
            <w:top w:val="none" w:sz="0" w:space="0" w:color="auto"/>
            <w:left w:val="none" w:sz="0" w:space="0" w:color="auto"/>
            <w:bottom w:val="none" w:sz="0" w:space="0" w:color="auto"/>
            <w:right w:val="none" w:sz="0" w:space="0" w:color="auto"/>
          </w:divBdr>
          <w:divsChild>
            <w:div w:id="1637642146">
              <w:marLeft w:val="0"/>
              <w:marRight w:val="0"/>
              <w:marTop w:val="0"/>
              <w:marBottom w:val="0"/>
              <w:divBdr>
                <w:top w:val="none" w:sz="0" w:space="0" w:color="auto"/>
                <w:left w:val="none" w:sz="0" w:space="0" w:color="auto"/>
                <w:bottom w:val="none" w:sz="0" w:space="0" w:color="auto"/>
                <w:right w:val="none" w:sz="0" w:space="0" w:color="auto"/>
              </w:divBdr>
              <w:divsChild>
                <w:div w:id="2065834733">
                  <w:marLeft w:val="0"/>
                  <w:marRight w:val="0"/>
                  <w:marTop w:val="0"/>
                  <w:marBottom w:val="0"/>
                  <w:divBdr>
                    <w:top w:val="single" w:sz="6" w:space="15" w:color="DEDEDE"/>
                    <w:left w:val="single" w:sz="6" w:space="31" w:color="DEDEDE"/>
                    <w:bottom w:val="single" w:sz="6" w:space="15" w:color="DEDEDE"/>
                    <w:right w:val="single" w:sz="6" w:space="31" w:color="DEDEDE"/>
                  </w:divBdr>
                  <w:divsChild>
                    <w:div w:id="860362089">
                      <w:marLeft w:val="0"/>
                      <w:marRight w:val="0"/>
                      <w:marTop w:val="0"/>
                      <w:marBottom w:val="0"/>
                      <w:divBdr>
                        <w:top w:val="none" w:sz="0" w:space="0" w:color="auto"/>
                        <w:left w:val="none" w:sz="0" w:space="0" w:color="auto"/>
                        <w:bottom w:val="none" w:sz="0" w:space="0" w:color="auto"/>
                        <w:right w:val="none" w:sz="0" w:space="0" w:color="auto"/>
                      </w:divBdr>
                      <w:divsChild>
                        <w:div w:id="66705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388961">
      <w:bodyDiv w:val="1"/>
      <w:marLeft w:val="0"/>
      <w:marRight w:val="0"/>
      <w:marTop w:val="0"/>
      <w:marBottom w:val="0"/>
      <w:divBdr>
        <w:top w:val="none" w:sz="0" w:space="0" w:color="auto"/>
        <w:left w:val="none" w:sz="0" w:space="0" w:color="auto"/>
        <w:bottom w:val="none" w:sz="0" w:space="0" w:color="auto"/>
        <w:right w:val="none" w:sz="0" w:space="0" w:color="auto"/>
      </w:divBdr>
    </w:div>
    <w:div w:id="1877040089">
      <w:bodyDiv w:val="1"/>
      <w:marLeft w:val="0"/>
      <w:marRight w:val="0"/>
      <w:marTop w:val="0"/>
      <w:marBottom w:val="0"/>
      <w:divBdr>
        <w:top w:val="none" w:sz="0" w:space="0" w:color="auto"/>
        <w:left w:val="none" w:sz="0" w:space="0" w:color="auto"/>
        <w:bottom w:val="none" w:sz="0" w:space="0" w:color="auto"/>
        <w:right w:val="none" w:sz="0" w:space="0" w:color="auto"/>
      </w:divBdr>
      <w:divsChild>
        <w:div w:id="2127767981">
          <w:marLeft w:val="0"/>
          <w:marRight w:val="0"/>
          <w:marTop w:val="0"/>
          <w:marBottom w:val="0"/>
          <w:divBdr>
            <w:top w:val="none" w:sz="0" w:space="0" w:color="auto"/>
            <w:left w:val="none" w:sz="0" w:space="0" w:color="auto"/>
            <w:bottom w:val="none" w:sz="0" w:space="0" w:color="auto"/>
            <w:right w:val="none" w:sz="0" w:space="0" w:color="auto"/>
          </w:divBdr>
          <w:divsChild>
            <w:div w:id="530925039">
              <w:marLeft w:val="0"/>
              <w:marRight w:val="0"/>
              <w:marTop w:val="0"/>
              <w:marBottom w:val="0"/>
              <w:divBdr>
                <w:top w:val="none" w:sz="0" w:space="0" w:color="auto"/>
                <w:left w:val="none" w:sz="0" w:space="0" w:color="auto"/>
                <w:bottom w:val="none" w:sz="0" w:space="0" w:color="auto"/>
                <w:right w:val="none" w:sz="0" w:space="0" w:color="auto"/>
              </w:divBdr>
              <w:divsChild>
                <w:div w:id="799112802">
                  <w:marLeft w:val="-75"/>
                  <w:marRight w:val="-75"/>
                  <w:marTop w:val="0"/>
                  <w:marBottom w:val="0"/>
                  <w:divBdr>
                    <w:top w:val="none" w:sz="0" w:space="0" w:color="auto"/>
                    <w:left w:val="none" w:sz="0" w:space="0" w:color="auto"/>
                    <w:bottom w:val="none" w:sz="0" w:space="0" w:color="auto"/>
                    <w:right w:val="none" w:sz="0" w:space="0" w:color="auto"/>
                  </w:divBdr>
                  <w:divsChild>
                    <w:div w:id="1750035808">
                      <w:marLeft w:val="0"/>
                      <w:marRight w:val="0"/>
                      <w:marTop w:val="0"/>
                      <w:marBottom w:val="0"/>
                      <w:divBdr>
                        <w:top w:val="none" w:sz="0" w:space="0" w:color="auto"/>
                        <w:left w:val="none" w:sz="0" w:space="0" w:color="auto"/>
                        <w:bottom w:val="none" w:sz="0" w:space="0" w:color="auto"/>
                        <w:right w:val="none" w:sz="0" w:space="0" w:color="auto"/>
                      </w:divBdr>
                      <w:divsChild>
                        <w:div w:id="1689939995">
                          <w:marLeft w:val="0"/>
                          <w:marRight w:val="0"/>
                          <w:marTop w:val="0"/>
                          <w:marBottom w:val="150"/>
                          <w:divBdr>
                            <w:top w:val="single" w:sz="6" w:space="8" w:color="DCDCDC"/>
                            <w:left w:val="single" w:sz="6" w:space="8" w:color="DCDCDC"/>
                            <w:bottom w:val="single" w:sz="6" w:space="8" w:color="DCDCDC"/>
                            <w:right w:val="single" w:sz="6" w:space="8" w:color="DCDCDC"/>
                          </w:divBdr>
                          <w:divsChild>
                            <w:div w:id="401874999">
                              <w:marLeft w:val="0"/>
                              <w:marRight w:val="0"/>
                              <w:marTop w:val="0"/>
                              <w:marBottom w:val="0"/>
                              <w:divBdr>
                                <w:top w:val="none" w:sz="0" w:space="0" w:color="auto"/>
                                <w:left w:val="none" w:sz="0" w:space="0" w:color="auto"/>
                                <w:bottom w:val="none" w:sz="0" w:space="0" w:color="auto"/>
                                <w:right w:val="none" w:sz="0" w:space="0" w:color="auto"/>
                              </w:divBdr>
                              <w:divsChild>
                                <w:div w:id="10022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769776">
      <w:bodyDiv w:val="1"/>
      <w:marLeft w:val="0"/>
      <w:marRight w:val="0"/>
      <w:marTop w:val="0"/>
      <w:marBottom w:val="0"/>
      <w:divBdr>
        <w:top w:val="none" w:sz="0" w:space="0" w:color="auto"/>
        <w:left w:val="none" w:sz="0" w:space="0" w:color="auto"/>
        <w:bottom w:val="none" w:sz="0" w:space="0" w:color="auto"/>
        <w:right w:val="none" w:sz="0" w:space="0" w:color="auto"/>
      </w:divBdr>
    </w:div>
    <w:div w:id="1880126238">
      <w:bodyDiv w:val="1"/>
      <w:marLeft w:val="0"/>
      <w:marRight w:val="0"/>
      <w:marTop w:val="0"/>
      <w:marBottom w:val="0"/>
      <w:divBdr>
        <w:top w:val="none" w:sz="0" w:space="0" w:color="auto"/>
        <w:left w:val="none" w:sz="0" w:space="0" w:color="auto"/>
        <w:bottom w:val="none" w:sz="0" w:space="0" w:color="auto"/>
        <w:right w:val="none" w:sz="0" w:space="0" w:color="auto"/>
      </w:divBdr>
    </w:div>
    <w:div w:id="1881044653">
      <w:bodyDiv w:val="1"/>
      <w:marLeft w:val="0"/>
      <w:marRight w:val="0"/>
      <w:marTop w:val="0"/>
      <w:marBottom w:val="0"/>
      <w:divBdr>
        <w:top w:val="none" w:sz="0" w:space="0" w:color="auto"/>
        <w:left w:val="none" w:sz="0" w:space="0" w:color="auto"/>
        <w:bottom w:val="none" w:sz="0" w:space="0" w:color="auto"/>
        <w:right w:val="none" w:sz="0" w:space="0" w:color="auto"/>
      </w:divBdr>
    </w:div>
    <w:div w:id="1882549222">
      <w:bodyDiv w:val="1"/>
      <w:marLeft w:val="0"/>
      <w:marRight w:val="0"/>
      <w:marTop w:val="0"/>
      <w:marBottom w:val="0"/>
      <w:divBdr>
        <w:top w:val="none" w:sz="0" w:space="0" w:color="auto"/>
        <w:left w:val="none" w:sz="0" w:space="0" w:color="auto"/>
        <w:bottom w:val="none" w:sz="0" w:space="0" w:color="auto"/>
        <w:right w:val="none" w:sz="0" w:space="0" w:color="auto"/>
      </w:divBdr>
    </w:div>
    <w:div w:id="1886062802">
      <w:bodyDiv w:val="1"/>
      <w:marLeft w:val="0"/>
      <w:marRight w:val="0"/>
      <w:marTop w:val="0"/>
      <w:marBottom w:val="0"/>
      <w:divBdr>
        <w:top w:val="none" w:sz="0" w:space="0" w:color="auto"/>
        <w:left w:val="none" w:sz="0" w:space="0" w:color="auto"/>
        <w:bottom w:val="none" w:sz="0" w:space="0" w:color="auto"/>
        <w:right w:val="none" w:sz="0" w:space="0" w:color="auto"/>
      </w:divBdr>
      <w:divsChild>
        <w:div w:id="1278370599">
          <w:marLeft w:val="0"/>
          <w:marRight w:val="0"/>
          <w:marTop w:val="300"/>
          <w:marBottom w:val="0"/>
          <w:divBdr>
            <w:top w:val="none" w:sz="0" w:space="0" w:color="auto"/>
            <w:left w:val="none" w:sz="0" w:space="0" w:color="auto"/>
            <w:bottom w:val="none" w:sz="0" w:space="0" w:color="auto"/>
            <w:right w:val="none" w:sz="0" w:space="0" w:color="auto"/>
          </w:divBdr>
          <w:divsChild>
            <w:div w:id="1289555611">
              <w:marLeft w:val="0"/>
              <w:marRight w:val="0"/>
              <w:marTop w:val="0"/>
              <w:marBottom w:val="0"/>
              <w:divBdr>
                <w:top w:val="none" w:sz="0" w:space="0" w:color="auto"/>
                <w:left w:val="none" w:sz="0" w:space="0" w:color="auto"/>
                <w:bottom w:val="none" w:sz="0" w:space="0" w:color="auto"/>
                <w:right w:val="none" w:sz="0" w:space="0" w:color="auto"/>
              </w:divBdr>
              <w:divsChild>
                <w:div w:id="1389722421">
                  <w:marLeft w:val="0"/>
                  <w:marRight w:val="0"/>
                  <w:marTop w:val="0"/>
                  <w:marBottom w:val="0"/>
                  <w:divBdr>
                    <w:top w:val="single" w:sz="6" w:space="0" w:color="D3D3D3"/>
                    <w:left w:val="none" w:sz="0" w:space="0" w:color="auto"/>
                    <w:bottom w:val="none" w:sz="0" w:space="0" w:color="auto"/>
                    <w:right w:val="none" w:sz="0" w:space="0" w:color="auto"/>
                  </w:divBdr>
                </w:div>
              </w:divsChild>
            </w:div>
          </w:divsChild>
        </w:div>
      </w:divsChild>
    </w:div>
    <w:div w:id="1887646391">
      <w:bodyDiv w:val="1"/>
      <w:marLeft w:val="0"/>
      <w:marRight w:val="0"/>
      <w:marTop w:val="0"/>
      <w:marBottom w:val="0"/>
      <w:divBdr>
        <w:top w:val="none" w:sz="0" w:space="0" w:color="auto"/>
        <w:left w:val="none" w:sz="0" w:space="0" w:color="auto"/>
        <w:bottom w:val="none" w:sz="0" w:space="0" w:color="auto"/>
        <w:right w:val="none" w:sz="0" w:space="0" w:color="auto"/>
      </w:divBdr>
    </w:div>
    <w:div w:id="1889298400">
      <w:bodyDiv w:val="1"/>
      <w:marLeft w:val="0"/>
      <w:marRight w:val="0"/>
      <w:marTop w:val="0"/>
      <w:marBottom w:val="0"/>
      <w:divBdr>
        <w:top w:val="none" w:sz="0" w:space="0" w:color="auto"/>
        <w:left w:val="none" w:sz="0" w:space="0" w:color="auto"/>
        <w:bottom w:val="none" w:sz="0" w:space="0" w:color="auto"/>
        <w:right w:val="none" w:sz="0" w:space="0" w:color="auto"/>
      </w:divBdr>
    </w:div>
    <w:div w:id="1889998278">
      <w:bodyDiv w:val="1"/>
      <w:marLeft w:val="0"/>
      <w:marRight w:val="0"/>
      <w:marTop w:val="0"/>
      <w:marBottom w:val="0"/>
      <w:divBdr>
        <w:top w:val="none" w:sz="0" w:space="0" w:color="auto"/>
        <w:left w:val="none" w:sz="0" w:space="0" w:color="auto"/>
        <w:bottom w:val="none" w:sz="0" w:space="0" w:color="auto"/>
        <w:right w:val="none" w:sz="0" w:space="0" w:color="auto"/>
      </w:divBdr>
      <w:divsChild>
        <w:div w:id="1460875587">
          <w:marLeft w:val="0"/>
          <w:marRight w:val="0"/>
          <w:marTop w:val="0"/>
          <w:marBottom w:val="0"/>
          <w:divBdr>
            <w:top w:val="none" w:sz="0" w:space="0" w:color="auto"/>
            <w:left w:val="none" w:sz="0" w:space="0" w:color="auto"/>
            <w:bottom w:val="none" w:sz="0" w:space="0" w:color="auto"/>
            <w:right w:val="none" w:sz="0" w:space="0" w:color="auto"/>
          </w:divBdr>
          <w:divsChild>
            <w:div w:id="507213264">
              <w:marLeft w:val="0"/>
              <w:marRight w:val="0"/>
              <w:marTop w:val="0"/>
              <w:marBottom w:val="0"/>
              <w:divBdr>
                <w:top w:val="none" w:sz="0" w:space="0" w:color="auto"/>
                <w:left w:val="none" w:sz="0" w:space="0" w:color="auto"/>
                <w:bottom w:val="none" w:sz="0" w:space="0" w:color="auto"/>
                <w:right w:val="none" w:sz="0" w:space="0" w:color="auto"/>
              </w:divBdr>
              <w:divsChild>
                <w:div w:id="763264743">
                  <w:marLeft w:val="0"/>
                  <w:marRight w:val="0"/>
                  <w:marTop w:val="0"/>
                  <w:marBottom w:val="0"/>
                  <w:divBdr>
                    <w:top w:val="none" w:sz="0" w:space="0" w:color="auto"/>
                    <w:left w:val="none" w:sz="0" w:space="0" w:color="auto"/>
                    <w:bottom w:val="none" w:sz="0" w:space="0" w:color="auto"/>
                    <w:right w:val="none" w:sz="0" w:space="0" w:color="auto"/>
                  </w:divBdr>
                  <w:divsChild>
                    <w:div w:id="2022003539">
                      <w:marLeft w:val="0"/>
                      <w:marRight w:val="0"/>
                      <w:marTop w:val="0"/>
                      <w:marBottom w:val="0"/>
                      <w:divBdr>
                        <w:top w:val="none" w:sz="0" w:space="0" w:color="auto"/>
                        <w:left w:val="none" w:sz="0" w:space="0" w:color="auto"/>
                        <w:bottom w:val="none" w:sz="0" w:space="0" w:color="auto"/>
                        <w:right w:val="none" w:sz="0" w:space="0" w:color="auto"/>
                      </w:divBdr>
                      <w:divsChild>
                        <w:div w:id="1526477600">
                          <w:marLeft w:val="0"/>
                          <w:marRight w:val="0"/>
                          <w:marTop w:val="0"/>
                          <w:marBottom w:val="0"/>
                          <w:divBdr>
                            <w:top w:val="none" w:sz="0" w:space="0" w:color="auto"/>
                            <w:left w:val="none" w:sz="0" w:space="0" w:color="auto"/>
                            <w:bottom w:val="none" w:sz="0" w:space="0" w:color="auto"/>
                            <w:right w:val="none" w:sz="0" w:space="0" w:color="auto"/>
                          </w:divBdr>
                          <w:divsChild>
                            <w:div w:id="2173167">
                              <w:marLeft w:val="0"/>
                              <w:marRight w:val="0"/>
                              <w:marTop w:val="0"/>
                              <w:marBottom w:val="0"/>
                              <w:divBdr>
                                <w:top w:val="none" w:sz="0" w:space="0" w:color="auto"/>
                                <w:left w:val="none" w:sz="0" w:space="0" w:color="auto"/>
                                <w:bottom w:val="none" w:sz="0" w:space="0" w:color="auto"/>
                                <w:right w:val="none" w:sz="0" w:space="0" w:color="auto"/>
                              </w:divBdr>
                              <w:divsChild>
                                <w:div w:id="333067771">
                                  <w:marLeft w:val="0"/>
                                  <w:marRight w:val="0"/>
                                  <w:marTop w:val="0"/>
                                  <w:marBottom w:val="0"/>
                                  <w:divBdr>
                                    <w:top w:val="none" w:sz="0" w:space="0" w:color="auto"/>
                                    <w:left w:val="none" w:sz="0" w:space="0" w:color="auto"/>
                                    <w:bottom w:val="none" w:sz="0" w:space="0" w:color="auto"/>
                                    <w:right w:val="none" w:sz="0" w:space="0" w:color="auto"/>
                                  </w:divBdr>
                                  <w:divsChild>
                                    <w:div w:id="168370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075241">
      <w:bodyDiv w:val="1"/>
      <w:marLeft w:val="0"/>
      <w:marRight w:val="0"/>
      <w:marTop w:val="0"/>
      <w:marBottom w:val="0"/>
      <w:divBdr>
        <w:top w:val="none" w:sz="0" w:space="0" w:color="auto"/>
        <w:left w:val="none" w:sz="0" w:space="0" w:color="auto"/>
        <w:bottom w:val="none" w:sz="0" w:space="0" w:color="auto"/>
        <w:right w:val="none" w:sz="0" w:space="0" w:color="auto"/>
      </w:divBdr>
      <w:divsChild>
        <w:div w:id="1634747346">
          <w:marLeft w:val="0"/>
          <w:marRight w:val="0"/>
          <w:marTop w:val="0"/>
          <w:marBottom w:val="0"/>
          <w:divBdr>
            <w:top w:val="none" w:sz="0" w:space="0" w:color="auto"/>
            <w:left w:val="none" w:sz="0" w:space="0" w:color="auto"/>
            <w:bottom w:val="none" w:sz="0" w:space="0" w:color="auto"/>
            <w:right w:val="none" w:sz="0" w:space="0" w:color="auto"/>
          </w:divBdr>
          <w:divsChild>
            <w:div w:id="719550004">
              <w:marLeft w:val="0"/>
              <w:marRight w:val="0"/>
              <w:marTop w:val="1174"/>
              <w:marBottom w:val="1409"/>
              <w:divBdr>
                <w:top w:val="none" w:sz="0" w:space="0" w:color="auto"/>
                <w:left w:val="none" w:sz="0" w:space="0" w:color="auto"/>
                <w:bottom w:val="none" w:sz="0" w:space="0" w:color="auto"/>
                <w:right w:val="none" w:sz="0" w:space="0" w:color="auto"/>
              </w:divBdr>
            </w:div>
          </w:divsChild>
        </w:div>
      </w:divsChild>
    </w:div>
    <w:div w:id="1895966005">
      <w:bodyDiv w:val="1"/>
      <w:marLeft w:val="0"/>
      <w:marRight w:val="0"/>
      <w:marTop w:val="0"/>
      <w:marBottom w:val="0"/>
      <w:divBdr>
        <w:top w:val="none" w:sz="0" w:space="0" w:color="auto"/>
        <w:left w:val="none" w:sz="0" w:space="0" w:color="auto"/>
        <w:bottom w:val="none" w:sz="0" w:space="0" w:color="auto"/>
        <w:right w:val="none" w:sz="0" w:space="0" w:color="auto"/>
      </w:divBdr>
    </w:div>
    <w:div w:id="1896743729">
      <w:bodyDiv w:val="1"/>
      <w:marLeft w:val="0"/>
      <w:marRight w:val="0"/>
      <w:marTop w:val="0"/>
      <w:marBottom w:val="0"/>
      <w:divBdr>
        <w:top w:val="none" w:sz="0" w:space="0" w:color="auto"/>
        <w:left w:val="none" w:sz="0" w:space="0" w:color="auto"/>
        <w:bottom w:val="none" w:sz="0" w:space="0" w:color="auto"/>
        <w:right w:val="none" w:sz="0" w:space="0" w:color="auto"/>
      </w:divBdr>
    </w:div>
    <w:div w:id="1897813223">
      <w:bodyDiv w:val="1"/>
      <w:marLeft w:val="0"/>
      <w:marRight w:val="0"/>
      <w:marTop w:val="0"/>
      <w:marBottom w:val="0"/>
      <w:divBdr>
        <w:top w:val="none" w:sz="0" w:space="0" w:color="auto"/>
        <w:left w:val="none" w:sz="0" w:space="0" w:color="auto"/>
        <w:bottom w:val="none" w:sz="0" w:space="0" w:color="auto"/>
        <w:right w:val="none" w:sz="0" w:space="0" w:color="auto"/>
      </w:divBdr>
    </w:div>
    <w:div w:id="1898663585">
      <w:bodyDiv w:val="1"/>
      <w:marLeft w:val="0"/>
      <w:marRight w:val="0"/>
      <w:marTop w:val="0"/>
      <w:marBottom w:val="0"/>
      <w:divBdr>
        <w:top w:val="none" w:sz="0" w:space="0" w:color="auto"/>
        <w:left w:val="none" w:sz="0" w:space="0" w:color="auto"/>
        <w:bottom w:val="none" w:sz="0" w:space="0" w:color="auto"/>
        <w:right w:val="none" w:sz="0" w:space="0" w:color="auto"/>
      </w:divBdr>
    </w:div>
    <w:div w:id="1902784758">
      <w:bodyDiv w:val="1"/>
      <w:marLeft w:val="0"/>
      <w:marRight w:val="0"/>
      <w:marTop w:val="0"/>
      <w:marBottom w:val="0"/>
      <w:divBdr>
        <w:top w:val="none" w:sz="0" w:space="0" w:color="auto"/>
        <w:left w:val="none" w:sz="0" w:space="0" w:color="auto"/>
        <w:bottom w:val="none" w:sz="0" w:space="0" w:color="auto"/>
        <w:right w:val="none" w:sz="0" w:space="0" w:color="auto"/>
      </w:divBdr>
    </w:div>
    <w:div w:id="1906142257">
      <w:bodyDiv w:val="1"/>
      <w:marLeft w:val="0"/>
      <w:marRight w:val="0"/>
      <w:marTop w:val="0"/>
      <w:marBottom w:val="0"/>
      <w:divBdr>
        <w:top w:val="none" w:sz="0" w:space="0" w:color="auto"/>
        <w:left w:val="none" w:sz="0" w:space="0" w:color="auto"/>
        <w:bottom w:val="none" w:sz="0" w:space="0" w:color="auto"/>
        <w:right w:val="none" w:sz="0" w:space="0" w:color="auto"/>
      </w:divBdr>
    </w:div>
    <w:div w:id="1908606165">
      <w:bodyDiv w:val="1"/>
      <w:marLeft w:val="0"/>
      <w:marRight w:val="0"/>
      <w:marTop w:val="0"/>
      <w:marBottom w:val="0"/>
      <w:divBdr>
        <w:top w:val="none" w:sz="0" w:space="0" w:color="auto"/>
        <w:left w:val="none" w:sz="0" w:space="0" w:color="auto"/>
        <w:bottom w:val="none" w:sz="0" w:space="0" w:color="auto"/>
        <w:right w:val="none" w:sz="0" w:space="0" w:color="auto"/>
      </w:divBdr>
    </w:div>
    <w:div w:id="1913000049">
      <w:bodyDiv w:val="1"/>
      <w:marLeft w:val="0"/>
      <w:marRight w:val="0"/>
      <w:marTop w:val="0"/>
      <w:marBottom w:val="0"/>
      <w:divBdr>
        <w:top w:val="none" w:sz="0" w:space="0" w:color="auto"/>
        <w:left w:val="none" w:sz="0" w:space="0" w:color="auto"/>
        <w:bottom w:val="none" w:sz="0" w:space="0" w:color="auto"/>
        <w:right w:val="none" w:sz="0" w:space="0" w:color="auto"/>
      </w:divBdr>
    </w:div>
    <w:div w:id="1914004582">
      <w:bodyDiv w:val="1"/>
      <w:marLeft w:val="0"/>
      <w:marRight w:val="0"/>
      <w:marTop w:val="0"/>
      <w:marBottom w:val="0"/>
      <w:divBdr>
        <w:top w:val="none" w:sz="0" w:space="0" w:color="auto"/>
        <w:left w:val="none" w:sz="0" w:space="0" w:color="auto"/>
        <w:bottom w:val="none" w:sz="0" w:space="0" w:color="auto"/>
        <w:right w:val="none" w:sz="0" w:space="0" w:color="auto"/>
      </w:divBdr>
      <w:divsChild>
        <w:div w:id="1586262330">
          <w:marLeft w:val="0"/>
          <w:marRight w:val="0"/>
          <w:marTop w:val="0"/>
          <w:marBottom w:val="0"/>
          <w:divBdr>
            <w:top w:val="none" w:sz="0" w:space="0" w:color="auto"/>
            <w:left w:val="none" w:sz="0" w:space="0" w:color="auto"/>
            <w:bottom w:val="none" w:sz="0" w:space="0" w:color="auto"/>
            <w:right w:val="none" w:sz="0" w:space="0" w:color="auto"/>
          </w:divBdr>
          <w:divsChild>
            <w:div w:id="1975140926">
              <w:marLeft w:val="0"/>
              <w:marRight w:val="0"/>
              <w:marTop w:val="0"/>
              <w:marBottom w:val="0"/>
              <w:divBdr>
                <w:top w:val="none" w:sz="0" w:space="0" w:color="auto"/>
                <w:left w:val="none" w:sz="0" w:space="0" w:color="auto"/>
                <w:bottom w:val="none" w:sz="0" w:space="0" w:color="auto"/>
                <w:right w:val="none" w:sz="0" w:space="0" w:color="auto"/>
              </w:divBdr>
              <w:divsChild>
                <w:div w:id="1555657409">
                  <w:marLeft w:val="0"/>
                  <w:marRight w:val="0"/>
                  <w:marTop w:val="0"/>
                  <w:marBottom w:val="150"/>
                  <w:divBdr>
                    <w:top w:val="none" w:sz="0" w:space="0" w:color="auto"/>
                    <w:left w:val="none" w:sz="0" w:space="0" w:color="auto"/>
                    <w:bottom w:val="none" w:sz="0" w:space="0" w:color="auto"/>
                    <w:right w:val="none" w:sz="0" w:space="0" w:color="auto"/>
                  </w:divBdr>
                  <w:divsChild>
                    <w:div w:id="1491753169">
                      <w:marLeft w:val="0"/>
                      <w:marRight w:val="0"/>
                      <w:marTop w:val="0"/>
                      <w:marBottom w:val="0"/>
                      <w:divBdr>
                        <w:top w:val="single" w:sz="6" w:space="0" w:color="D4D4D4"/>
                        <w:left w:val="single" w:sz="6" w:space="0" w:color="D4D4D4"/>
                        <w:bottom w:val="single" w:sz="6" w:space="0" w:color="D4D4D4"/>
                        <w:right w:val="single" w:sz="6" w:space="0" w:color="D4D4D4"/>
                      </w:divBdr>
                      <w:divsChild>
                        <w:div w:id="130346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089899">
      <w:bodyDiv w:val="1"/>
      <w:marLeft w:val="0"/>
      <w:marRight w:val="0"/>
      <w:marTop w:val="0"/>
      <w:marBottom w:val="0"/>
      <w:divBdr>
        <w:top w:val="none" w:sz="0" w:space="0" w:color="auto"/>
        <w:left w:val="none" w:sz="0" w:space="0" w:color="auto"/>
        <w:bottom w:val="none" w:sz="0" w:space="0" w:color="auto"/>
        <w:right w:val="none" w:sz="0" w:space="0" w:color="auto"/>
      </w:divBdr>
    </w:div>
    <w:div w:id="1922525562">
      <w:bodyDiv w:val="1"/>
      <w:marLeft w:val="0"/>
      <w:marRight w:val="0"/>
      <w:marTop w:val="0"/>
      <w:marBottom w:val="0"/>
      <w:divBdr>
        <w:top w:val="none" w:sz="0" w:space="0" w:color="auto"/>
        <w:left w:val="none" w:sz="0" w:space="0" w:color="auto"/>
        <w:bottom w:val="none" w:sz="0" w:space="0" w:color="auto"/>
        <w:right w:val="none" w:sz="0" w:space="0" w:color="auto"/>
      </w:divBdr>
      <w:divsChild>
        <w:div w:id="1140152149">
          <w:marLeft w:val="0"/>
          <w:marRight w:val="0"/>
          <w:marTop w:val="0"/>
          <w:marBottom w:val="0"/>
          <w:divBdr>
            <w:top w:val="none" w:sz="0" w:space="0" w:color="auto"/>
            <w:left w:val="none" w:sz="0" w:space="0" w:color="auto"/>
            <w:bottom w:val="none" w:sz="0" w:space="0" w:color="auto"/>
            <w:right w:val="none" w:sz="0" w:space="0" w:color="auto"/>
          </w:divBdr>
          <w:divsChild>
            <w:div w:id="1629823010">
              <w:marLeft w:val="0"/>
              <w:marRight w:val="0"/>
              <w:marTop w:val="1125"/>
              <w:marBottom w:val="1350"/>
              <w:divBdr>
                <w:top w:val="none" w:sz="0" w:space="0" w:color="auto"/>
                <w:left w:val="none" w:sz="0" w:space="0" w:color="auto"/>
                <w:bottom w:val="none" w:sz="0" w:space="0" w:color="auto"/>
                <w:right w:val="none" w:sz="0" w:space="0" w:color="auto"/>
              </w:divBdr>
            </w:div>
          </w:divsChild>
        </w:div>
      </w:divsChild>
    </w:div>
    <w:div w:id="1923444652">
      <w:bodyDiv w:val="1"/>
      <w:marLeft w:val="0"/>
      <w:marRight w:val="0"/>
      <w:marTop w:val="0"/>
      <w:marBottom w:val="0"/>
      <w:divBdr>
        <w:top w:val="none" w:sz="0" w:space="0" w:color="auto"/>
        <w:left w:val="none" w:sz="0" w:space="0" w:color="auto"/>
        <w:bottom w:val="none" w:sz="0" w:space="0" w:color="auto"/>
        <w:right w:val="none" w:sz="0" w:space="0" w:color="auto"/>
      </w:divBdr>
    </w:div>
    <w:div w:id="1927612353">
      <w:bodyDiv w:val="1"/>
      <w:marLeft w:val="0"/>
      <w:marRight w:val="0"/>
      <w:marTop w:val="0"/>
      <w:marBottom w:val="0"/>
      <w:divBdr>
        <w:top w:val="none" w:sz="0" w:space="0" w:color="auto"/>
        <w:left w:val="none" w:sz="0" w:space="0" w:color="auto"/>
        <w:bottom w:val="none" w:sz="0" w:space="0" w:color="auto"/>
        <w:right w:val="none" w:sz="0" w:space="0" w:color="auto"/>
      </w:divBdr>
    </w:div>
    <w:div w:id="1928076204">
      <w:bodyDiv w:val="1"/>
      <w:marLeft w:val="0"/>
      <w:marRight w:val="0"/>
      <w:marTop w:val="0"/>
      <w:marBottom w:val="0"/>
      <w:divBdr>
        <w:top w:val="none" w:sz="0" w:space="0" w:color="auto"/>
        <w:left w:val="none" w:sz="0" w:space="0" w:color="auto"/>
        <w:bottom w:val="none" w:sz="0" w:space="0" w:color="auto"/>
        <w:right w:val="none" w:sz="0" w:space="0" w:color="auto"/>
      </w:divBdr>
    </w:div>
    <w:div w:id="1931936482">
      <w:bodyDiv w:val="1"/>
      <w:marLeft w:val="0"/>
      <w:marRight w:val="0"/>
      <w:marTop w:val="0"/>
      <w:marBottom w:val="0"/>
      <w:divBdr>
        <w:top w:val="none" w:sz="0" w:space="0" w:color="auto"/>
        <w:left w:val="none" w:sz="0" w:space="0" w:color="auto"/>
        <w:bottom w:val="none" w:sz="0" w:space="0" w:color="auto"/>
        <w:right w:val="none" w:sz="0" w:space="0" w:color="auto"/>
      </w:divBdr>
    </w:div>
    <w:div w:id="1932469915">
      <w:bodyDiv w:val="1"/>
      <w:marLeft w:val="0"/>
      <w:marRight w:val="0"/>
      <w:marTop w:val="0"/>
      <w:marBottom w:val="0"/>
      <w:divBdr>
        <w:top w:val="none" w:sz="0" w:space="0" w:color="auto"/>
        <w:left w:val="none" w:sz="0" w:space="0" w:color="auto"/>
        <w:bottom w:val="none" w:sz="0" w:space="0" w:color="auto"/>
        <w:right w:val="none" w:sz="0" w:space="0" w:color="auto"/>
      </w:divBdr>
    </w:div>
    <w:div w:id="1936203254">
      <w:bodyDiv w:val="1"/>
      <w:marLeft w:val="0"/>
      <w:marRight w:val="0"/>
      <w:marTop w:val="0"/>
      <w:marBottom w:val="0"/>
      <w:divBdr>
        <w:top w:val="none" w:sz="0" w:space="0" w:color="auto"/>
        <w:left w:val="none" w:sz="0" w:space="0" w:color="auto"/>
        <w:bottom w:val="none" w:sz="0" w:space="0" w:color="auto"/>
        <w:right w:val="none" w:sz="0" w:space="0" w:color="auto"/>
      </w:divBdr>
    </w:div>
    <w:div w:id="1941796372">
      <w:bodyDiv w:val="1"/>
      <w:marLeft w:val="0"/>
      <w:marRight w:val="0"/>
      <w:marTop w:val="0"/>
      <w:marBottom w:val="0"/>
      <w:divBdr>
        <w:top w:val="none" w:sz="0" w:space="0" w:color="auto"/>
        <w:left w:val="none" w:sz="0" w:space="0" w:color="auto"/>
        <w:bottom w:val="none" w:sz="0" w:space="0" w:color="auto"/>
        <w:right w:val="none" w:sz="0" w:space="0" w:color="auto"/>
      </w:divBdr>
      <w:divsChild>
        <w:div w:id="1358048282">
          <w:marLeft w:val="0"/>
          <w:marRight w:val="0"/>
          <w:marTop w:val="0"/>
          <w:marBottom w:val="0"/>
          <w:divBdr>
            <w:top w:val="none" w:sz="0" w:space="0" w:color="auto"/>
            <w:left w:val="none" w:sz="0" w:space="0" w:color="auto"/>
            <w:bottom w:val="none" w:sz="0" w:space="0" w:color="auto"/>
            <w:right w:val="none" w:sz="0" w:space="0" w:color="auto"/>
          </w:divBdr>
          <w:divsChild>
            <w:div w:id="281574984">
              <w:marLeft w:val="0"/>
              <w:marRight w:val="0"/>
              <w:marTop w:val="0"/>
              <w:marBottom w:val="0"/>
              <w:divBdr>
                <w:top w:val="none" w:sz="0" w:space="0" w:color="auto"/>
                <w:left w:val="none" w:sz="0" w:space="0" w:color="auto"/>
                <w:bottom w:val="none" w:sz="0" w:space="0" w:color="auto"/>
                <w:right w:val="none" w:sz="0" w:space="0" w:color="auto"/>
              </w:divBdr>
              <w:divsChild>
                <w:div w:id="1828856825">
                  <w:marLeft w:val="0"/>
                  <w:marRight w:val="0"/>
                  <w:marTop w:val="0"/>
                  <w:marBottom w:val="0"/>
                  <w:divBdr>
                    <w:top w:val="none" w:sz="0" w:space="0" w:color="auto"/>
                    <w:left w:val="none" w:sz="0" w:space="0" w:color="auto"/>
                    <w:bottom w:val="none" w:sz="0" w:space="0" w:color="auto"/>
                    <w:right w:val="none" w:sz="0" w:space="0" w:color="auto"/>
                  </w:divBdr>
                  <w:divsChild>
                    <w:div w:id="37646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247305">
      <w:bodyDiv w:val="1"/>
      <w:marLeft w:val="0"/>
      <w:marRight w:val="0"/>
      <w:marTop w:val="0"/>
      <w:marBottom w:val="0"/>
      <w:divBdr>
        <w:top w:val="none" w:sz="0" w:space="0" w:color="auto"/>
        <w:left w:val="none" w:sz="0" w:space="0" w:color="auto"/>
        <w:bottom w:val="none" w:sz="0" w:space="0" w:color="auto"/>
        <w:right w:val="none" w:sz="0" w:space="0" w:color="auto"/>
      </w:divBdr>
    </w:div>
    <w:div w:id="1959752157">
      <w:bodyDiv w:val="1"/>
      <w:marLeft w:val="0"/>
      <w:marRight w:val="0"/>
      <w:marTop w:val="0"/>
      <w:marBottom w:val="0"/>
      <w:divBdr>
        <w:top w:val="none" w:sz="0" w:space="0" w:color="auto"/>
        <w:left w:val="none" w:sz="0" w:space="0" w:color="auto"/>
        <w:bottom w:val="none" w:sz="0" w:space="0" w:color="auto"/>
        <w:right w:val="none" w:sz="0" w:space="0" w:color="auto"/>
      </w:divBdr>
    </w:div>
    <w:div w:id="1969312914">
      <w:bodyDiv w:val="1"/>
      <w:marLeft w:val="0"/>
      <w:marRight w:val="0"/>
      <w:marTop w:val="0"/>
      <w:marBottom w:val="0"/>
      <w:divBdr>
        <w:top w:val="none" w:sz="0" w:space="0" w:color="auto"/>
        <w:left w:val="none" w:sz="0" w:space="0" w:color="auto"/>
        <w:bottom w:val="none" w:sz="0" w:space="0" w:color="auto"/>
        <w:right w:val="none" w:sz="0" w:space="0" w:color="auto"/>
      </w:divBdr>
    </w:div>
    <w:div w:id="1973637022">
      <w:bodyDiv w:val="1"/>
      <w:marLeft w:val="0"/>
      <w:marRight w:val="0"/>
      <w:marTop w:val="0"/>
      <w:marBottom w:val="0"/>
      <w:divBdr>
        <w:top w:val="none" w:sz="0" w:space="0" w:color="auto"/>
        <w:left w:val="none" w:sz="0" w:space="0" w:color="auto"/>
        <w:bottom w:val="none" w:sz="0" w:space="0" w:color="auto"/>
        <w:right w:val="none" w:sz="0" w:space="0" w:color="auto"/>
      </w:divBdr>
    </w:div>
    <w:div w:id="1981378470">
      <w:bodyDiv w:val="1"/>
      <w:marLeft w:val="0"/>
      <w:marRight w:val="0"/>
      <w:marTop w:val="0"/>
      <w:marBottom w:val="0"/>
      <w:divBdr>
        <w:top w:val="none" w:sz="0" w:space="0" w:color="auto"/>
        <w:left w:val="none" w:sz="0" w:space="0" w:color="auto"/>
        <w:bottom w:val="none" w:sz="0" w:space="0" w:color="auto"/>
        <w:right w:val="none" w:sz="0" w:space="0" w:color="auto"/>
      </w:divBdr>
    </w:div>
    <w:div w:id="1987200031">
      <w:bodyDiv w:val="1"/>
      <w:marLeft w:val="0"/>
      <w:marRight w:val="0"/>
      <w:marTop w:val="0"/>
      <w:marBottom w:val="0"/>
      <w:divBdr>
        <w:top w:val="none" w:sz="0" w:space="0" w:color="auto"/>
        <w:left w:val="none" w:sz="0" w:space="0" w:color="auto"/>
        <w:bottom w:val="none" w:sz="0" w:space="0" w:color="auto"/>
        <w:right w:val="none" w:sz="0" w:space="0" w:color="auto"/>
      </w:divBdr>
    </w:div>
    <w:div w:id="1988239132">
      <w:bodyDiv w:val="1"/>
      <w:marLeft w:val="0"/>
      <w:marRight w:val="0"/>
      <w:marTop w:val="0"/>
      <w:marBottom w:val="0"/>
      <w:divBdr>
        <w:top w:val="none" w:sz="0" w:space="0" w:color="auto"/>
        <w:left w:val="none" w:sz="0" w:space="0" w:color="auto"/>
        <w:bottom w:val="none" w:sz="0" w:space="0" w:color="auto"/>
        <w:right w:val="none" w:sz="0" w:space="0" w:color="auto"/>
      </w:divBdr>
    </w:div>
    <w:div w:id="1991320762">
      <w:bodyDiv w:val="1"/>
      <w:marLeft w:val="0"/>
      <w:marRight w:val="0"/>
      <w:marTop w:val="0"/>
      <w:marBottom w:val="0"/>
      <w:divBdr>
        <w:top w:val="none" w:sz="0" w:space="0" w:color="auto"/>
        <w:left w:val="none" w:sz="0" w:space="0" w:color="auto"/>
        <w:bottom w:val="none" w:sz="0" w:space="0" w:color="auto"/>
        <w:right w:val="none" w:sz="0" w:space="0" w:color="auto"/>
      </w:divBdr>
      <w:divsChild>
        <w:div w:id="1447650714">
          <w:marLeft w:val="0"/>
          <w:marRight w:val="0"/>
          <w:marTop w:val="0"/>
          <w:marBottom w:val="0"/>
          <w:divBdr>
            <w:top w:val="none" w:sz="0" w:space="0" w:color="auto"/>
            <w:left w:val="none" w:sz="0" w:space="0" w:color="auto"/>
            <w:bottom w:val="none" w:sz="0" w:space="0" w:color="auto"/>
            <w:right w:val="none" w:sz="0" w:space="0" w:color="auto"/>
          </w:divBdr>
          <w:divsChild>
            <w:div w:id="1260867802">
              <w:marLeft w:val="0"/>
              <w:marRight w:val="0"/>
              <w:marTop w:val="0"/>
              <w:marBottom w:val="0"/>
              <w:divBdr>
                <w:top w:val="none" w:sz="0" w:space="0" w:color="auto"/>
                <w:left w:val="none" w:sz="0" w:space="0" w:color="auto"/>
                <w:bottom w:val="none" w:sz="0" w:space="0" w:color="auto"/>
                <w:right w:val="none" w:sz="0" w:space="0" w:color="auto"/>
              </w:divBdr>
              <w:divsChild>
                <w:div w:id="2021349524">
                  <w:marLeft w:val="0"/>
                  <w:marRight w:val="0"/>
                  <w:marTop w:val="0"/>
                  <w:marBottom w:val="150"/>
                  <w:divBdr>
                    <w:top w:val="none" w:sz="0" w:space="0" w:color="auto"/>
                    <w:left w:val="none" w:sz="0" w:space="0" w:color="auto"/>
                    <w:bottom w:val="none" w:sz="0" w:space="0" w:color="auto"/>
                    <w:right w:val="none" w:sz="0" w:space="0" w:color="auto"/>
                  </w:divBdr>
                  <w:divsChild>
                    <w:div w:id="2057778176">
                      <w:marLeft w:val="0"/>
                      <w:marRight w:val="0"/>
                      <w:marTop w:val="0"/>
                      <w:marBottom w:val="0"/>
                      <w:divBdr>
                        <w:top w:val="single" w:sz="6" w:space="0" w:color="D4D4D4"/>
                        <w:left w:val="single" w:sz="6" w:space="0" w:color="D4D4D4"/>
                        <w:bottom w:val="single" w:sz="6" w:space="0" w:color="D4D4D4"/>
                        <w:right w:val="single" w:sz="6" w:space="0" w:color="D4D4D4"/>
                      </w:divBdr>
                      <w:divsChild>
                        <w:div w:id="12289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1445036">
      <w:bodyDiv w:val="1"/>
      <w:marLeft w:val="0"/>
      <w:marRight w:val="0"/>
      <w:marTop w:val="0"/>
      <w:marBottom w:val="0"/>
      <w:divBdr>
        <w:top w:val="none" w:sz="0" w:space="0" w:color="auto"/>
        <w:left w:val="none" w:sz="0" w:space="0" w:color="auto"/>
        <w:bottom w:val="none" w:sz="0" w:space="0" w:color="auto"/>
        <w:right w:val="none" w:sz="0" w:space="0" w:color="auto"/>
      </w:divBdr>
      <w:divsChild>
        <w:div w:id="1010984640">
          <w:marLeft w:val="547"/>
          <w:marRight w:val="0"/>
          <w:marTop w:val="0"/>
          <w:marBottom w:val="0"/>
          <w:divBdr>
            <w:top w:val="none" w:sz="0" w:space="0" w:color="auto"/>
            <w:left w:val="none" w:sz="0" w:space="0" w:color="auto"/>
            <w:bottom w:val="none" w:sz="0" w:space="0" w:color="auto"/>
            <w:right w:val="none" w:sz="0" w:space="0" w:color="auto"/>
          </w:divBdr>
        </w:div>
      </w:divsChild>
    </w:div>
    <w:div w:id="1994523839">
      <w:bodyDiv w:val="1"/>
      <w:marLeft w:val="0"/>
      <w:marRight w:val="0"/>
      <w:marTop w:val="0"/>
      <w:marBottom w:val="0"/>
      <w:divBdr>
        <w:top w:val="none" w:sz="0" w:space="0" w:color="auto"/>
        <w:left w:val="none" w:sz="0" w:space="0" w:color="auto"/>
        <w:bottom w:val="none" w:sz="0" w:space="0" w:color="auto"/>
        <w:right w:val="none" w:sz="0" w:space="0" w:color="auto"/>
      </w:divBdr>
    </w:div>
    <w:div w:id="1994792908">
      <w:bodyDiv w:val="1"/>
      <w:marLeft w:val="0"/>
      <w:marRight w:val="0"/>
      <w:marTop w:val="0"/>
      <w:marBottom w:val="0"/>
      <w:divBdr>
        <w:top w:val="none" w:sz="0" w:space="0" w:color="auto"/>
        <w:left w:val="none" w:sz="0" w:space="0" w:color="auto"/>
        <w:bottom w:val="none" w:sz="0" w:space="0" w:color="auto"/>
        <w:right w:val="none" w:sz="0" w:space="0" w:color="auto"/>
      </w:divBdr>
      <w:divsChild>
        <w:div w:id="1028533421">
          <w:marLeft w:val="0"/>
          <w:marRight w:val="0"/>
          <w:marTop w:val="0"/>
          <w:marBottom w:val="0"/>
          <w:divBdr>
            <w:top w:val="none" w:sz="0" w:space="0" w:color="auto"/>
            <w:left w:val="none" w:sz="0" w:space="0" w:color="auto"/>
            <w:bottom w:val="none" w:sz="0" w:space="0" w:color="auto"/>
            <w:right w:val="none" w:sz="0" w:space="0" w:color="auto"/>
          </w:divBdr>
          <w:divsChild>
            <w:div w:id="1301493802">
              <w:marLeft w:val="0"/>
              <w:marRight w:val="0"/>
              <w:marTop w:val="0"/>
              <w:marBottom w:val="0"/>
              <w:divBdr>
                <w:top w:val="none" w:sz="0" w:space="0" w:color="auto"/>
                <w:left w:val="none" w:sz="0" w:space="0" w:color="auto"/>
                <w:bottom w:val="none" w:sz="0" w:space="0" w:color="auto"/>
                <w:right w:val="none" w:sz="0" w:space="0" w:color="auto"/>
              </w:divBdr>
              <w:divsChild>
                <w:div w:id="796534145">
                  <w:marLeft w:val="0"/>
                  <w:marRight w:val="0"/>
                  <w:marTop w:val="0"/>
                  <w:marBottom w:val="0"/>
                  <w:divBdr>
                    <w:top w:val="none" w:sz="0" w:space="0" w:color="auto"/>
                    <w:left w:val="none" w:sz="0" w:space="0" w:color="auto"/>
                    <w:bottom w:val="none" w:sz="0" w:space="0" w:color="auto"/>
                    <w:right w:val="none" w:sz="0" w:space="0" w:color="auto"/>
                  </w:divBdr>
                  <w:divsChild>
                    <w:div w:id="205180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951329">
      <w:bodyDiv w:val="1"/>
      <w:marLeft w:val="0"/>
      <w:marRight w:val="0"/>
      <w:marTop w:val="0"/>
      <w:marBottom w:val="0"/>
      <w:divBdr>
        <w:top w:val="none" w:sz="0" w:space="0" w:color="auto"/>
        <w:left w:val="none" w:sz="0" w:space="0" w:color="auto"/>
        <w:bottom w:val="none" w:sz="0" w:space="0" w:color="auto"/>
        <w:right w:val="none" w:sz="0" w:space="0" w:color="auto"/>
      </w:divBdr>
    </w:div>
    <w:div w:id="2001149606">
      <w:bodyDiv w:val="1"/>
      <w:marLeft w:val="0"/>
      <w:marRight w:val="0"/>
      <w:marTop w:val="0"/>
      <w:marBottom w:val="0"/>
      <w:divBdr>
        <w:top w:val="none" w:sz="0" w:space="0" w:color="auto"/>
        <w:left w:val="none" w:sz="0" w:space="0" w:color="auto"/>
        <w:bottom w:val="none" w:sz="0" w:space="0" w:color="auto"/>
        <w:right w:val="none" w:sz="0" w:space="0" w:color="auto"/>
      </w:divBdr>
      <w:divsChild>
        <w:div w:id="446239064">
          <w:marLeft w:val="0"/>
          <w:marRight w:val="0"/>
          <w:marTop w:val="0"/>
          <w:marBottom w:val="0"/>
          <w:divBdr>
            <w:top w:val="none" w:sz="0" w:space="0" w:color="auto"/>
            <w:left w:val="none" w:sz="0" w:space="0" w:color="auto"/>
            <w:bottom w:val="none" w:sz="0" w:space="0" w:color="auto"/>
            <w:right w:val="none" w:sz="0" w:space="0" w:color="auto"/>
          </w:divBdr>
          <w:divsChild>
            <w:div w:id="200090680">
              <w:marLeft w:val="0"/>
              <w:marRight w:val="626"/>
              <w:marTop w:val="0"/>
              <w:marBottom w:val="0"/>
              <w:divBdr>
                <w:top w:val="none" w:sz="0" w:space="0" w:color="auto"/>
                <w:left w:val="none" w:sz="0" w:space="0" w:color="auto"/>
                <w:bottom w:val="none" w:sz="0" w:space="0" w:color="auto"/>
                <w:right w:val="none" w:sz="0" w:space="0" w:color="auto"/>
              </w:divBdr>
              <w:divsChild>
                <w:div w:id="1354066498">
                  <w:marLeft w:val="0"/>
                  <w:marRight w:val="0"/>
                  <w:marTop w:val="157"/>
                  <w:marBottom w:val="0"/>
                  <w:divBdr>
                    <w:top w:val="none" w:sz="0" w:space="0" w:color="auto"/>
                    <w:left w:val="none" w:sz="0" w:space="0" w:color="auto"/>
                    <w:bottom w:val="none" w:sz="0" w:space="0" w:color="auto"/>
                    <w:right w:val="none" w:sz="0" w:space="0" w:color="auto"/>
                  </w:divBdr>
                  <w:divsChild>
                    <w:div w:id="14537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14639">
      <w:bodyDiv w:val="1"/>
      <w:marLeft w:val="0"/>
      <w:marRight w:val="0"/>
      <w:marTop w:val="0"/>
      <w:marBottom w:val="0"/>
      <w:divBdr>
        <w:top w:val="none" w:sz="0" w:space="0" w:color="auto"/>
        <w:left w:val="none" w:sz="0" w:space="0" w:color="auto"/>
        <w:bottom w:val="none" w:sz="0" w:space="0" w:color="auto"/>
        <w:right w:val="none" w:sz="0" w:space="0" w:color="auto"/>
      </w:divBdr>
      <w:divsChild>
        <w:div w:id="1370570486">
          <w:marLeft w:val="0"/>
          <w:marRight w:val="0"/>
          <w:marTop w:val="0"/>
          <w:marBottom w:val="0"/>
          <w:divBdr>
            <w:top w:val="none" w:sz="0" w:space="0" w:color="auto"/>
            <w:left w:val="none" w:sz="0" w:space="0" w:color="auto"/>
            <w:bottom w:val="none" w:sz="0" w:space="0" w:color="auto"/>
            <w:right w:val="none" w:sz="0" w:space="0" w:color="auto"/>
          </w:divBdr>
          <w:divsChild>
            <w:div w:id="2036806211">
              <w:marLeft w:val="0"/>
              <w:marRight w:val="626"/>
              <w:marTop w:val="0"/>
              <w:marBottom w:val="0"/>
              <w:divBdr>
                <w:top w:val="none" w:sz="0" w:space="0" w:color="auto"/>
                <w:left w:val="none" w:sz="0" w:space="0" w:color="auto"/>
                <w:bottom w:val="none" w:sz="0" w:space="0" w:color="auto"/>
                <w:right w:val="none" w:sz="0" w:space="0" w:color="auto"/>
              </w:divBdr>
              <w:divsChild>
                <w:div w:id="1363286361">
                  <w:marLeft w:val="0"/>
                  <w:marRight w:val="0"/>
                  <w:marTop w:val="157"/>
                  <w:marBottom w:val="0"/>
                  <w:divBdr>
                    <w:top w:val="none" w:sz="0" w:space="0" w:color="auto"/>
                    <w:left w:val="none" w:sz="0" w:space="0" w:color="auto"/>
                    <w:bottom w:val="none" w:sz="0" w:space="0" w:color="auto"/>
                    <w:right w:val="none" w:sz="0" w:space="0" w:color="auto"/>
                  </w:divBdr>
                  <w:divsChild>
                    <w:div w:id="12804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521863">
      <w:bodyDiv w:val="1"/>
      <w:marLeft w:val="0"/>
      <w:marRight w:val="0"/>
      <w:marTop w:val="0"/>
      <w:marBottom w:val="0"/>
      <w:divBdr>
        <w:top w:val="none" w:sz="0" w:space="0" w:color="auto"/>
        <w:left w:val="none" w:sz="0" w:space="0" w:color="auto"/>
        <w:bottom w:val="none" w:sz="0" w:space="0" w:color="auto"/>
        <w:right w:val="none" w:sz="0" w:space="0" w:color="auto"/>
      </w:divBdr>
      <w:divsChild>
        <w:div w:id="1406684001">
          <w:marLeft w:val="0"/>
          <w:marRight w:val="0"/>
          <w:marTop w:val="0"/>
          <w:marBottom w:val="0"/>
          <w:divBdr>
            <w:top w:val="none" w:sz="0" w:space="0" w:color="auto"/>
            <w:left w:val="none" w:sz="0" w:space="0" w:color="auto"/>
            <w:bottom w:val="none" w:sz="0" w:space="0" w:color="auto"/>
            <w:right w:val="none" w:sz="0" w:space="0" w:color="auto"/>
          </w:divBdr>
          <w:divsChild>
            <w:div w:id="508830531">
              <w:marLeft w:val="0"/>
              <w:marRight w:val="0"/>
              <w:marTop w:val="0"/>
              <w:marBottom w:val="0"/>
              <w:divBdr>
                <w:top w:val="none" w:sz="0" w:space="0" w:color="auto"/>
                <w:left w:val="none" w:sz="0" w:space="0" w:color="auto"/>
                <w:bottom w:val="none" w:sz="0" w:space="0" w:color="auto"/>
                <w:right w:val="none" w:sz="0" w:space="0" w:color="auto"/>
              </w:divBdr>
              <w:divsChild>
                <w:div w:id="1689678760">
                  <w:marLeft w:val="0"/>
                  <w:marRight w:val="0"/>
                  <w:marTop w:val="525"/>
                  <w:marBottom w:val="0"/>
                  <w:divBdr>
                    <w:top w:val="none" w:sz="0" w:space="0" w:color="auto"/>
                    <w:left w:val="none" w:sz="0" w:space="0" w:color="auto"/>
                    <w:bottom w:val="none" w:sz="0" w:space="0" w:color="auto"/>
                    <w:right w:val="none" w:sz="0" w:space="0" w:color="auto"/>
                  </w:divBdr>
                  <w:divsChild>
                    <w:div w:id="80417502">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 w:id="2012682482">
      <w:bodyDiv w:val="1"/>
      <w:marLeft w:val="0"/>
      <w:marRight w:val="0"/>
      <w:marTop w:val="0"/>
      <w:marBottom w:val="0"/>
      <w:divBdr>
        <w:top w:val="none" w:sz="0" w:space="0" w:color="auto"/>
        <w:left w:val="none" w:sz="0" w:space="0" w:color="auto"/>
        <w:bottom w:val="none" w:sz="0" w:space="0" w:color="auto"/>
        <w:right w:val="none" w:sz="0" w:space="0" w:color="auto"/>
      </w:divBdr>
    </w:div>
    <w:div w:id="2013991378">
      <w:bodyDiv w:val="1"/>
      <w:marLeft w:val="0"/>
      <w:marRight w:val="0"/>
      <w:marTop w:val="0"/>
      <w:marBottom w:val="0"/>
      <w:divBdr>
        <w:top w:val="none" w:sz="0" w:space="0" w:color="auto"/>
        <w:left w:val="none" w:sz="0" w:space="0" w:color="auto"/>
        <w:bottom w:val="none" w:sz="0" w:space="0" w:color="auto"/>
        <w:right w:val="none" w:sz="0" w:space="0" w:color="auto"/>
      </w:divBdr>
    </w:div>
    <w:div w:id="2017924091">
      <w:bodyDiv w:val="1"/>
      <w:marLeft w:val="0"/>
      <w:marRight w:val="0"/>
      <w:marTop w:val="0"/>
      <w:marBottom w:val="0"/>
      <w:divBdr>
        <w:top w:val="none" w:sz="0" w:space="0" w:color="auto"/>
        <w:left w:val="none" w:sz="0" w:space="0" w:color="auto"/>
        <w:bottom w:val="none" w:sz="0" w:space="0" w:color="auto"/>
        <w:right w:val="none" w:sz="0" w:space="0" w:color="auto"/>
      </w:divBdr>
    </w:div>
    <w:div w:id="2027707014">
      <w:bodyDiv w:val="1"/>
      <w:marLeft w:val="0"/>
      <w:marRight w:val="0"/>
      <w:marTop w:val="0"/>
      <w:marBottom w:val="0"/>
      <w:divBdr>
        <w:top w:val="none" w:sz="0" w:space="0" w:color="auto"/>
        <w:left w:val="none" w:sz="0" w:space="0" w:color="auto"/>
        <w:bottom w:val="none" w:sz="0" w:space="0" w:color="auto"/>
        <w:right w:val="none" w:sz="0" w:space="0" w:color="auto"/>
      </w:divBdr>
    </w:div>
    <w:div w:id="2031099724">
      <w:bodyDiv w:val="1"/>
      <w:marLeft w:val="0"/>
      <w:marRight w:val="0"/>
      <w:marTop w:val="0"/>
      <w:marBottom w:val="0"/>
      <w:divBdr>
        <w:top w:val="none" w:sz="0" w:space="0" w:color="auto"/>
        <w:left w:val="none" w:sz="0" w:space="0" w:color="auto"/>
        <w:bottom w:val="none" w:sz="0" w:space="0" w:color="auto"/>
        <w:right w:val="none" w:sz="0" w:space="0" w:color="auto"/>
      </w:divBdr>
    </w:div>
    <w:div w:id="2033021639">
      <w:bodyDiv w:val="1"/>
      <w:marLeft w:val="0"/>
      <w:marRight w:val="0"/>
      <w:marTop w:val="0"/>
      <w:marBottom w:val="0"/>
      <w:divBdr>
        <w:top w:val="none" w:sz="0" w:space="0" w:color="auto"/>
        <w:left w:val="none" w:sz="0" w:space="0" w:color="auto"/>
        <w:bottom w:val="none" w:sz="0" w:space="0" w:color="auto"/>
        <w:right w:val="none" w:sz="0" w:space="0" w:color="auto"/>
      </w:divBdr>
    </w:div>
    <w:div w:id="2039044745">
      <w:bodyDiv w:val="1"/>
      <w:marLeft w:val="0"/>
      <w:marRight w:val="0"/>
      <w:marTop w:val="0"/>
      <w:marBottom w:val="0"/>
      <w:divBdr>
        <w:top w:val="none" w:sz="0" w:space="0" w:color="auto"/>
        <w:left w:val="none" w:sz="0" w:space="0" w:color="auto"/>
        <w:bottom w:val="none" w:sz="0" w:space="0" w:color="auto"/>
        <w:right w:val="none" w:sz="0" w:space="0" w:color="auto"/>
      </w:divBdr>
    </w:div>
    <w:div w:id="2040468818">
      <w:bodyDiv w:val="1"/>
      <w:marLeft w:val="0"/>
      <w:marRight w:val="0"/>
      <w:marTop w:val="0"/>
      <w:marBottom w:val="0"/>
      <w:divBdr>
        <w:top w:val="none" w:sz="0" w:space="0" w:color="auto"/>
        <w:left w:val="none" w:sz="0" w:space="0" w:color="auto"/>
        <w:bottom w:val="none" w:sz="0" w:space="0" w:color="auto"/>
        <w:right w:val="none" w:sz="0" w:space="0" w:color="auto"/>
      </w:divBdr>
    </w:div>
    <w:div w:id="2041004274">
      <w:bodyDiv w:val="1"/>
      <w:marLeft w:val="0"/>
      <w:marRight w:val="0"/>
      <w:marTop w:val="0"/>
      <w:marBottom w:val="0"/>
      <w:divBdr>
        <w:top w:val="none" w:sz="0" w:space="0" w:color="auto"/>
        <w:left w:val="none" w:sz="0" w:space="0" w:color="auto"/>
        <w:bottom w:val="none" w:sz="0" w:space="0" w:color="auto"/>
        <w:right w:val="none" w:sz="0" w:space="0" w:color="auto"/>
      </w:divBdr>
      <w:divsChild>
        <w:div w:id="252860799">
          <w:marLeft w:val="0"/>
          <w:marRight w:val="0"/>
          <w:marTop w:val="0"/>
          <w:marBottom w:val="0"/>
          <w:divBdr>
            <w:top w:val="none" w:sz="0" w:space="0" w:color="auto"/>
            <w:left w:val="none" w:sz="0" w:space="0" w:color="auto"/>
            <w:bottom w:val="none" w:sz="0" w:space="0" w:color="auto"/>
            <w:right w:val="none" w:sz="0" w:space="0" w:color="auto"/>
          </w:divBdr>
          <w:divsChild>
            <w:div w:id="1212618504">
              <w:marLeft w:val="0"/>
              <w:marRight w:val="626"/>
              <w:marTop w:val="0"/>
              <w:marBottom w:val="0"/>
              <w:divBdr>
                <w:top w:val="none" w:sz="0" w:space="0" w:color="auto"/>
                <w:left w:val="none" w:sz="0" w:space="0" w:color="auto"/>
                <w:bottom w:val="none" w:sz="0" w:space="0" w:color="auto"/>
                <w:right w:val="none" w:sz="0" w:space="0" w:color="auto"/>
              </w:divBdr>
              <w:divsChild>
                <w:div w:id="1320646820">
                  <w:marLeft w:val="0"/>
                  <w:marRight w:val="0"/>
                  <w:marTop w:val="157"/>
                  <w:marBottom w:val="0"/>
                  <w:divBdr>
                    <w:top w:val="none" w:sz="0" w:space="0" w:color="auto"/>
                    <w:left w:val="none" w:sz="0" w:space="0" w:color="auto"/>
                    <w:bottom w:val="none" w:sz="0" w:space="0" w:color="auto"/>
                    <w:right w:val="none" w:sz="0" w:space="0" w:color="auto"/>
                  </w:divBdr>
                  <w:divsChild>
                    <w:div w:id="187284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662235">
      <w:bodyDiv w:val="1"/>
      <w:marLeft w:val="0"/>
      <w:marRight w:val="0"/>
      <w:marTop w:val="0"/>
      <w:marBottom w:val="0"/>
      <w:divBdr>
        <w:top w:val="none" w:sz="0" w:space="0" w:color="auto"/>
        <w:left w:val="none" w:sz="0" w:space="0" w:color="auto"/>
        <w:bottom w:val="none" w:sz="0" w:space="0" w:color="auto"/>
        <w:right w:val="none" w:sz="0" w:space="0" w:color="auto"/>
      </w:divBdr>
      <w:divsChild>
        <w:div w:id="1458600184">
          <w:marLeft w:val="0"/>
          <w:marRight w:val="0"/>
          <w:marTop w:val="0"/>
          <w:marBottom w:val="0"/>
          <w:divBdr>
            <w:top w:val="none" w:sz="0" w:space="0" w:color="auto"/>
            <w:left w:val="none" w:sz="0" w:space="0" w:color="auto"/>
            <w:bottom w:val="none" w:sz="0" w:space="0" w:color="auto"/>
            <w:right w:val="none" w:sz="0" w:space="0" w:color="auto"/>
          </w:divBdr>
          <w:divsChild>
            <w:div w:id="466749710">
              <w:marLeft w:val="0"/>
              <w:marRight w:val="0"/>
              <w:marTop w:val="0"/>
              <w:marBottom w:val="0"/>
              <w:divBdr>
                <w:top w:val="none" w:sz="0" w:space="0" w:color="auto"/>
                <w:left w:val="none" w:sz="0" w:space="0" w:color="auto"/>
                <w:bottom w:val="none" w:sz="0" w:space="0" w:color="auto"/>
                <w:right w:val="none" w:sz="0" w:space="0" w:color="auto"/>
              </w:divBdr>
              <w:divsChild>
                <w:div w:id="204029577">
                  <w:marLeft w:val="0"/>
                  <w:marRight w:val="0"/>
                  <w:marTop w:val="0"/>
                  <w:marBottom w:val="0"/>
                  <w:divBdr>
                    <w:top w:val="none" w:sz="0" w:space="0" w:color="auto"/>
                    <w:left w:val="none" w:sz="0" w:space="0" w:color="auto"/>
                    <w:bottom w:val="none" w:sz="0" w:space="0" w:color="auto"/>
                    <w:right w:val="none" w:sz="0" w:space="0" w:color="auto"/>
                  </w:divBdr>
                  <w:divsChild>
                    <w:div w:id="628362124">
                      <w:marLeft w:val="0"/>
                      <w:marRight w:val="0"/>
                      <w:marTop w:val="0"/>
                      <w:marBottom w:val="0"/>
                      <w:divBdr>
                        <w:top w:val="none" w:sz="0" w:space="0" w:color="auto"/>
                        <w:left w:val="none" w:sz="0" w:space="0" w:color="auto"/>
                        <w:bottom w:val="none" w:sz="0" w:space="0" w:color="auto"/>
                        <w:right w:val="none" w:sz="0" w:space="0" w:color="auto"/>
                      </w:divBdr>
                      <w:divsChild>
                        <w:div w:id="1238052254">
                          <w:marLeft w:val="0"/>
                          <w:marRight w:val="0"/>
                          <w:marTop w:val="0"/>
                          <w:marBottom w:val="0"/>
                          <w:divBdr>
                            <w:top w:val="none" w:sz="0" w:space="0" w:color="auto"/>
                            <w:left w:val="single" w:sz="6" w:space="0" w:color="AAACBC"/>
                            <w:bottom w:val="single" w:sz="6" w:space="0" w:color="AAACBC"/>
                            <w:right w:val="single" w:sz="6" w:space="0" w:color="AAACBC"/>
                          </w:divBdr>
                          <w:divsChild>
                            <w:div w:id="505827025">
                              <w:marLeft w:val="0"/>
                              <w:marRight w:val="0"/>
                              <w:marTop w:val="110"/>
                              <w:marBottom w:val="78"/>
                              <w:divBdr>
                                <w:top w:val="none" w:sz="0" w:space="0" w:color="auto"/>
                                <w:left w:val="none" w:sz="0" w:space="0" w:color="auto"/>
                                <w:bottom w:val="none" w:sz="0" w:space="0" w:color="auto"/>
                                <w:right w:val="none" w:sz="0" w:space="0" w:color="auto"/>
                              </w:divBdr>
                              <w:divsChild>
                                <w:div w:id="142896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141294">
      <w:bodyDiv w:val="1"/>
      <w:marLeft w:val="0"/>
      <w:marRight w:val="0"/>
      <w:marTop w:val="0"/>
      <w:marBottom w:val="0"/>
      <w:divBdr>
        <w:top w:val="none" w:sz="0" w:space="0" w:color="auto"/>
        <w:left w:val="none" w:sz="0" w:space="0" w:color="auto"/>
        <w:bottom w:val="none" w:sz="0" w:space="0" w:color="auto"/>
        <w:right w:val="none" w:sz="0" w:space="0" w:color="auto"/>
      </w:divBdr>
    </w:div>
    <w:div w:id="2051219249">
      <w:bodyDiv w:val="1"/>
      <w:marLeft w:val="0"/>
      <w:marRight w:val="0"/>
      <w:marTop w:val="0"/>
      <w:marBottom w:val="0"/>
      <w:divBdr>
        <w:top w:val="none" w:sz="0" w:space="0" w:color="auto"/>
        <w:left w:val="none" w:sz="0" w:space="0" w:color="auto"/>
        <w:bottom w:val="none" w:sz="0" w:space="0" w:color="auto"/>
        <w:right w:val="none" w:sz="0" w:space="0" w:color="auto"/>
      </w:divBdr>
    </w:div>
    <w:div w:id="2051874592">
      <w:bodyDiv w:val="1"/>
      <w:marLeft w:val="0"/>
      <w:marRight w:val="0"/>
      <w:marTop w:val="0"/>
      <w:marBottom w:val="0"/>
      <w:divBdr>
        <w:top w:val="none" w:sz="0" w:space="0" w:color="auto"/>
        <w:left w:val="none" w:sz="0" w:space="0" w:color="auto"/>
        <w:bottom w:val="none" w:sz="0" w:space="0" w:color="auto"/>
        <w:right w:val="none" w:sz="0" w:space="0" w:color="auto"/>
      </w:divBdr>
    </w:div>
    <w:div w:id="2055889561">
      <w:bodyDiv w:val="1"/>
      <w:marLeft w:val="0"/>
      <w:marRight w:val="0"/>
      <w:marTop w:val="0"/>
      <w:marBottom w:val="0"/>
      <w:divBdr>
        <w:top w:val="none" w:sz="0" w:space="0" w:color="auto"/>
        <w:left w:val="none" w:sz="0" w:space="0" w:color="auto"/>
        <w:bottom w:val="none" w:sz="0" w:space="0" w:color="auto"/>
        <w:right w:val="none" w:sz="0" w:space="0" w:color="auto"/>
      </w:divBdr>
    </w:div>
    <w:div w:id="2063404572">
      <w:bodyDiv w:val="1"/>
      <w:marLeft w:val="0"/>
      <w:marRight w:val="0"/>
      <w:marTop w:val="0"/>
      <w:marBottom w:val="0"/>
      <w:divBdr>
        <w:top w:val="none" w:sz="0" w:space="0" w:color="auto"/>
        <w:left w:val="none" w:sz="0" w:space="0" w:color="auto"/>
        <w:bottom w:val="none" w:sz="0" w:space="0" w:color="auto"/>
        <w:right w:val="none" w:sz="0" w:space="0" w:color="auto"/>
      </w:divBdr>
      <w:divsChild>
        <w:div w:id="940331587">
          <w:marLeft w:val="0"/>
          <w:marRight w:val="0"/>
          <w:marTop w:val="0"/>
          <w:marBottom w:val="300"/>
          <w:divBdr>
            <w:top w:val="single" w:sz="48" w:space="0" w:color="FFFFFF"/>
            <w:left w:val="none" w:sz="0" w:space="0" w:color="auto"/>
            <w:bottom w:val="none" w:sz="0" w:space="0" w:color="auto"/>
            <w:right w:val="none" w:sz="0" w:space="0" w:color="auto"/>
          </w:divBdr>
          <w:divsChild>
            <w:div w:id="1612206804">
              <w:marLeft w:val="0"/>
              <w:marRight w:val="0"/>
              <w:marTop w:val="0"/>
              <w:marBottom w:val="0"/>
              <w:divBdr>
                <w:top w:val="none" w:sz="0" w:space="0" w:color="auto"/>
                <w:left w:val="none" w:sz="0" w:space="0" w:color="auto"/>
                <w:bottom w:val="none" w:sz="0" w:space="0" w:color="auto"/>
                <w:right w:val="none" w:sz="0" w:space="0" w:color="auto"/>
              </w:divBdr>
              <w:divsChild>
                <w:div w:id="1736314823">
                  <w:marLeft w:val="0"/>
                  <w:marRight w:val="0"/>
                  <w:marTop w:val="0"/>
                  <w:marBottom w:val="0"/>
                  <w:divBdr>
                    <w:top w:val="none" w:sz="0" w:space="0" w:color="auto"/>
                    <w:left w:val="none" w:sz="0" w:space="0" w:color="auto"/>
                    <w:bottom w:val="none" w:sz="0" w:space="0" w:color="auto"/>
                    <w:right w:val="none" w:sz="0" w:space="0" w:color="auto"/>
                  </w:divBdr>
                  <w:divsChild>
                    <w:div w:id="54549797">
                      <w:marLeft w:val="0"/>
                      <w:marRight w:val="0"/>
                      <w:marTop w:val="0"/>
                      <w:marBottom w:val="360"/>
                      <w:divBdr>
                        <w:top w:val="none" w:sz="0" w:space="0" w:color="auto"/>
                        <w:left w:val="none" w:sz="0" w:space="0" w:color="auto"/>
                        <w:bottom w:val="none" w:sz="0" w:space="0" w:color="auto"/>
                        <w:right w:val="none" w:sz="0" w:space="0" w:color="auto"/>
                      </w:divBdr>
                      <w:divsChild>
                        <w:div w:id="20778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403093">
      <w:bodyDiv w:val="1"/>
      <w:marLeft w:val="0"/>
      <w:marRight w:val="0"/>
      <w:marTop w:val="0"/>
      <w:marBottom w:val="0"/>
      <w:divBdr>
        <w:top w:val="none" w:sz="0" w:space="0" w:color="auto"/>
        <w:left w:val="none" w:sz="0" w:space="0" w:color="auto"/>
        <w:bottom w:val="none" w:sz="0" w:space="0" w:color="auto"/>
        <w:right w:val="none" w:sz="0" w:space="0" w:color="auto"/>
      </w:divBdr>
    </w:div>
    <w:div w:id="2068721809">
      <w:bodyDiv w:val="1"/>
      <w:marLeft w:val="0"/>
      <w:marRight w:val="0"/>
      <w:marTop w:val="0"/>
      <w:marBottom w:val="0"/>
      <w:divBdr>
        <w:top w:val="none" w:sz="0" w:space="0" w:color="auto"/>
        <w:left w:val="none" w:sz="0" w:space="0" w:color="auto"/>
        <w:bottom w:val="none" w:sz="0" w:space="0" w:color="auto"/>
        <w:right w:val="none" w:sz="0" w:space="0" w:color="auto"/>
      </w:divBdr>
    </w:div>
    <w:div w:id="2071531969">
      <w:bodyDiv w:val="1"/>
      <w:marLeft w:val="0"/>
      <w:marRight w:val="0"/>
      <w:marTop w:val="0"/>
      <w:marBottom w:val="0"/>
      <w:divBdr>
        <w:top w:val="none" w:sz="0" w:space="0" w:color="auto"/>
        <w:left w:val="none" w:sz="0" w:space="0" w:color="auto"/>
        <w:bottom w:val="none" w:sz="0" w:space="0" w:color="auto"/>
        <w:right w:val="none" w:sz="0" w:space="0" w:color="auto"/>
      </w:divBdr>
      <w:divsChild>
        <w:div w:id="1129085410">
          <w:marLeft w:val="0"/>
          <w:marRight w:val="0"/>
          <w:marTop w:val="0"/>
          <w:marBottom w:val="0"/>
          <w:divBdr>
            <w:top w:val="none" w:sz="0" w:space="0" w:color="auto"/>
            <w:left w:val="none" w:sz="0" w:space="0" w:color="auto"/>
            <w:bottom w:val="none" w:sz="0" w:space="0" w:color="auto"/>
            <w:right w:val="none" w:sz="0" w:space="0" w:color="auto"/>
          </w:divBdr>
          <w:divsChild>
            <w:div w:id="995645388">
              <w:marLeft w:val="0"/>
              <w:marRight w:val="0"/>
              <w:marTop w:val="1174"/>
              <w:marBottom w:val="1409"/>
              <w:divBdr>
                <w:top w:val="none" w:sz="0" w:space="0" w:color="auto"/>
                <w:left w:val="none" w:sz="0" w:space="0" w:color="auto"/>
                <w:bottom w:val="none" w:sz="0" w:space="0" w:color="auto"/>
                <w:right w:val="none" w:sz="0" w:space="0" w:color="auto"/>
              </w:divBdr>
            </w:div>
          </w:divsChild>
        </w:div>
      </w:divsChild>
    </w:div>
    <w:div w:id="2074153735">
      <w:bodyDiv w:val="1"/>
      <w:marLeft w:val="0"/>
      <w:marRight w:val="0"/>
      <w:marTop w:val="0"/>
      <w:marBottom w:val="0"/>
      <w:divBdr>
        <w:top w:val="none" w:sz="0" w:space="0" w:color="auto"/>
        <w:left w:val="none" w:sz="0" w:space="0" w:color="auto"/>
        <w:bottom w:val="none" w:sz="0" w:space="0" w:color="auto"/>
        <w:right w:val="none" w:sz="0" w:space="0" w:color="auto"/>
      </w:divBdr>
    </w:div>
    <w:div w:id="2074547162">
      <w:bodyDiv w:val="1"/>
      <w:marLeft w:val="0"/>
      <w:marRight w:val="0"/>
      <w:marTop w:val="0"/>
      <w:marBottom w:val="0"/>
      <w:divBdr>
        <w:top w:val="none" w:sz="0" w:space="0" w:color="auto"/>
        <w:left w:val="none" w:sz="0" w:space="0" w:color="auto"/>
        <w:bottom w:val="none" w:sz="0" w:space="0" w:color="auto"/>
        <w:right w:val="none" w:sz="0" w:space="0" w:color="auto"/>
      </w:divBdr>
    </w:div>
    <w:div w:id="2081558618">
      <w:bodyDiv w:val="1"/>
      <w:marLeft w:val="0"/>
      <w:marRight w:val="0"/>
      <w:marTop w:val="0"/>
      <w:marBottom w:val="0"/>
      <w:divBdr>
        <w:top w:val="none" w:sz="0" w:space="0" w:color="auto"/>
        <w:left w:val="none" w:sz="0" w:space="0" w:color="auto"/>
        <w:bottom w:val="none" w:sz="0" w:space="0" w:color="auto"/>
        <w:right w:val="none" w:sz="0" w:space="0" w:color="auto"/>
      </w:divBdr>
      <w:divsChild>
        <w:div w:id="2063627445">
          <w:marLeft w:val="0"/>
          <w:marRight w:val="0"/>
          <w:marTop w:val="0"/>
          <w:marBottom w:val="0"/>
          <w:divBdr>
            <w:top w:val="none" w:sz="0" w:space="0" w:color="auto"/>
            <w:left w:val="none" w:sz="0" w:space="0" w:color="auto"/>
            <w:bottom w:val="none" w:sz="0" w:space="0" w:color="auto"/>
            <w:right w:val="none" w:sz="0" w:space="0" w:color="auto"/>
          </w:divBdr>
          <w:divsChild>
            <w:div w:id="720665565">
              <w:marLeft w:val="0"/>
              <w:marRight w:val="0"/>
              <w:marTop w:val="0"/>
              <w:marBottom w:val="0"/>
              <w:divBdr>
                <w:top w:val="none" w:sz="0" w:space="0" w:color="auto"/>
                <w:left w:val="none" w:sz="0" w:space="0" w:color="auto"/>
                <w:bottom w:val="none" w:sz="0" w:space="0" w:color="auto"/>
                <w:right w:val="none" w:sz="0" w:space="0" w:color="auto"/>
              </w:divBdr>
              <w:divsChild>
                <w:div w:id="1714767568">
                  <w:marLeft w:val="0"/>
                  <w:marRight w:val="0"/>
                  <w:marTop w:val="0"/>
                  <w:marBottom w:val="150"/>
                  <w:divBdr>
                    <w:top w:val="none" w:sz="0" w:space="0" w:color="auto"/>
                    <w:left w:val="none" w:sz="0" w:space="0" w:color="auto"/>
                    <w:bottom w:val="none" w:sz="0" w:space="0" w:color="auto"/>
                    <w:right w:val="none" w:sz="0" w:space="0" w:color="auto"/>
                  </w:divBdr>
                  <w:divsChild>
                    <w:div w:id="26683180">
                      <w:marLeft w:val="0"/>
                      <w:marRight w:val="0"/>
                      <w:marTop w:val="0"/>
                      <w:marBottom w:val="0"/>
                      <w:divBdr>
                        <w:top w:val="single" w:sz="6" w:space="0" w:color="D4D4D4"/>
                        <w:left w:val="single" w:sz="6" w:space="0" w:color="D4D4D4"/>
                        <w:bottom w:val="single" w:sz="6" w:space="0" w:color="D4D4D4"/>
                        <w:right w:val="single" w:sz="6" w:space="0" w:color="D4D4D4"/>
                      </w:divBdr>
                      <w:divsChild>
                        <w:div w:id="31511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060705">
      <w:bodyDiv w:val="1"/>
      <w:marLeft w:val="0"/>
      <w:marRight w:val="0"/>
      <w:marTop w:val="0"/>
      <w:marBottom w:val="0"/>
      <w:divBdr>
        <w:top w:val="none" w:sz="0" w:space="0" w:color="auto"/>
        <w:left w:val="none" w:sz="0" w:space="0" w:color="auto"/>
        <w:bottom w:val="none" w:sz="0" w:space="0" w:color="auto"/>
        <w:right w:val="none" w:sz="0" w:space="0" w:color="auto"/>
      </w:divBdr>
      <w:divsChild>
        <w:div w:id="1713458198">
          <w:marLeft w:val="0"/>
          <w:marRight w:val="0"/>
          <w:marTop w:val="0"/>
          <w:marBottom w:val="0"/>
          <w:divBdr>
            <w:top w:val="none" w:sz="0" w:space="0" w:color="auto"/>
            <w:left w:val="none" w:sz="0" w:space="0" w:color="auto"/>
            <w:bottom w:val="none" w:sz="0" w:space="0" w:color="auto"/>
            <w:right w:val="none" w:sz="0" w:space="0" w:color="auto"/>
          </w:divBdr>
          <w:divsChild>
            <w:div w:id="1400204688">
              <w:marLeft w:val="0"/>
              <w:marRight w:val="0"/>
              <w:marTop w:val="0"/>
              <w:marBottom w:val="0"/>
              <w:divBdr>
                <w:top w:val="none" w:sz="0" w:space="0" w:color="auto"/>
                <w:left w:val="none" w:sz="0" w:space="0" w:color="auto"/>
                <w:bottom w:val="none" w:sz="0" w:space="0" w:color="auto"/>
                <w:right w:val="none" w:sz="0" w:space="0" w:color="auto"/>
              </w:divBdr>
              <w:divsChild>
                <w:div w:id="1573856150">
                  <w:marLeft w:val="105"/>
                  <w:marRight w:val="105"/>
                  <w:marTop w:val="0"/>
                  <w:marBottom w:val="0"/>
                  <w:divBdr>
                    <w:top w:val="none" w:sz="0" w:space="0" w:color="auto"/>
                    <w:left w:val="none" w:sz="0" w:space="0" w:color="auto"/>
                    <w:bottom w:val="none" w:sz="0" w:space="0" w:color="auto"/>
                    <w:right w:val="none" w:sz="0" w:space="0" w:color="auto"/>
                  </w:divBdr>
                  <w:divsChild>
                    <w:div w:id="379938929">
                      <w:marLeft w:val="0"/>
                      <w:marRight w:val="0"/>
                      <w:marTop w:val="0"/>
                      <w:marBottom w:val="0"/>
                      <w:divBdr>
                        <w:top w:val="none" w:sz="0" w:space="0" w:color="auto"/>
                        <w:left w:val="none" w:sz="0" w:space="0" w:color="auto"/>
                        <w:bottom w:val="none" w:sz="0" w:space="0" w:color="auto"/>
                        <w:right w:val="none" w:sz="0" w:space="0" w:color="auto"/>
                      </w:divBdr>
                      <w:divsChild>
                        <w:div w:id="1937714934">
                          <w:marLeft w:val="0"/>
                          <w:marRight w:val="0"/>
                          <w:marTop w:val="0"/>
                          <w:marBottom w:val="0"/>
                          <w:divBdr>
                            <w:top w:val="none" w:sz="0" w:space="0" w:color="auto"/>
                            <w:left w:val="none" w:sz="0" w:space="0" w:color="auto"/>
                            <w:bottom w:val="none" w:sz="0" w:space="0" w:color="auto"/>
                            <w:right w:val="none" w:sz="0" w:space="0" w:color="auto"/>
                          </w:divBdr>
                          <w:divsChild>
                            <w:div w:id="3455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836927">
      <w:bodyDiv w:val="1"/>
      <w:marLeft w:val="0"/>
      <w:marRight w:val="0"/>
      <w:marTop w:val="0"/>
      <w:marBottom w:val="0"/>
      <w:divBdr>
        <w:top w:val="none" w:sz="0" w:space="0" w:color="auto"/>
        <w:left w:val="none" w:sz="0" w:space="0" w:color="auto"/>
        <w:bottom w:val="none" w:sz="0" w:space="0" w:color="auto"/>
        <w:right w:val="none" w:sz="0" w:space="0" w:color="auto"/>
      </w:divBdr>
    </w:div>
    <w:div w:id="2089616598">
      <w:bodyDiv w:val="1"/>
      <w:marLeft w:val="0"/>
      <w:marRight w:val="0"/>
      <w:marTop w:val="0"/>
      <w:marBottom w:val="0"/>
      <w:divBdr>
        <w:top w:val="none" w:sz="0" w:space="0" w:color="auto"/>
        <w:left w:val="none" w:sz="0" w:space="0" w:color="auto"/>
        <w:bottom w:val="none" w:sz="0" w:space="0" w:color="auto"/>
        <w:right w:val="none" w:sz="0" w:space="0" w:color="auto"/>
      </w:divBdr>
    </w:div>
    <w:div w:id="2092047636">
      <w:bodyDiv w:val="1"/>
      <w:marLeft w:val="0"/>
      <w:marRight w:val="0"/>
      <w:marTop w:val="0"/>
      <w:marBottom w:val="0"/>
      <w:divBdr>
        <w:top w:val="none" w:sz="0" w:space="0" w:color="auto"/>
        <w:left w:val="none" w:sz="0" w:space="0" w:color="auto"/>
        <w:bottom w:val="none" w:sz="0" w:space="0" w:color="auto"/>
        <w:right w:val="none" w:sz="0" w:space="0" w:color="auto"/>
      </w:divBdr>
    </w:div>
    <w:div w:id="2095664581">
      <w:bodyDiv w:val="1"/>
      <w:marLeft w:val="0"/>
      <w:marRight w:val="0"/>
      <w:marTop w:val="0"/>
      <w:marBottom w:val="0"/>
      <w:divBdr>
        <w:top w:val="none" w:sz="0" w:space="0" w:color="auto"/>
        <w:left w:val="none" w:sz="0" w:space="0" w:color="auto"/>
        <w:bottom w:val="none" w:sz="0" w:space="0" w:color="auto"/>
        <w:right w:val="none" w:sz="0" w:space="0" w:color="auto"/>
      </w:divBdr>
    </w:div>
    <w:div w:id="2095665299">
      <w:bodyDiv w:val="1"/>
      <w:marLeft w:val="0"/>
      <w:marRight w:val="0"/>
      <w:marTop w:val="0"/>
      <w:marBottom w:val="0"/>
      <w:divBdr>
        <w:top w:val="none" w:sz="0" w:space="0" w:color="auto"/>
        <w:left w:val="none" w:sz="0" w:space="0" w:color="auto"/>
        <w:bottom w:val="none" w:sz="0" w:space="0" w:color="auto"/>
        <w:right w:val="none" w:sz="0" w:space="0" w:color="auto"/>
      </w:divBdr>
    </w:div>
    <w:div w:id="2099254698">
      <w:bodyDiv w:val="1"/>
      <w:marLeft w:val="0"/>
      <w:marRight w:val="0"/>
      <w:marTop w:val="0"/>
      <w:marBottom w:val="0"/>
      <w:divBdr>
        <w:top w:val="none" w:sz="0" w:space="0" w:color="auto"/>
        <w:left w:val="none" w:sz="0" w:space="0" w:color="auto"/>
        <w:bottom w:val="none" w:sz="0" w:space="0" w:color="auto"/>
        <w:right w:val="none" w:sz="0" w:space="0" w:color="auto"/>
      </w:divBdr>
    </w:div>
    <w:div w:id="2112821612">
      <w:bodyDiv w:val="1"/>
      <w:marLeft w:val="0"/>
      <w:marRight w:val="0"/>
      <w:marTop w:val="0"/>
      <w:marBottom w:val="0"/>
      <w:divBdr>
        <w:top w:val="none" w:sz="0" w:space="0" w:color="auto"/>
        <w:left w:val="none" w:sz="0" w:space="0" w:color="auto"/>
        <w:bottom w:val="none" w:sz="0" w:space="0" w:color="auto"/>
        <w:right w:val="none" w:sz="0" w:space="0" w:color="auto"/>
      </w:divBdr>
      <w:divsChild>
        <w:div w:id="1951548707">
          <w:marLeft w:val="0"/>
          <w:marRight w:val="0"/>
          <w:marTop w:val="0"/>
          <w:marBottom w:val="0"/>
          <w:divBdr>
            <w:top w:val="none" w:sz="0" w:space="0" w:color="auto"/>
            <w:left w:val="none" w:sz="0" w:space="0" w:color="auto"/>
            <w:bottom w:val="none" w:sz="0" w:space="0" w:color="auto"/>
            <w:right w:val="none" w:sz="0" w:space="0" w:color="auto"/>
          </w:divBdr>
          <w:divsChild>
            <w:div w:id="528221037">
              <w:marLeft w:val="0"/>
              <w:marRight w:val="0"/>
              <w:marTop w:val="0"/>
              <w:marBottom w:val="0"/>
              <w:divBdr>
                <w:top w:val="none" w:sz="0" w:space="0" w:color="auto"/>
                <w:left w:val="none" w:sz="0" w:space="0" w:color="auto"/>
                <w:bottom w:val="none" w:sz="0" w:space="0" w:color="auto"/>
                <w:right w:val="none" w:sz="0" w:space="0" w:color="auto"/>
              </w:divBdr>
              <w:divsChild>
                <w:div w:id="145587443">
                  <w:marLeft w:val="0"/>
                  <w:marRight w:val="0"/>
                  <w:marTop w:val="0"/>
                  <w:marBottom w:val="150"/>
                  <w:divBdr>
                    <w:top w:val="none" w:sz="0" w:space="0" w:color="auto"/>
                    <w:left w:val="none" w:sz="0" w:space="0" w:color="auto"/>
                    <w:bottom w:val="none" w:sz="0" w:space="0" w:color="auto"/>
                    <w:right w:val="none" w:sz="0" w:space="0" w:color="auto"/>
                  </w:divBdr>
                  <w:divsChild>
                    <w:div w:id="483815846">
                      <w:marLeft w:val="0"/>
                      <w:marRight w:val="0"/>
                      <w:marTop w:val="0"/>
                      <w:marBottom w:val="0"/>
                      <w:divBdr>
                        <w:top w:val="single" w:sz="6" w:space="0" w:color="D4D4D4"/>
                        <w:left w:val="single" w:sz="6" w:space="0" w:color="D4D4D4"/>
                        <w:bottom w:val="single" w:sz="6" w:space="0" w:color="D4D4D4"/>
                        <w:right w:val="single" w:sz="6" w:space="0" w:color="D4D4D4"/>
                      </w:divBdr>
                      <w:divsChild>
                        <w:div w:id="123948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095556">
      <w:bodyDiv w:val="1"/>
      <w:marLeft w:val="0"/>
      <w:marRight w:val="0"/>
      <w:marTop w:val="0"/>
      <w:marBottom w:val="0"/>
      <w:divBdr>
        <w:top w:val="none" w:sz="0" w:space="0" w:color="auto"/>
        <w:left w:val="none" w:sz="0" w:space="0" w:color="auto"/>
        <w:bottom w:val="none" w:sz="0" w:space="0" w:color="auto"/>
        <w:right w:val="none" w:sz="0" w:space="0" w:color="auto"/>
      </w:divBdr>
    </w:div>
    <w:div w:id="2117670918">
      <w:bodyDiv w:val="1"/>
      <w:marLeft w:val="0"/>
      <w:marRight w:val="0"/>
      <w:marTop w:val="0"/>
      <w:marBottom w:val="0"/>
      <w:divBdr>
        <w:top w:val="none" w:sz="0" w:space="0" w:color="auto"/>
        <w:left w:val="none" w:sz="0" w:space="0" w:color="auto"/>
        <w:bottom w:val="none" w:sz="0" w:space="0" w:color="auto"/>
        <w:right w:val="none" w:sz="0" w:space="0" w:color="auto"/>
      </w:divBdr>
    </w:div>
    <w:div w:id="2121291888">
      <w:bodyDiv w:val="1"/>
      <w:marLeft w:val="0"/>
      <w:marRight w:val="0"/>
      <w:marTop w:val="0"/>
      <w:marBottom w:val="0"/>
      <w:divBdr>
        <w:top w:val="none" w:sz="0" w:space="0" w:color="auto"/>
        <w:left w:val="none" w:sz="0" w:space="0" w:color="auto"/>
        <w:bottom w:val="none" w:sz="0" w:space="0" w:color="auto"/>
        <w:right w:val="none" w:sz="0" w:space="0" w:color="auto"/>
      </w:divBdr>
    </w:div>
    <w:div w:id="2123761660">
      <w:bodyDiv w:val="1"/>
      <w:marLeft w:val="0"/>
      <w:marRight w:val="0"/>
      <w:marTop w:val="0"/>
      <w:marBottom w:val="0"/>
      <w:divBdr>
        <w:top w:val="none" w:sz="0" w:space="0" w:color="auto"/>
        <w:left w:val="none" w:sz="0" w:space="0" w:color="auto"/>
        <w:bottom w:val="none" w:sz="0" w:space="0" w:color="auto"/>
        <w:right w:val="none" w:sz="0" w:space="0" w:color="auto"/>
      </w:divBdr>
      <w:divsChild>
        <w:div w:id="521088296">
          <w:marLeft w:val="0"/>
          <w:marRight w:val="0"/>
          <w:marTop w:val="84"/>
          <w:marBottom w:val="84"/>
          <w:divBdr>
            <w:top w:val="none" w:sz="0" w:space="0" w:color="auto"/>
            <w:left w:val="none" w:sz="0" w:space="0" w:color="auto"/>
            <w:bottom w:val="none" w:sz="0" w:space="0" w:color="auto"/>
            <w:right w:val="none" w:sz="0" w:space="0" w:color="auto"/>
          </w:divBdr>
          <w:divsChild>
            <w:div w:id="1349528750">
              <w:marLeft w:val="0"/>
              <w:marRight w:val="0"/>
              <w:marTop w:val="0"/>
              <w:marBottom w:val="0"/>
              <w:divBdr>
                <w:top w:val="single" w:sz="6" w:space="0" w:color="BEBEBE"/>
                <w:left w:val="single" w:sz="6" w:space="0" w:color="BEBEBE"/>
                <w:bottom w:val="single" w:sz="6" w:space="0" w:color="BEBEBE"/>
                <w:right w:val="single" w:sz="6" w:space="0" w:color="BEBEBE"/>
              </w:divBdr>
              <w:divsChild>
                <w:div w:id="1230726710">
                  <w:marLeft w:val="0"/>
                  <w:marRight w:val="0"/>
                  <w:marTop w:val="0"/>
                  <w:marBottom w:val="0"/>
                  <w:divBdr>
                    <w:top w:val="none" w:sz="0" w:space="0" w:color="auto"/>
                    <w:left w:val="none" w:sz="0" w:space="0" w:color="auto"/>
                    <w:bottom w:val="none" w:sz="0" w:space="0" w:color="auto"/>
                    <w:right w:val="none" w:sz="0" w:space="0" w:color="auto"/>
                  </w:divBdr>
                  <w:divsChild>
                    <w:div w:id="1243874436">
                      <w:marLeft w:val="0"/>
                      <w:marRight w:val="0"/>
                      <w:marTop w:val="0"/>
                      <w:marBottom w:val="0"/>
                      <w:divBdr>
                        <w:top w:val="none" w:sz="0" w:space="0" w:color="auto"/>
                        <w:left w:val="none" w:sz="0" w:space="0" w:color="auto"/>
                        <w:bottom w:val="none" w:sz="0" w:space="0" w:color="auto"/>
                        <w:right w:val="none" w:sz="0" w:space="0" w:color="auto"/>
                      </w:divBdr>
                      <w:divsChild>
                        <w:div w:id="91096133">
                          <w:marLeft w:val="0"/>
                          <w:marRight w:val="0"/>
                          <w:marTop w:val="0"/>
                          <w:marBottom w:val="0"/>
                          <w:divBdr>
                            <w:top w:val="none" w:sz="0" w:space="0" w:color="auto"/>
                            <w:left w:val="none" w:sz="0" w:space="0" w:color="auto"/>
                            <w:bottom w:val="single" w:sz="18" w:space="0" w:color="CCCCCC"/>
                            <w:right w:val="none" w:sz="0" w:space="0" w:color="auto"/>
                          </w:divBdr>
                          <w:divsChild>
                            <w:div w:id="16321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511712">
      <w:bodyDiv w:val="1"/>
      <w:marLeft w:val="0"/>
      <w:marRight w:val="0"/>
      <w:marTop w:val="0"/>
      <w:marBottom w:val="0"/>
      <w:divBdr>
        <w:top w:val="none" w:sz="0" w:space="0" w:color="auto"/>
        <w:left w:val="none" w:sz="0" w:space="0" w:color="auto"/>
        <w:bottom w:val="none" w:sz="0" w:space="0" w:color="auto"/>
        <w:right w:val="none" w:sz="0" w:space="0" w:color="auto"/>
      </w:divBdr>
      <w:divsChild>
        <w:div w:id="1244222303">
          <w:marLeft w:val="0"/>
          <w:marRight w:val="0"/>
          <w:marTop w:val="0"/>
          <w:marBottom w:val="0"/>
          <w:divBdr>
            <w:top w:val="none" w:sz="0" w:space="0" w:color="auto"/>
            <w:left w:val="none" w:sz="0" w:space="0" w:color="auto"/>
            <w:bottom w:val="none" w:sz="0" w:space="0" w:color="auto"/>
            <w:right w:val="none" w:sz="0" w:space="0" w:color="auto"/>
          </w:divBdr>
          <w:divsChild>
            <w:div w:id="1017806332">
              <w:marLeft w:val="0"/>
              <w:marRight w:val="0"/>
              <w:marTop w:val="0"/>
              <w:marBottom w:val="0"/>
              <w:divBdr>
                <w:top w:val="none" w:sz="0" w:space="0" w:color="auto"/>
                <w:left w:val="none" w:sz="0" w:space="0" w:color="auto"/>
                <w:bottom w:val="none" w:sz="0" w:space="0" w:color="auto"/>
                <w:right w:val="none" w:sz="0" w:space="0" w:color="auto"/>
              </w:divBdr>
              <w:divsChild>
                <w:div w:id="2034072496">
                  <w:marLeft w:val="0"/>
                  <w:marRight w:val="0"/>
                  <w:marTop w:val="0"/>
                  <w:marBottom w:val="0"/>
                  <w:divBdr>
                    <w:top w:val="none" w:sz="0" w:space="0" w:color="auto"/>
                    <w:left w:val="none" w:sz="0" w:space="0" w:color="auto"/>
                    <w:bottom w:val="none" w:sz="0" w:space="0" w:color="auto"/>
                    <w:right w:val="none" w:sz="0" w:space="0" w:color="auto"/>
                  </w:divBdr>
                  <w:divsChild>
                    <w:div w:id="94130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287623">
      <w:bodyDiv w:val="1"/>
      <w:marLeft w:val="0"/>
      <w:marRight w:val="0"/>
      <w:marTop w:val="0"/>
      <w:marBottom w:val="0"/>
      <w:divBdr>
        <w:top w:val="none" w:sz="0" w:space="0" w:color="auto"/>
        <w:left w:val="none" w:sz="0" w:space="0" w:color="auto"/>
        <w:bottom w:val="none" w:sz="0" w:space="0" w:color="auto"/>
        <w:right w:val="none" w:sz="0" w:space="0" w:color="auto"/>
      </w:divBdr>
      <w:divsChild>
        <w:div w:id="1292710368">
          <w:marLeft w:val="0"/>
          <w:marRight w:val="0"/>
          <w:marTop w:val="0"/>
          <w:marBottom w:val="0"/>
          <w:divBdr>
            <w:top w:val="none" w:sz="0" w:space="0" w:color="auto"/>
            <w:left w:val="none" w:sz="0" w:space="0" w:color="auto"/>
            <w:bottom w:val="none" w:sz="0" w:space="0" w:color="auto"/>
            <w:right w:val="none" w:sz="0" w:space="0" w:color="auto"/>
          </w:divBdr>
          <w:divsChild>
            <w:div w:id="1322395142">
              <w:marLeft w:val="0"/>
              <w:marRight w:val="0"/>
              <w:marTop w:val="0"/>
              <w:marBottom w:val="0"/>
              <w:divBdr>
                <w:top w:val="none" w:sz="0" w:space="0" w:color="auto"/>
                <w:left w:val="none" w:sz="0" w:space="0" w:color="auto"/>
                <w:bottom w:val="none" w:sz="0" w:space="0" w:color="auto"/>
                <w:right w:val="none" w:sz="0" w:space="0" w:color="auto"/>
              </w:divBdr>
              <w:divsChild>
                <w:div w:id="1230732939">
                  <w:marLeft w:val="0"/>
                  <w:marRight w:val="0"/>
                  <w:marTop w:val="0"/>
                  <w:marBottom w:val="225"/>
                  <w:divBdr>
                    <w:top w:val="none" w:sz="0" w:space="0" w:color="auto"/>
                    <w:left w:val="none" w:sz="0" w:space="0" w:color="auto"/>
                    <w:bottom w:val="single" w:sz="6" w:space="11" w:color="CECECE"/>
                    <w:right w:val="none" w:sz="0" w:space="0" w:color="auto"/>
                  </w:divBdr>
                </w:div>
              </w:divsChild>
            </w:div>
          </w:divsChild>
        </w:div>
      </w:divsChild>
    </w:div>
    <w:div w:id="2140685808">
      <w:bodyDiv w:val="1"/>
      <w:marLeft w:val="0"/>
      <w:marRight w:val="0"/>
      <w:marTop w:val="0"/>
      <w:marBottom w:val="0"/>
      <w:divBdr>
        <w:top w:val="none" w:sz="0" w:space="0" w:color="auto"/>
        <w:left w:val="none" w:sz="0" w:space="0" w:color="auto"/>
        <w:bottom w:val="none" w:sz="0" w:space="0" w:color="auto"/>
        <w:right w:val="none" w:sz="0" w:space="0" w:color="auto"/>
      </w:divBdr>
    </w:div>
    <w:div w:id="2145654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oton.com.cn" TargetMode="External"/><Relationship Id="rId18" Type="http://schemas.openxmlformats.org/officeDocument/2006/relationships/image" Target="media/image5.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foton.com.cn"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ADMINI~1\LOCALS~1\Temp\TCD808.tmp\&#21830;&#19994;&#26032;&#38395;&#31295;&#65288;&#20004;&#26639;&#65292;&#19981;&#31561;&#23485;&#65292;4%20&#39029;&#65292;&#26080;&#20449;&#23553;&#65289;.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14D13-454C-4DC3-A3BD-6F4452912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商业新闻稿（两栏，不等宽，4 页，无信封）.dot</Template>
  <TotalTime>0</TotalTime>
  <Pages>3</Pages>
  <Words>4294</Words>
  <Characters>24482</Characters>
  <Application>Microsoft Office Word</Application>
  <DocSecurity>0</DocSecurity>
  <Lines>204</Lines>
  <Paragraphs>57</Paragraphs>
  <ScaleCrop>false</ScaleCrop>
  <Company>Microsoft Corporation</Company>
  <LinksUpToDate>false</LinksUpToDate>
  <CharactersWithSpaces>28719</CharactersWithSpaces>
  <SharedDoc>false</SharedDoc>
  <HLinks>
    <vt:vector size="6" baseType="variant">
      <vt:variant>
        <vt:i4>1376337</vt:i4>
      </vt:variant>
      <vt:variant>
        <vt:i4>0</vt:i4>
      </vt:variant>
      <vt:variant>
        <vt:i4>0</vt:i4>
      </vt:variant>
      <vt:variant>
        <vt:i4>5</vt:i4>
      </vt:variant>
      <vt:variant>
        <vt:lpwstr>http://www.foton.com.cn/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JonMMx 2000</cp:lastModifiedBy>
  <cp:revision>2</cp:revision>
  <cp:lastPrinted>2020-09-29T00:41:00Z</cp:lastPrinted>
  <dcterms:created xsi:type="dcterms:W3CDTF">2020-09-29T00:43:00Z</dcterms:created>
  <dcterms:modified xsi:type="dcterms:W3CDTF">2020-09-29T00:43:00Z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TC060862172052</vt:lpwstr>
  </property>
</Properties>
</file>